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43B61" w:rsidRDefault="009A2947" w:rsidP="00BA4452">
      <w:pPr>
        <w:jc w:val="center"/>
        <w:rPr>
          <w:b/>
          <w:sz w:val="56"/>
          <w:szCs w:val="56"/>
        </w:rPr>
      </w:pPr>
      <w:bookmarkStart w:id="0" w:name="_GoBack"/>
      <w:bookmarkEnd w:id="0"/>
      <w:r>
        <w:rPr>
          <w:b/>
          <w:noProof/>
          <w:sz w:val="56"/>
          <w:szCs w:val="56"/>
        </w:rPr>
        <w:drawing>
          <wp:anchor distT="0" distB="0" distL="114300" distR="114300" simplePos="0" relativeHeight="251712512" behindDoc="0" locked="0" layoutInCell="1" allowOverlap="1">
            <wp:simplePos x="0" y="0"/>
            <wp:positionH relativeFrom="margin">
              <wp:posOffset>-593725</wp:posOffset>
            </wp:positionH>
            <wp:positionV relativeFrom="margin">
              <wp:posOffset>845185</wp:posOffset>
            </wp:positionV>
            <wp:extent cx="7131685" cy="5908675"/>
            <wp:effectExtent l="19050" t="0" r="0" b="0"/>
            <wp:wrapSquare wrapText="bothSides"/>
            <wp:docPr id="1" name="Picture 3" descr="\\GREENWOOD-DC-1\Folder Redirections\jwallace\My Documents\My Pictures\a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REENWOOD-DC-1\Folder Redirections\jwallace\My Documents\My Pictures\amg.jpg"/>
                    <pic:cNvPicPr>
                      <a:picLocks noChangeAspect="1" noChangeArrowheads="1"/>
                    </pic:cNvPicPr>
                  </pic:nvPicPr>
                  <pic:blipFill>
                    <a:blip r:embed="rId8" cstate="print"/>
                    <a:srcRect/>
                    <a:stretch>
                      <a:fillRect/>
                    </a:stretch>
                  </pic:blipFill>
                  <pic:spPr bwMode="auto">
                    <a:xfrm>
                      <a:off x="0" y="0"/>
                      <a:ext cx="7131685" cy="5908675"/>
                    </a:xfrm>
                    <a:prstGeom prst="rect">
                      <a:avLst/>
                    </a:prstGeom>
                    <a:noFill/>
                    <a:ln w="9525">
                      <a:noFill/>
                      <a:miter lim="800000"/>
                      <a:headEnd/>
                      <a:tailEnd/>
                    </a:ln>
                  </pic:spPr>
                </pic:pic>
              </a:graphicData>
            </a:graphic>
          </wp:anchor>
        </w:drawing>
      </w:r>
      <w:r w:rsidR="00131509">
        <w:rPr>
          <w:b/>
          <w:noProof/>
          <w:sz w:val="56"/>
          <w:szCs w:val="56"/>
        </w:rPr>
        <mc:AlternateContent>
          <mc:Choice Requires="wps">
            <w:drawing>
              <wp:anchor distT="0" distB="0" distL="114300" distR="114300" simplePos="0" relativeHeight="251709440" behindDoc="0" locked="0" layoutInCell="1" allowOverlap="1">
                <wp:simplePos x="0" y="0"/>
                <wp:positionH relativeFrom="column">
                  <wp:posOffset>-603885</wp:posOffset>
                </wp:positionH>
                <wp:positionV relativeFrom="paragraph">
                  <wp:posOffset>-586740</wp:posOffset>
                </wp:positionV>
                <wp:extent cx="7141845" cy="1475105"/>
                <wp:effectExtent l="24765" t="22860" r="34290" b="45085"/>
                <wp:wrapNone/>
                <wp:docPr id="113" name="Rectangle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41845" cy="1475105"/>
                        </a:xfrm>
                        <a:prstGeom prst="rect">
                          <a:avLst/>
                        </a:prstGeom>
                        <a:gradFill rotWithShape="0">
                          <a:gsLst>
                            <a:gs pos="0">
                              <a:schemeClr val="accent5">
                                <a:lumMod val="60000"/>
                                <a:lumOff val="40000"/>
                              </a:schemeClr>
                            </a:gs>
                            <a:gs pos="100000">
                              <a:schemeClr val="accent5">
                                <a:lumMod val="60000"/>
                                <a:lumOff val="40000"/>
                                <a:gamma/>
                                <a:tint val="20000"/>
                                <a:invGamma/>
                              </a:schemeClr>
                            </a:gs>
                          </a:gsLst>
                          <a:lin ang="5400000" scaled="1"/>
                        </a:gradFill>
                        <a:ln w="38100">
                          <a:solidFill>
                            <a:schemeClr val="lt1">
                              <a:lumMod val="95000"/>
                              <a:lumOff val="0"/>
                            </a:schemeClr>
                          </a:solidFill>
                          <a:miter lim="800000"/>
                          <a:headEnd/>
                          <a:tailEnd/>
                        </a:ln>
                        <a:effectLst>
                          <a:outerShdw dist="28398" dir="3806097" algn="ctr" rotWithShape="0">
                            <a:schemeClr val="accent5">
                              <a:lumMod val="50000"/>
                              <a:lumOff val="0"/>
                              <a:alpha val="50000"/>
                            </a:schemeClr>
                          </a:outerShdw>
                        </a:effectLst>
                      </wps:spPr>
                      <wps:txbx>
                        <w:txbxContent>
                          <w:p w:rsidR="00A530A9" w:rsidRPr="009A2947" w:rsidRDefault="00A530A9" w:rsidP="00535E1B">
                            <w:pPr>
                              <w:spacing w:line="240" w:lineRule="auto"/>
                              <w:jc w:val="center"/>
                              <w:rPr>
                                <w:b/>
                                <w:color w:val="000000" w:themeColor="text1"/>
                                <w:sz w:val="32"/>
                                <w:szCs w:val="32"/>
                              </w:rPr>
                            </w:pPr>
                          </w:p>
                          <w:p w:rsidR="00A530A9" w:rsidRPr="009A2947" w:rsidRDefault="00373938" w:rsidP="00535E1B">
                            <w:pPr>
                              <w:spacing w:line="240" w:lineRule="auto"/>
                              <w:jc w:val="center"/>
                              <w:rPr>
                                <w:b/>
                                <w:color w:val="000000" w:themeColor="text1"/>
                                <w:sz w:val="72"/>
                                <w:szCs w:val="72"/>
                              </w:rPr>
                            </w:pPr>
                            <w:r>
                              <w:rPr>
                                <w:b/>
                                <w:color w:val="000000" w:themeColor="text1"/>
                                <w:sz w:val="72"/>
                                <w:szCs w:val="72"/>
                              </w:rPr>
                              <w:t>AMG Contract Orientation</w:t>
                            </w:r>
                          </w:p>
                          <w:p w:rsidR="00A530A9" w:rsidRPr="009A2947" w:rsidRDefault="00A530A9" w:rsidP="00535E1B">
                            <w:pPr>
                              <w:spacing w:line="240" w:lineRule="auto"/>
                              <w:jc w:val="center"/>
                              <w:rPr>
                                <w:b/>
                                <w:color w:val="000000" w:themeColor="text1"/>
                                <w:sz w:val="28"/>
                                <w:szCs w:val="28"/>
                              </w:rPr>
                            </w:pPr>
                          </w:p>
                          <w:p w:rsidR="00A530A9" w:rsidRDefault="00A530A9" w:rsidP="00535E1B">
                            <w:pPr>
                              <w:spacing w:line="240" w:lineRule="auto"/>
                              <w:jc w:val="center"/>
                              <w:rPr>
                                <w:b/>
                                <w:color w:val="000000" w:themeColor="text1"/>
                                <w:sz w:val="36"/>
                                <w:szCs w:val="36"/>
                              </w:rPr>
                            </w:pPr>
                          </w:p>
                          <w:p w:rsidR="00A530A9" w:rsidRPr="009A2947" w:rsidRDefault="00A530A9" w:rsidP="00535E1B">
                            <w:pPr>
                              <w:spacing w:line="240" w:lineRule="auto"/>
                              <w:jc w:val="center"/>
                              <w:rPr>
                                <w:b/>
                                <w:color w:val="000000" w:themeColor="text1"/>
                                <w:sz w:val="36"/>
                                <w:szCs w:val="36"/>
                              </w:rPr>
                            </w:pPr>
                          </w:p>
                          <w:p w:rsidR="00A530A9" w:rsidRDefault="00A530A9" w:rsidP="00535E1B">
                            <w:pPr>
                              <w:jc w:val="cente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95" o:spid="_x0000_s1026" style="position:absolute;left:0;text-align:left;margin-left:-47.55pt;margin-top:-46.2pt;width:562.35pt;height:116.1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" fillcolor="#92cddc [1944]" strokecolor="#f2f2f2 [3041]" strokeweight="3pt">
                <v:fill color2="#92cddc [1944]" focus="100%" type="gradient"/>
                <v:shadow on="t" color="#205867 [1608]" opacity=".5" offset="1pt"/>
                <v:textbox>
                  <w:txbxContent>
                    <w:p w:rsidR="00A530A9" w:rsidRPr="009A2947" w:rsidRDefault="00A530A9" w:rsidP="00535E1B">
                      <w:pPr>
                        <w:spacing w:line="240" w:lineRule="auto"/>
                        <w:jc w:val="center"/>
                        <w:rPr>
                          <w:b/>
                          <w:color w:val="000000" w:themeColor="text1"/>
                          <w:sz w:val="32"/>
                          <w:szCs w:val="32"/>
                        </w:rPr>
                      </w:pPr>
                    </w:p>
                    <w:p w:rsidR="00A530A9" w:rsidRPr="009A2947" w:rsidRDefault="00373938" w:rsidP="00535E1B">
                      <w:pPr>
                        <w:spacing w:line="240" w:lineRule="auto"/>
                        <w:jc w:val="center"/>
                        <w:rPr>
                          <w:b/>
                          <w:color w:val="000000" w:themeColor="text1"/>
                          <w:sz w:val="72"/>
                          <w:szCs w:val="72"/>
                        </w:rPr>
                      </w:pPr>
                      <w:r>
                        <w:rPr>
                          <w:b/>
                          <w:color w:val="000000" w:themeColor="text1"/>
                          <w:sz w:val="72"/>
                          <w:szCs w:val="72"/>
                        </w:rPr>
                        <w:t>AMG Contract Orientation</w:t>
                      </w:r>
                      <w:bookmarkStart w:id="1" w:name="_GoBack"/>
                      <w:bookmarkEnd w:id="1"/>
                    </w:p>
                    <w:p w:rsidR="00A530A9" w:rsidRPr="009A2947" w:rsidRDefault="00A530A9" w:rsidP="00535E1B">
                      <w:pPr>
                        <w:spacing w:line="240" w:lineRule="auto"/>
                        <w:jc w:val="center"/>
                        <w:rPr>
                          <w:b/>
                          <w:color w:val="000000" w:themeColor="text1"/>
                          <w:sz w:val="28"/>
                          <w:szCs w:val="28"/>
                        </w:rPr>
                      </w:pPr>
                    </w:p>
                    <w:p w:rsidR="00A530A9" w:rsidRDefault="00A530A9" w:rsidP="00535E1B">
                      <w:pPr>
                        <w:spacing w:line="240" w:lineRule="auto"/>
                        <w:jc w:val="center"/>
                        <w:rPr>
                          <w:b/>
                          <w:color w:val="000000" w:themeColor="text1"/>
                          <w:sz w:val="36"/>
                          <w:szCs w:val="36"/>
                        </w:rPr>
                      </w:pPr>
                    </w:p>
                    <w:p w:rsidR="00A530A9" w:rsidRPr="009A2947" w:rsidRDefault="00A530A9" w:rsidP="00535E1B">
                      <w:pPr>
                        <w:spacing w:line="240" w:lineRule="auto"/>
                        <w:jc w:val="center"/>
                        <w:rPr>
                          <w:b/>
                          <w:color w:val="000000" w:themeColor="text1"/>
                          <w:sz w:val="36"/>
                          <w:szCs w:val="36"/>
                        </w:rPr>
                      </w:pPr>
                    </w:p>
                    <w:p w:rsidR="00A530A9" w:rsidRDefault="00A530A9" w:rsidP="00535E1B">
                      <w:pPr>
                        <w:jc w:val="center"/>
                      </w:pPr>
                    </w:p>
                  </w:txbxContent>
                </v:textbox>
              </v:rect>
            </w:pict>
          </mc:Fallback>
        </mc:AlternateContent>
      </w:r>
    </w:p>
    <w:p w:rsidR="009F32CB" w:rsidRPr="009A2947" w:rsidRDefault="00131509" w:rsidP="00857399">
      <w:pPr>
        <w:spacing w:line="240" w:lineRule="auto"/>
        <w:jc w:val="center"/>
        <w:rPr>
          <w:b/>
          <w:sz w:val="44"/>
          <w:szCs w:val="44"/>
        </w:rPr>
      </w:pPr>
      <w:r>
        <w:rPr>
          <w:b/>
          <w:noProof/>
          <w:sz w:val="44"/>
          <w:szCs w:val="44"/>
        </w:rPr>
        <mc:AlternateContent>
          <mc:Choice Requires="wps">
            <w:drawing>
              <wp:anchor distT="0" distB="0" distL="114300" distR="114300" simplePos="0" relativeHeight="251658239" behindDoc="0" locked="0" layoutInCell="1" allowOverlap="1">
                <wp:simplePos x="0" y="0"/>
                <wp:positionH relativeFrom="column">
                  <wp:posOffset>-603885</wp:posOffset>
                </wp:positionH>
                <wp:positionV relativeFrom="paragraph">
                  <wp:posOffset>6042025</wp:posOffset>
                </wp:positionV>
                <wp:extent cx="7133590" cy="2148205"/>
                <wp:effectExtent l="24765" t="19685" r="33020" b="51435"/>
                <wp:wrapNone/>
                <wp:docPr id="112"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33590" cy="2148205"/>
                        </a:xfrm>
                        <a:prstGeom prst="rect">
                          <a:avLst/>
                        </a:prstGeom>
                        <a:gradFill rotWithShape="0">
                          <a:gsLst>
                            <a:gs pos="0">
                              <a:schemeClr val="accent5">
                                <a:lumMod val="60000"/>
                                <a:lumOff val="40000"/>
                                <a:gamma/>
                                <a:tint val="20000"/>
                                <a:invGamma/>
                              </a:schemeClr>
                            </a:gs>
                            <a:gs pos="100000">
                              <a:schemeClr val="accent5">
                                <a:lumMod val="60000"/>
                                <a:lumOff val="40000"/>
                              </a:schemeClr>
                            </a:gs>
                          </a:gsLst>
                          <a:lin ang="5400000" scaled="1"/>
                        </a:gradFill>
                        <a:ln w="38100">
                          <a:solidFill>
                            <a:schemeClr val="lt1">
                              <a:lumMod val="95000"/>
                              <a:lumOff val="0"/>
                            </a:schemeClr>
                          </a:solidFill>
                          <a:miter lim="800000"/>
                          <a:headEnd/>
                          <a:tailEnd/>
                        </a:ln>
                        <a:effectLst>
                          <a:outerShdw dist="28398" dir="3806097" algn="ctr" rotWithShape="0">
                            <a:schemeClr val="accent5">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2DF785" id="Rectangle 8" o:spid="_x0000_s1026" style="position:absolute;margin-left:-47.55pt;margin-top:475.75pt;width:561.7pt;height:169.15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" fillcolor="#92cddc [1944]" strokecolor="#f2f2f2 [3041]" strokeweight="3pt">
                <v:fill color2="#92cddc [1944]" focus="100%" type="gradient"/>
                <v:shadow on="t" color="#205867 [1608]" opacity=".5" offset="1pt"/>
              </v:rect>
            </w:pict>
          </mc:Fallback>
        </mc:AlternateContent>
      </w:r>
    </w:p>
    <w:p w:rsidR="00BA4452" w:rsidRDefault="009A2947" w:rsidP="00BA4452">
      <w:pPr>
        <w:jc w:val="center"/>
        <w:rPr>
          <w:b/>
          <w:sz w:val="56"/>
          <w:szCs w:val="56"/>
        </w:rPr>
      </w:pPr>
      <w:r>
        <w:rPr>
          <w:b/>
          <w:noProof/>
          <w:sz w:val="56"/>
          <w:szCs w:val="56"/>
        </w:rPr>
        <w:drawing>
          <wp:anchor distT="0" distB="0" distL="114300" distR="114300" simplePos="0" relativeHeight="251714560" behindDoc="0" locked="0" layoutInCell="1" allowOverlap="1">
            <wp:simplePos x="0" y="0"/>
            <wp:positionH relativeFrom="column">
              <wp:posOffset>1682115</wp:posOffset>
            </wp:positionH>
            <wp:positionV relativeFrom="paragraph">
              <wp:posOffset>222250</wp:posOffset>
            </wp:positionV>
            <wp:extent cx="2732405" cy="715010"/>
            <wp:effectExtent l="19050" t="0" r="0" b="0"/>
            <wp:wrapThrough wrapText="bothSides">
              <wp:wrapPolygon edited="0">
                <wp:start x="-151" y="0"/>
                <wp:lineTo x="-151" y="21293"/>
                <wp:lineTo x="21535" y="21293"/>
                <wp:lineTo x="21535" y="0"/>
                <wp:lineTo x="-151" y="0"/>
              </wp:wrapPolygon>
            </wp:wrapThrough>
            <wp:docPr id="89" name="Picture 9" descr="\\GREENWOOD-DC-1\Folder Redirections\jwallace\My Documents\My Pictures\AMGlogo jpg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REENWOOD-DC-1\Folder Redirections\jwallace\My Documents\My Pictures\AMGlogo jpg logo.jpg"/>
                    <pic:cNvPicPr>
                      <a:picLocks noChangeAspect="1" noChangeArrowheads="1"/>
                    </pic:cNvPicPr>
                  </pic:nvPicPr>
                  <pic:blipFill>
                    <a:blip r:embed="rId9" cstate="print"/>
                    <a:srcRect/>
                    <a:stretch>
                      <a:fillRect/>
                    </a:stretch>
                  </pic:blipFill>
                  <pic:spPr bwMode="auto">
                    <a:xfrm>
                      <a:off x="0" y="0"/>
                      <a:ext cx="2732405" cy="715010"/>
                    </a:xfrm>
                    <a:prstGeom prst="rect">
                      <a:avLst/>
                    </a:prstGeom>
                    <a:noFill/>
                    <a:ln w="9525">
                      <a:noFill/>
                      <a:miter lim="800000"/>
                      <a:headEnd/>
                      <a:tailEnd/>
                    </a:ln>
                  </pic:spPr>
                </pic:pic>
              </a:graphicData>
            </a:graphic>
          </wp:anchor>
        </w:drawing>
      </w:r>
      <w:r w:rsidR="00131509">
        <w:rPr>
          <w:b/>
          <w:noProof/>
          <w:sz w:val="56"/>
          <w:szCs w:val="56"/>
        </w:rPr>
        <mc:AlternateContent>
          <mc:Choice Requires="wps">
            <w:drawing>
              <wp:anchor distT="0" distB="0" distL="114300" distR="114300" simplePos="0" relativeHeight="251710464" behindDoc="0" locked="0" layoutInCell="1" allowOverlap="1">
                <wp:simplePos x="0" y="0"/>
                <wp:positionH relativeFrom="column">
                  <wp:posOffset>-603885</wp:posOffset>
                </wp:positionH>
                <wp:positionV relativeFrom="paragraph">
                  <wp:posOffset>3897630</wp:posOffset>
                </wp:positionV>
                <wp:extent cx="7133590" cy="1949450"/>
                <wp:effectExtent l="0" t="0" r="10160" b="12700"/>
                <wp:wrapNone/>
                <wp:docPr id="111" name="Rectangle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33590" cy="1949450"/>
                        </a:xfrm>
                        <a:prstGeom prst="rect">
                          <a:avLst/>
                        </a:prstGeom>
                        <a:solidFill>
                          <a:schemeClr val="tx2">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A530A9" w:rsidRDefault="00A530A9" w:rsidP="00A16199">
                            <w:pPr>
                              <w:jc w:val="center"/>
                            </w:pPr>
                            <w:r>
                              <w:rPr>
                                <w:noProof/>
                              </w:rPr>
                              <w:drawing>
                                <wp:inline distT="0" distB="0" distL="0" distR="0">
                                  <wp:extent cx="2553335" cy="716280"/>
                                  <wp:effectExtent l="0" t="0" r="0" b="7620"/>
                                  <wp:docPr id="100" name="Picture 100" descr="\\GREENWOOD-DC-1\Folder Redirections\jwallace\My Documents\My Pictures\AMGlogo jpg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REENWOOD-DC-1\Folder Redirections\jwallace\My Documents\My Pictures\AMGlogo jpg logo.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53335" cy="71628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Rectangle 96" o:spid="_x0000_s1027" style="position:absolute;left:0;text-align:left;margin-left:-47.55pt;margin-top:306.9pt;width:561.7pt;height:153.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" fillcolor="#c6d9f1 [671]" strokecolor="#243f60 [1604]" strokeweight="2pt">
                <v:path arrowok="t"/>
                <v:textbox>
                  <w:txbxContent>
                    <w:p w:rsidR="00A530A9" w:rsidRDefault="00A530A9" w:rsidP="00A16199">
                      <w:pPr>
                        <w:jc w:val="center"/>
                      </w:pPr>
                      <w:r>
                        <w:rPr>
                          <w:noProof/>
                        </w:rPr>
                        <w:drawing>
                          <wp:inline distT="0" distB="0" distL="0" distR="0">
                            <wp:extent cx="2553335" cy="716280"/>
                            <wp:effectExtent l="0" t="0" r="0" b="7620"/>
                            <wp:docPr id="100" name="Picture 100" descr="\\GREENWOOD-DC-1\Folder Redirections\jwallace\My Documents\My Pictures\AMGlogo jpg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REENWOOD-DC-1\Folder Redirections\jwallace\My Documents\My Pictures\AMGlogo jpg logo.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53335" cy="716280"/>
                                    </a:xfrm>
                                    <a:prstGeom prst="rect">
                                      <a:avLst/>
                                    </a:prstGeom>
                                    <a:noFill/>
                                    <a:ln>
                                      <a:noFill/>
                                    </a:ln>
                                  </pic:spPr>
                                </pic:pic>
                              </a:graphicData>
                            </a:graphic>
                          </wp:inline>
                        </w:drawing>
                      </w:r>
                    </w:p>
                  </w:txbxContent>
                </v:textbox>
              </v:rect>
            </w:pict>
          </mc:Fallback>
        </mc:AlternateContent>
      </w:r>
    </w:p>
    <w:p w:rsidR="00761630" w:rsidRPr="00416BBC" w:rsidRDefault="00416BBC" w:rsidP="00416BBC">
      <w:pPr>
        <w:pBdr>
          <w:top w:val="single" w:sz="12" w:space="1" w:color="auto"/>
          <w:left w:val="single" w:sz="12" w:space="4" w:color="auto"/>
          <w:bottom w:val="single" w:sz="12" w:space="1" w:color="auto"/>
          <w:right w:val="single" w:sz="12" w:space="4" w:color="auto"/>
        </w:pBdr>
        <w:shd w:val="clear" w:color="auto" w:fill="D9D9D9" w:themeFill="background1" w:themeFillShade="D9"/>
        <w:jc w:val="center"/>
        <w:rPr>
          <w:b/>
          <w:sz w:val="36"/>
          <w:szCs w:val="36"/>
        </w:rPr>
      </w:pPr>
      <w:r w:rsidRPr="00416BBC">
        <w:rPr>
          <w:b/>
          <w:sz w:val="36"/>
          <w:szCs w:val="36"/>
        </w:rPr>
        <w:t>TABLE OF CONTENTS</w:t>
      </w:r>
    </w:p>
    <w:tbl>
      <w:tblPr>
        <w:tblStyle w:val="TableGrid"/>
        <w:tblW w:w="0" w:type="auto"/>
        <w:tblLook w:val="04A0" w:firstRow="1" w:lastRow="0" w:firstColumn="1" w:lastColumn="0" w:noHBand="0" w:noVBand="1"/>
      </w:tblPr>
      <w:tblGrid>
        <w:gridCol w:w="8184"/>
        <w:gridCol w:w="1166"/>
      </w:tblGrid>
      <w:tr w:rsidR="00F226B8" w:rsidTr="00317ABF">
        <w:tc>
          <w:tcPr>
            <w:tcW w:w="8388" w:type="dxa"/>
          </w:tcPr>
          <w:p w:rsidR="00F226B8" w:rsidRPr="00317ABF" w:rsidRDefault="00F226B8">
            <w:pPr>
              <w:rPr>
                <w:sz w:val="36"/>
                <w:szCs w:val="36"/>
              </w:rPr>
            </w:pPr>
            <w:r w:rsidRPr="00317ABF">
              <w:rPr>
                <w:sz w:val="36"/>
                <w:szCs w:val="36"/>
              </w:rPr>
              <w:lastRenderedPageBreak/>
              <w:t>Welcome</w:t>
            </w:r>
          </w:p>
        </w:tc>
        <w:tc>
          <w:tcPr>
            <w:tcW w:w="1188" w:type="dxa"/>
          </w:tcPr>
          <w:p w:rsidR="00F226B8" w:rsidRPr="00317ABF" w:rsidRDefault="00843583">
            <w:pPr>
              <w:rPr>
                <w:sz w:val="32"/>
                <w:szCs w:val="32"/>
              </w:rPr>
            </w:pPr>
            <w:r>
              <w:rPr>
                <w:sz w:val="32"/>
                <w:szCs w:val="32"/>
              </w:rPr>
              <w:t>3-5</w:t>
            </w:r>
          </w:p>
        </w:tc>
      </w:tr>
      <w:tr w:rsidR="00F226B8" w:rsidTr="00317ABF">
        <w:tc>
          <w:tcPr>
            <w:tcW w:w="8388" w:type="dxa"/>
          </w:tcPr>
          <w:p w:rsidR="00F226B8" w:rsidRPr="00317ABF" w:rsidRDefault="00F226B8">
            <w:pPr>
              <w:rPr>
                <w:sz w:val="36"/>
                <w:szCs w:val="36"/>
              </w:rPr>
            </w:pPr>
            <w:r w:rsidRPr="00317ABF">
              <w:rPr>
                <w:sz w:val="36"/>
                <w:szCs w:val="36"/>
              </w:rPr>
              <w:t>EOC/Safety</w:t>
            </w:r>
          </w:p>
        </w:tc>
        <w:tc>
          <w:tcPr>
            <w:tcW w:w="1188" w:type="dxa"/>
          </w:tcPr>
          <w:p w:rsidR="00F226B8" w:rsidRPr="00317ABF" w:rsidRDefault="00843583">
            <w:pPr>
              <w:rPr>
                <w:sz w:val="32"/>
                <w:szCs w:val="32"/>
              </w:rPr>
            </w:pPr>
            <w:r>
              <w:rPr>
                <w:sz w:val="32"/>
                <w:szCs w:val="32"/>
              </w:rPr>
              <w:t>6-7</w:t>
            </w:r>
          </w:p>
        </w:tc>
      </w:tr>
      <w:tr w:rsidR="00317ABF" w:rsidTr="00317ABF">
        <w:tc>
          <w:tcPr>
            <w:tcW w:w="8388" w:type="dxa"/>
          </w:tcPr>
          <w:p w:rsidR="00317ABF" w:rsidRPr="00317ABF" w:rsidRDefault="00317ABF">
            <w:pPr>
              <w:rPr>
                <w:sz w:val="36"/>
                <w:szCs w:val="36"/>
              </w:rPr>
            </w:pPr>
            <w:r w:rsidRPr="00317ABF">
              <w:rPr>
                <w:sz w:val="36"/>
                <w:szCs w:val="36"/>
              </w:rPr>
              <w:t>SDS/HAZCOM</w:t>
            </w:r>
          </w:p>
        </w:tc>
        <w:tc>
          <w:tcPr>
            <w:tcW w:w="1188" w:type="dxa"/>
          </w:tcPr>
          <w:p w:rsidR="00317ABF" w:rsidRPr="00317ABF" w:rsidRDefault="00843583">
            <w:pPr>
              <w:rPr>
                <w:sz w:val="32"/>
                <w:szCs w:val="32"/>
              </w:rPr>
            </w:pPr>
            <w:r>
              <w:rPr>
                <w:sz w:val="32"/>
                <w:szCs w:val="32"/>
              </w:rPr>
              <w:t>8</w:t>
            </w:r>
          </w:p>
        </w:tc>
      </w:tr>
      <w:tr w:rsidR="00F226B8" w:rsidTr="00317ABF">
        <w:tc>
          <w:tcPr>
            <w:tcW w:w="8388" w:type="dxa"/>
          </w:tcPr>
          <w:p w:rsidR="00F226B8" w:rsidRPr="00317ABF" w:rsidRDefault="00F226B8">
            <w:pPr>
              <w:rPr>
                <w:sz w:val="36"/>
                <w:szCs w:val="36"/>
              </w:rPr>
            </w:pPr>
            <w:r w:rsidRPr="00317ABF">
              <w:rPr>
                <w:sz w:val="36"/>
                <w:szCs w:val="36"/>
              </w:rPr>
              <w:t>General Safety/Back Safety</w:t>
            </w:r>
          </w:p>
        </w:tc>
        <w:tc>
          <w:tcPr>
            <w:tcW w:w="1188" w:type="dxa"/>
          </w:tcPr>
          <w:p w:rsidR="00F226B8" w:rsidRPr="00317ABF" w:rsidRDefault="00843583">
            <w:pPr>
              <w:rPr>
                <w:sz w:val="32"/>
                <w:szCs w:val="32"/>
              </w:rPr>
            </w:pPr>
            <w:r>
              <w:rPr>
                <w:sz w:val="32"/>
                <w:szCs w:val="32"/>
              </w:rPr>
              <w:t>9-10</w:t>
            </w:r>
          </w:p>
        </w:tc>
      </w:tr>
      <w:tr w:rsidR="00843583" w:rsidTr="00317ABF">
        <w:tc>
          <w:tcPr>
            <w:tcW w:w="8388" w:type="dxa"/>
          </w:tcPr>
          <w:p w:rsidR="00843583" w:rsidRPr="00317ABF" w:rsidRDefault="00843583">
            <w:pPr>
              <w:rPr>
                <w:sz w:val="36"/>
                <w:szCs w:val="36"/>
              </w:rPr>
            </w:pPr>
            <w:r>
              <w:rPr>
                <w:sz w:val="36"/>
                <w:szCs w:val="36"/>
              </w:rPr>
              <w:t>Emergency Preparedness</w:t>
            </w:r>
          </w:p>
        </w:tc>
        <w:tc>
          <w:tcPr>
            <w:tcW w:w="1188" w:type="dxa"/>
          </w:tcPr>
          <w:p w:rsidR="00843583" w:rsidRPr="00317ABF" w:rsidRDefault="00843583">
            <w:pPr>
              <w:rPr>
                <w:sz w:val="32"/>
                <w:szCs w:val="32"/>
              </w:rPr>
            </w:pPr>
            <w:r>
              <w:rPr>
                <w:sz w:val="32"/>
                <w:szCs w:val="32"/>
              </w:rPr>
              <w:t>11-12</w:t>
            </w:r>
          </w:p>
        </w:tc>
      </w:tr>
      <w:tr w:rsidR="00F226B8" w:rsidTr="00317ABF">
        <w:tc>
          <w:tcPr>
            <w:tcW w:w="8388" w:type="dxa"/>
          </w:tcPr>
          <w:p w:rsidR="00F226B8" w:rsidRPr="00317ABF" w:rsidRDefault="00F226B8">
            <w:pPr>
              <w:rPr>
                <w:sz w:val="36"/>
                <w:szCs w:val="36"/>
              </w:rPr>
            </w:pPr>
            <w:r w:rsidRPr="00317ABF">
              <w:rPr>
                <w:sz w:val="36"/>
                <w:szCs w:val="36"/>
              </w:rPr>
              <w:t>Safety Codes</w:t>
            </w:r>
          </w:p>
        </w:tc>
        <w:tc>
          <w:tcPr>
            <w:tcW w:w="1188" w:type="dxa"/>
          </w:tcPr>
          <w:p w:rsidR="00F226B8" w:rsidRPr="00317ABF" w:rsidRDefault="00843583">
            <w:pPr>
              <w:rPr>
                <w:sz w:val="32"/>
                <w:szCs w:val="32"/>
              </w:rPr>
            </w:pPr>
            <w:r>
              <w:rPr>
                <w:sz w:val="32"/>
                <w:szCs w:val="32"/>
              </w:rPr>
              <w:t>13</w:t>
            </w:r>
          </w:p>
        </w:tc>
      </w:tr>
      <w:tr w:rsidR="00F226B8" w:rsidTr="00317ABF">
        <w:tc>
          <w:tcPr>
            <w:tcW w:w="8388" w:type="dxa"/>
          </w:tcPr>
          <w:p w:rsidR="00F226B8" w:rsidRPr="00317ABF" w:rsidRDefault="00F226B8">
            <w:pPr>
              <w:rPr>
                <w:sz w:val="36"/>
                <w:szCs w:val="36"/>
              </w:rPr>
            </w:pPr>
            <w:r w:rsidRPr="00317ABF">
              <w:rPr>
                <w:sz w:val="36"/>
                <w:szCs w:val="36"/>
              </w:rPr>
              <w:t>Cultural/Age Specific Diversity</w:t>
            </w:r>
          </w:p>
        </w:tc>
        <w:tc>
          <w:tcPr>
            <w:tcW w:w="1188" w:type="dxa"/>
          </w:tcPr>
          <w:p w:rsidR="00F226B8" w:rsidRPr="00317ABF" w:rsidRDefault="00843583">
            <w:pPr>
              <w:rPr>
                <w:sz w:val="32"/>
                <w:szCs w:val="32"/>
              </w:rPr>
            </w:pPr>
            <w:r>
              <w:rPr>
                <w:sz w:val="32"/>
                <w:szCs w:val="32"/>
              </w:rPr>
              <w:t>14-15</w:t>
            </w:r>
          </w:p>
        </w:tc>
      </w:tr>
      <w:tr w:rsidR="00F226B8" w:rsidTr="00317ABF">
        <w:tc>
          <w:tcPr>
            <w:tcW w:w="8388" w:type="dxa"/>
          </w:tcPr>
          <w:p w:rsidR="00F226B8" w:rsidRPr="00317ABF" w:rsidRDefault="00317ABF">
            <w:pPr>
              <w:rPr>
                <w:sz w:val="36"/>
                <w:szCs w:val="36"/>
              </w:rPr>
            </w:pPr>
            <w:r w:rsidRPr="00317ABF">
              <w:rPr>
                <w:sz w:val="36"/>
                <w:szCs w:val="36"/>
              </w:rPr>
              <w:t>Abuse/Domestic Violence</w:t>
            </w:r>
          </w:p>
        </w:tc>
        <w:tc>
          <w:tcPr>
            <w:tcW w:w="1188" w:type="dxa"/>
          </w:tcPr>
          <w:p w:rsidR="00F226B8" w:rsidRPr="00317ABF" w:rsidRDefault="00843583">
            <w:pPr>
              <w:rPr>
                <w:sz w:val="32"/>
                <w:szCs w:val="32"/>
              </w:rPr>
            </w:pPr>
            <w:r>
              <w:rPr>
                <w:sz w:val="32"/>
                <w:szCs w:val="32"/>
              </w:rPr>
              <w:t>16-17</w:t>
            </w:r>
          </w:p>
        </w:tc>
      </w:tr>
      <w:tr w:rsidR="00F226B8" w:rsidTr="00317ABF">
        <w:tc>
          <w:tcPr>
            <w:tcW w:w="8388" w:type="dxa"/>
          </w:tcPr>
          <w:p w:rsidR="00F226B8" w:rsidRPr="00317ABF" w:rsidRDefault="00317ABF">
            <w:pPr>
              <w:rPr>
                <w:sz w:val="36"/>
                <w:szCs w:val="36"/>
              </w:rPr>
            </w:pPr>
            <w:r w:rsidRPr="00317ABF">
              <w:rPr>
                <w:sz w:val="36"/>
                <w:szCs w:val="36"/>
              </w:rPr>
              <w:t>Advance Directives</w:t>
            </w:r>
          </w:p>
        </w:tc>
        <w:tc>
          <w:tcPr>
            <w:tcW w:w="1188" w:type="dxa"/>
          </w:tcPr>
          <w:p w:rsidR="00F226B8" w:rsidRPr="00317ABF" w:rsidRDefault="00843583">
            <w:pPr>
              <w:rPr>
                <w:sz w:val="32"/>
                <w:szCs w:val="32"/>
              </w:rPr>
            </w:pPr>
            <w:r>
              <w:rPr>
                <w:sz w:val="32"/>
                <w:szCs w:val="32"/>
              </w:rPr>
              <w:t>18-19</w:t>
            </w:r>
          </w:p>
        </w:tc>
      </w:tr>
      <w:tr w:rsidR="00F226B8" w:rsidTr="00317ABF">
        <w:tc>
          <w:tcPr>
            <w:tcW w:w="8388" w:type="dxa"/>
          </w:tcPr>
          <w:p w:rsidR="00F226B8" w:rsidRPr="00317ABF" w:rsidRDefault="00317ABF">
            <w:pPr>
              <w:rPr>
                <w:sz w:val="36"/>
                <w:szCs w:val="36"/>
              </w:rPr>
            </w:pPr>
            <w:r w:rsidRPr="00317ABF">
              <w:rPr>
                <w:sz w:val="36"/>
                <w:szCs w:val="36"/>
              </w:rPr>
              <w:t>Corporate Compliance</w:t>
            </w:r>
          </w:p>
        </w:tc>
        <w:tc>
          <w:tcPr>
            <w:tcW w:w="1188" w:type="dxa"/>
          </w:tcPr>
          <w:p w:rsidR="00F226B8" w:rsidRPr="00317ABF" w:rsidRDefault="00843583">
            <w:pPr>
              <w:rPr>
                <w:sz w:val="32"/>
                <w:szCs w:val="32"/>
              </w:rPr>
            </w:pPr>
            <w:r>
              <w:rPr>
                <w:sz w:val="32"/>
                <w:szCs w:val="32"/>
              </w:rPr>
              <w:t>20-21</w:t>
            </w:r>
          </w:p>
        </w:tc>
      </w:tr>
      <w:tr w:rsidR="00F226B8" w:rsidTr="00317ABF">
        <w:tc>
          <w:tcPr>
            <w:tcW w:w="8388" w:type="dxa"/>
          </w:tcPr>
          <w:p w:rsidR="00F226B8" w:rsidRPr="00317ABF" w:rsidRDefault="00317ABF">
            <w:pPr>
              <w:rPr>
                <w:sz w:val="36"/>
                <w:szCs w:val="36"/>
              </w:rPr>
            </w:pPr>
            <w:r w:rsidRPr="00317ABF">
              <w:rPr>
                <w:sz w:val="36"/>
                <w:szCs w:val="36"/>
              </w:rPr>
              <w:t>Infection Prevention and Control</w:t>
            </w:r>
          </w:p>
        </w:tc>
        <w:tc>
          <w:tcPr>
            <w:tcW w:w="1188" w:type="dxa"/>
          </w:tcPr>
          <w:p w:rsidR="00F226B8" w:rsidRPr="00317ABF" w:rsidRDefault="00843583">
            <w:pPr>
              <w:rPr>
                <w:sz w:val="32"/>
                <w:szCs w:val="32"/>
              </w:rPr>
            </w:pPr>
            <w:r>
              <w:rPr>
                <w:sz w:val="32"/>
                <w:szCs w:val="32"/>
              </w:rPr>
              <w:t>22-27</w:t>
            </w:r>
          </w:p>
        </w:tc>
      </w:tr>
      <w:tr w:rsidR="00843583" w:rsidTr="00317ABF">
        <w:tc>
          <w:tcPr>
            <w:tcW w:w="8388" w:type="dxa"/>
          </w:tcPr>
          <w:p w:rsidR="00843583" w:rsidRPr="00317ABF" w:rsidRDefault="00843583">
            <w:pPr>
              <w:rPr>
                <w:sz w:val="36"/>
                <w:szCs w:val="36"/>
              </w:rPr>
            </w:pPr>
            <w:r>
              <w:rPr>
                <w:sz w:val="36"/>
                <w:szCs w:val="36"/>
              </w:rPr>
              <w:t>Blood</w:t>
            </w:r>
            <w:r w:rsidR="00257EB8">
              <w:rPr>
                <w:sz w:val="36"/>
                <w:szCs w:val="36"/>
              </w:rPr>
              <w:t>-</w:t>
            </w:r>
            <w:r>
              <w:rPr>
                <w:sz w:val="36"/>
                <w:szCs w:val="36"/>
              </w:rPr>
              <w:t>borne Pathogens</w:t>
            </w:r>
          </w:p>
        </w:tc>
        <w:tc>
          <w:tcPr>
            <w:tcW w:w="1188" w:type="dxa"/>
          </w:tcPr>
          <w:p w:rsidR="00843583" w:rsidRPr="00317ABF" w:rsidRDefault="00843583">
            <w:pPr>
              <w:rPr>
                <w:sz w:val="32"/>
                <w:szCs w:val="32"/>
              </w:rPr>
            </w:pPr>
            <w:r>
              <w:rPr>
                <w:sz w:val="32"/>
                <w:szCs w:val="32"/>
              </w:rPr>
              <w:t>28-29</w:t>
            </w:r>
          </w:p>
        </w:tc>
      </w:tr>
      <w:tr w:rsidR="00843583" w:rsidTr="00317ABF">
        <w:tc>
          <w:tcPr>
            <w:tcW w:w="8388" w:type="dxa"/>
          </w:tcPr>
          <w:p w:rsidR="00843583" w:rsidRPr="00317ABF" w:rsidRDefault="00843583">
            <w:pPr>
              <w:rPr>
                <w:sz w:val="36"/>
                <w:szCs w:val="36"/>
              </w:rPr>
            </w:pPr>
            <w:r>
              <w:rPr>
                <w:sz w:val="36"/>
                <w:szCs w:val="36"/>
              </w:rPr>
              <w:t>Basic First Aid</w:t>
            </w:r>
          </w:p>
        </w:tc>
        <w:tc>
          <w:tcPr>
            <w:tcW w:w="1188" w:type="dxa"/>
          </w:tcPr>
          <w:p w:rsidR="00843583" w:rsidRPr="00317ABF" w:rsidRDefault="00843583">
            <w:pPr>
              <w:rPr>
                <w:sz w:val="32"/>
                <w:szCs w:val="32"/>
              </w:rPr>
            </w:pPr>
            <w:r>
              <w:rPr>
                <w:sz w:val="32"/>
                <w:szCs w:val="32"/>
              </w:rPr>
              <w:t>30-31</w:t>
            </w:r>
          </w:p>
        </w:tc>
      </w:tr>
      <w:tr w:rsidR="00F226B8" w:rsidTr="00317ABF">
        <w:tc>
          <w:tcPr>
            <w:tcW w:w="8388" w:type="dxa"/>
          </w:tcPr>
          <w:p w:rsidR="00F226B8" w:rsidRPr="00317ABF" w:rsidRDefault="00317ABF">
            <w:pPr>
              <w:rPr>
                <w:sz w:val="36"/>
                <w:szCs w:val="36"/>
              </w:rPr>
            </w:pPr>
            <w:r w:rsidRPr="00317ABF">
              <w:rPr>
                <w:sz w:val="36"/>
                <w:szCs w:val="36"/>
              </w:rPr>
              <w:t>HIPAA</w:t>
            </w:r>
            <w:r w:rsidR="00257EB8">
              <w:rPr>
                <w:sz w:val="36"/>
                <w:szCs w:val="36"/>
              </w:rPr>
              <w:t>, Privacy and Security, Breach Management, PHI</w:t>
            </w:r>
          </w:p>
        </w:tc>
        <w:tc>
          <w:tcPr>
            <w:tcW w:w="1188" w:type="dxa"/>
          </w:tcPr>
          <w:p w:rsidR="00F226B8" w:rsidRPr="00317ABF" w:rsidRDefault="00843583">
            <w:pPr>
              <w:rPr>
                <w:sz w:val="32"/>
                <w:szCs w:val="32"/>
              </w:rPr>
            </w:pPr>
            <w:r>
              <w:rPr>
                <w:sz w:val="32"/>
                <w:szCs w:val="32"/>
              </w:rPr>
              <w:t>32-38</w:t>
            </w:r>
          </w:p>
        </w:tc>
      </w:tr>
      <w:tr w:rsidR="00F226B8" w:rsidTr="00317ABF">
        <w:tc>
          <w:tcPr>
            <w:tcW w:w="8388" w:type="dxa"/>
          </w:tcPr>
          <w:p w:rsidR="00F226B8" w:rsidRPr="00317ABF" w:rsidRDefault="00317ABF">
            <w:pPr>
              <w:rPr>
                <w:sz w:val="36"/>
                <w:szCs w:val="36"/>
              </w:rPr>
            </w:pPr>
            <w:r w:rsidRPr="00317ABF">
              <w:rPr>
                <w:sz w:val="36"/>
                <w:szCs w:val="36"/>
              </w:rPr>
              <w:t>Risk Management</w:t>
            </w:r>
          </w:p>
        </w:tc>
        <w:tc>
          <w:tcPr>
            <w:tcW w:w="1188" w:type="dxa"/>
          </w:tcPr>
          <w:p w:rsidR="00F226B8" w:rsidRPr="00317ABF" w:rsidRDefault="00843583">
            <w:pPr>
              <w:rPr>
                <w:sz w:val="32"/>
                <w:szCs w:val="32"/>
              </w:rPr>
            </w:pPr>
            <w:r>
              <w:rPr>
                <w:sz w:val="32"/>
                <w:szCs w:val="32"/>
              </w:rPr>
              <w:t>39</w:t>
            </w:r>
          </w:p>
        </w:tc>
      </w:tr>
      <w:tr w:rsidR="00F226B8" w:rsidTr="00317ABF">
        <w:tc>
          <w:tcPr>
            <w:tcW w:w="8388" w:type="dxa"/>
          </w:tcPr>
          <w:p w:rsidR="00F226B8" w:rsidRPr="00317ABF" w:rsidRDefault="00317ABF">
            <w:pPr>
              <w:rPr>
                <w:sz w:val="36"/>
                <w:szCs w:val="36"/>
              </w:rPr>
            </w:pPr>
            <w:r w:rsidRPr="00317ABF">
              <w:rPr>
                <w:sz w:val="36"/>
                <w:szCs w:val="36"/>
              </w:rPr>
              <w:t>Customer Service</w:t>
            </w:r>
          </w:p>
        </w:tc>
        <w:tc>
          <w:tcPr>
            <w:tcW w:w="1188" w:type="dxa"/>
          </w:tcPr>
          <w:p w:rsidR="00F226B8" w:rsidRPr="00317ABF" w:rsidRDefault="00843583">
            <w:pPr>
              <w:rPr>
                <w:sz w:val="32"/>
                <w:szCs w:val="32"/>
              </w:rPr>
            </w:pPr>
            <w:r>
              <w:rPr>
                <w:sz w:val="32"/>
                <w:szCs w:val="32"/>
              </w:rPr>
              <w:t>40-41</w:t>
            </w:r>
          </w:p>
        </w:tc>
      </w:tr>
      <w:tr w:rsidR="00F226B8" w:rsidTr="00317ABF">
        <w:tc>
          <w:tcPr>
            <w:tcW w:w="8388" w:type="dxa"/>
          </w:tcPr>
          <w:p w:rsidR="00F226B8" w:rsidRPr="00317ABF" w:rsidRDefault="00317ABF">
            <w:pPr>
              <w:rPr>
                <w:sz w:val="36"/>
                <w:szCs w:val="36"/>
              </w:rPr>
            </w:pPr>
            <w:r w:rsidRPr="00317ABF">
              <w:rPr>
                <w:sz w:val="36"/>
                <w:szCs w:val="36"/>
              </w:rPr>
              <w:t>Human Resources</w:t>
            </w:r>
          </w:p>
        </w:tc>
        <w:tc>
          <w:tcPr>
            <w:tcW w:w="1188" w:type="dxa"/>
          </w:tcPr>
          <w:p w:rsidR="00F226B8" w:rsidRPr="00317ABF" w:rsidRDefault="00843583">
            <w:pPr>
              <w:rPr>
                <w:sz w:val="32"/>
                <w:szCs w:val="32"/>
              </w:rPr>
            </w:pPr>
            <w:r>
              <w:rPr>
                <w:sz w:val="32"/>
                <w:szCs w:val="32"/>
              </w:rPr>
              <w:t>42-45</w:t>
            </w:r>
          </w:p>
        </w:tc>
      </w:tr>
      <w:tr w:rsidR="00317ABF" w:rsidTr="00317ABF">
        <w:tc>
          <w:tcPr>
            <w:tcW w:w="8388" w:type="dxa"/>
          </w:tcPr>
          <w:p w:rsidR="00317ABF" w:rsidRPr="00317ABF" w:rsidRDefault="00317ABF">
            <w:pPr>
              <w:rPr>
                <w:sz w:val="36"/>
                <w:szCs w:val="36"/>
              </w:rPr>
            </w:pPr>
            <w:r w:rsidRPr="00317ABF">
              <w:rPr>
                <w:sz w:val="36"/>
                <w:szCs w:val="36"/>
              </w:rPr>
              <w:t>Patient Complaint/Grievance</w:t>
            </w:r>
          </w:p>
        </w:tc>
        <w:tc>
          <w:tcPr>
            <w:tcW w:w="1188" w:type="dxa"/>
          </w:tcPr>
          <w:p w:rsidR="00317ABF" w:rsidRPr="00317ABF" w:rsidRDefault="00843583">
            <w:pPr>
              <w:rPr>
                <w:sz w:val="32"/>
                <w:szCs w:val="32"/>
              </w:rPr>
            </w:pPr>
            <w:r>
              <w:rPr>
                <w:sz w:val="32"/>
                <w:szCs w:val="32"/>
              </w:rPr>
              <w:t>46</w:t>
            </w:r>
          </w:p>
        </w:tc>
      </w:tr>
      <w:tr w:rsidR="00317ABF" w:rsidTr="00317ABF">
        <w:tc>
          <w:tcPr>
            <w:tcW w:w="8388" w:type="dxa"/>
          </w:tcPr>
          <w:p w:rsidR="00317ABF" w:rsidRPr="00317ABF" w:rsidRDefault="00317ABF">
            <w:pPr>
              <w:rPr>
                <w:sz w:val="36"/>
                <w:szCs w:val="36"/>
              </w:rPr>
            </w:pPr>
            <w:r w:rsidRPr="00317ABF">
              <w:rPr>
                <w:sz w:val="36"/>
                <w:szCs w:val="36"/>
              </w:rPr>
              <w:t>Patient Rights</w:t>
            </w:r>
          </w:p>
        </w:tc>
        <w:tc>
          <w:tcPr>
            <w:tcW w:w="1188" w:type="dxa"/>
          </w:tcPr>
          <w:p w:rsidR="00317ABF" w:rsidRPr="00317ABF" w:rsidRDefault="00843583">
            <w:pPr>
              <w:rPr>
                <w:sz w:val="32"/>
                <w:szCs w:val="32"/>
              </w:rPr>
            </w:pPr>
            <w:r>
              <w:rPr>
                <w:sz w:val="32"/>
                <w:szCs w:val="32"/>
              </w:rPr>
              <w:t>47-49</w:t>
            </w:r>
          </w:p>
        </w:tc>
      </w:tr>
      <w:tr w:rsidR="00317ABF" w:rsidTr="00317ABF">
        <w:tc>
          <w:tcPr>
            <w:tcW w:w="8388" w:type="dxa"/>
          </w:tcPr>
          <w:p w:rsidR="00317ABF" w:rsidRPr="00317ABF" w:rsidRDefault="00843583">
            <w:pPr>
              <w:rPr>
                <w:sz w:val="36"/>
                <w:szCs w:val="36"/>
              </w:rPr>
            </w:pPr>
            <w:r>
              <w:rPr>
                <w:sz w:val="36"/>
                <w:szCs w:val="36"/>
              </w:rPr>
              <w:t>Organ Donation</w:t>
            </w:r>
          </w:p>
        </w:tc>
        <w:tc>
          <w:tcPr>
            <w:tcW w:w="1188" w:type="dxa"/>
          </w:tcPr>
          <w:p w:rsidR="00317ABF" w:rsidRPr="00317ABF" w:rsidRDefault="00843583">
            <w:pPr>
              <w:rPr>
                <w:sz w:val="32"/>
                <w:szCs w:val="32"/>
              </w:rPr>
            </w:pPr>
            <w:r>
              <w:rPr>
                <w:sz w:val="32"/>
                <w:szCs w:val="32"/>
              </w:rPr>
              <w:t>50</w:t>
            </w:r>
          </w:p>
        </w:tc>
      </w:tr>
      <w:tr w:rsidR="00843583" w:rsidTr="00317ABF">
        <w:tc>
          <w:tcPr>
            <w:tcW w:w="8388" w:type="dxa"/>
          </w:tcPr>
          <w:p w:rsidR="00843583" w:rsidRDefault="00843583">
            <w:pPr>
              <w:rPr>
                <w:sz w:val="36"/>
                <w:szCs w:val="36"/>
              </w:rPr>
            </w:pPr>
            <w:r>
              <w:rPr>
                <w:sz w:val="36"/>
                <w:szCs w:val="36"/>
              </w:rPr>
              <w:t>Quality Management and Performance Improvement</w:t>
            </w:r>
          </w:p>
        </w:tc>
        <w:tc>
          <w:tcPr>
            <w:tcW w:w="1188" w:type="dxa"/>
          </w:tcPr>
          <w:p w:rsidR="00843583" w:rsidRDefault="00843583">
            <w:pPr>
              <w:rPr>
                <w:sz w:val="32"/>
                <w:szCs w:val="32"/>
              </w:rPr>
            </w:pPr>
            <w:r>
              <w:rPr>
                <w:sz w:val="32"/>
                <w:szCs w:val="32"/>
              </w:rPr>
              <w:t>51</w:t>
            </w:r>
          </w:p>
        </w:tc>
      </w:tr>
      <w:tr w:rsidR="00843583" w:rsidTr="00317ABF">
        <w:tc>
          <w:tcPr>
            <w:tcW w:w="8388" w:type="dxa"/>
          </w:tcPr>
          <w:p w:rsidR="00843583" w:rsidRDefault="00843583">
            <w:pPr>
              <w:rPr>
                <w:sz w:val="36"/>
                <w:szCs w:val="36"/>
              </w:rPr>
            </w:pPr>
            <w:r>
              <w:rPr>
                <w:sz w:val="36"/>
                <w:szCs w:val="36"/>
              </w:rPr>
              <w:t>Event Reporting</w:t>
            </w:r>
          </w:p>
        </w:tc>
        <w:tc>
          <w:tcPr>
            <w:tcW w:w="1188" w:type="dxa"/>
          </w:tcPr>
          <w:p w:rsidR="00843583" w:rsidRDefault="00843583">
            <w:pPr>
              <w:rPr>
                <w:sz w:val="32"/>
                <w:szCs w:val="32"/>
              </w:rPr>
            </w:pPr>
            <w:r>
              <w:rPr>
                <w:sz w:val="32"/>
                <w:szCs w:val="32"/>
              </w:rPr>
              <w:t>52-53</w:t>
            </w:r>
          </w:p>
        </w:tc>
      </w:tr>
      <w:tr w:rsidR="00843583" w:rsidTr="00317ABF">
        <w:tc>
          <w:tcPr>
            <w:tcW w:w="8388" w:type="dxa"/>
          </w:tcPr>
          <w:p w:rsidR="00843583" w:rsidRDefault="00843583">
            <w:pPr>
              <w:rPr>
                <w:sz w:val="36"/>
                <w:szCs w:val="36"/>
              </w:rPr>
            </w:pPr>
            <w:r>
              <w:rPr>
                <w:sz w:val="36"/>
                <w:szCs w:val="36"/>
              </w:rPr>
              <w:t>Fall Prevention</w:t>
            </w:r>
          </w:p>
        </w:tc>
        <w:tc>
          <w:tcPr>
            <w:tcW w:w="1188" w:type="dxa"/>
          </w:tcPr>
          <w:p w:rsidR="00843583" w:rsidRDefault="00843583">
            <w:pPr>
              <w:rPr>
                <w:sz w:val="32"/>
                <w:szCs w:val="32"/>
              </w:rPr>
            </w:pPr>
            <w:r>
              <w:rPr>
                <w:sz w:val="32"/>
                <w:szCs w:val="32"/>
              </w:rPr>
              <w:t>54</w:t>
            </w:r>
          </w:p>
        </w:tc>
      </w:tr>
    </w:tbl>
    <w:p w:rsidR="00761630" w:rsidRDefault="00761630">
      <w:pPr>
        <w:rPr>
          <w:b/>
          <w:sz w:val="36"/>
          <w:szCs w:val="36"/>
        </w:rPr>
      </w:pPr>
    </w:p>
    <w:p w:rsidR="00761630" w:rsidRPr="00416BBC" w:rsidRDefault="00761630" w:rsidP="00416BBC">
      <w:pPr>
        <w:jc w:val="both"/>
        <w:rPr>
          <w:sz w:val="24"/>
          <w:szCs w:val="24"/>
        </w:rPr>
      </w:pPr>
      <w:r>
        <w:rPr>
          <w:b/>
          <w:sz w:val="36"/>
          <w:szCs w:val="36"/>
        </w:rPr>
        <w:br w:type="page"/>
      </w:r>
    </w:p>
    <w:p w:rsidR="00681B39" w:rsidRDefault="00681B39" w:rsidP="00681B39">
      <w:pPr>
        <w:autoSpaceDE w:val="0"/>
        <w:autoSpaceDN w:val="0"/>
        <w:adjustRightInd w:val="0"/>
        <w:spacing w:after="0" w:line="240" w:lineRule="auto"/>
        <w:jc w:val="center"/>
        <w:rPr>
          <w:rFonts w:cs="Times New Roman"/>
          <w:color w:val="000000"/>
          <w:sz w:val="24"/>
          <w:szCs w:val="24"/>
        </w:rPr>
      </w:pPr>
      <w:r>
        <w:rPr>
          <w:noProof/>
        </w:rPr>
        <w:lastRenderedPageBreak/>
        <w:drawing>
          <wp:inline distT="0" distB="0" distL="0" distR="0">
            <wp:extent cx="5629275" cy="3743325"/>
            <wp:effectExtent l="38100" t="38100" r="47625" b="47625"/>
            <wp:docPr id="20" name="Picture 20" descr="MPj04383690000[1]"/>
            <wp:cNvGraphicFramePr/>
            <a:graphic xmlns:a="http://schemas.openxmlformats.org/drawingml/2006/main">
              <a:graphicData uri="http://schemas.openxmlformats.org/drawingml/2006/picture">
                <pic:pic xmlns:pic="http://schemas.openxmlformats.org/drawingml/2006/picture">
                  <pic:nvPicPr>
                    <pic:cNvPr id="1" name="Picture 1" descr="MPj04383690000[1]"/>
                    <pic:cNvPicPr/>
                  </pic:nvPicPr>
                  <pic:blipFill>
                    <a:blip r:embed="rId12" cstate="print">
                      <a:lum bright="10000"/>
                    </a:blip>
                    <a:srcRect/>
                    <a:stretch>
                      <a:fillRect/>
                    </a:stretch>
                  </pic:blipFill>
                  <pic:spPr bwMode="auto">
                    <a:xfrm>
                      <a:off x="0" y="0"/>
                      <a:ext cx="5629275" cy="3743325"/>
                    </a:xfrm>
                    <a:prstGeom prst="rect">
                      <a:avLst/>
                    </a:prstGeom>
                    <a:noFill/>
                    <a:ln w="38100">
                      <a:solidFill>
                        <a:schemeClr val="tx1"/>
                      </a:solidFill>
                      <a:miter lim="800000"/>
                      <a:headEnd/>
                      <a:tailEnd/>
                    </a:ln>
                  </pic:spPr>
                </pic:pic>
              </a:graphicData>
            </a:graphic>
          </wp:inline>
        </w:drawing>
      </w:r>
    </w:p>
    <w:p w:rsidR="00681B39" w:rsidRDefault="00681B39" w:rsidP="00F226B8">
      <w:pPr>
        <w:autoSpaceDE w:val="0"/>
        <w:autoSpaceDN w:val="0"/>
        <w:adjustRightInd w:val="0"/>
        <w:spacing w:after="0" w:line="240" w:lineRule="auto"/>
        <w:jc w:val="both"/>
        <w:rPr>
          <w:rFonts w:cs="Times New Roman"/>
          <w:color w:val="000000"/>
          <w:sz w:val="24"/>
          <w:szCs w:val="24"/>
        </w:rPr>
      </w:pPr>
    </w:p>
    <w:p w:rsidR="00F226B8" w:rsidRPr="00A16199" w:rsidRDefault="00F226B8" w:rsidP="00F226B8">
      <w:pPr>
        <w:autoSpaceDE w:val="0"/>
        <w:autoSpaceDN w:val="0"/>
        <w:adjustRightInd w:val="0"/>
        <w:spacing w:after="0" w:line="240" w:lineRule="auto"/>
        <w:jc w:val="both"/>
        <w:rPr>
          <w:rFonts w:cs="Times New Roman"/>
          <w:color w:val="000000"/>
          <w:sz w:val="26"/>
          <w:szCs w:val="26"/>
        </w:rPr>
      </w:pPr>
      <w:r w:rsidRPr="00A16199">
        <w:rPr>
          <w:rFonts w:cs="Times New Roman"/>
          <w:color w:val="000000"/>
          <w:sz w:val="26"/>
          <w:szCs w:val="26"/>
        </w:rPr>
        <w:t xml:space="preserve">This booklet was created to help you with the orientation to AMG policies and protocols. </w:t>
      </w:r>
    </w:p>
    <w:p w:rsidR="00F226B8" w:rsidRPr="00A16199" w:rsidRDefault="00F226B8" w:rsidP="00512EDB">
      <w:pPr>
        <w:pStyle w:val="Default"/>
        <w:rPr>
          <w:rFonts w:asciiTheme="minorHAnsi" w:hAnsiTheme="minorHAnsi" w:cs="Georgia"/>
          <w:sz w:val="26"/>
          <w:szCs w:val="26"/>
        </w:rPr>
      </w:pPr>
      <w:r w:rsidRPr="00A16199">
        <w:rPr>
          <w:rFonts w:asciiTheme="minorHAnsi" w:hAnsiTheme="minorHAnsi" w:cs="Times New Roman"/>
          <w:sz w:val="26"/>
          <w:szCs w:val="26"/>
        </w:rPr>
        <w:t xml:space="preserve">All agency nurses, students and contracted employees are expected to fully comply with AMG standards of care/practice, policies and procedures. </w:t>
      </w:r>
      <w:r w:rsidR="00512EDB" w:rsidRPr="00A16199">
        <w:rPr>
          <w:rFonts w:asciiTheme="minorHAnsi" w:hAnsiTheme="minorHAnsi" w:cs="Georgia"/>
          <w:sz w:val="26"/>
          <w:szCs w:val="26"/>
        </w:rPr>
        <w:t xml:space="preserve"> In order to prepare you for your experience, you are required to complete the orientation module and tests prior to your first shift at the hospital.</w:t>
      </w:r>
    </w:p>
    <w:p w:rsidR="00F226B8" w:rsidRPr="00A16199" w:rsidRDefault="00F226B8" w:rsidP="00F226B8">
      <w:pPr>
        <w:autoSpaceDE w:val="0"/>
        <w:autoSpaceDN w:val="0"/>
        <w:adjustRightInd w:val="0"/>
        <w:spacing w:after="0" w:line="240" w:lineRule="auto"/>
        <w:rPr>
          <w:rFonts w:cs="Times New Roman"/>
          <w:color w:val="000000"/>
          <w:sz w:val="26"/>
          <w:szCs w:val="26"/>
        </w:rPr>
      </w:pPr>
    </w:p>
    <w:p w:rsidR="00F226B8" w:rsidRPr="00A16199" w:rsidRDefault="00F226B8" w:rsidP="00F226B8">
      <w:pPr>
        <w:autoSpaceDE w:val="0"/>
        <w:autoSpaceDN w:val="0"/>
        <w:adjustRightInd w:val="0"/>
        <w:spacing w:after="0" w:line="240" w:lineRule="auto"/>
        <w:rPr>
          <w:rFonts w:cs="Times New Roman"/>
          <w:color w:val="000000"/>
          <w:sz w:val="26"/>
          <w:szCs w:val="26"/>
        </w:rPr>
      </w:pPr>
      <w:r w:rsidRPr="00A16199">
        <w:rPr>
          <w:rFonts w:cs="Times New Roman"/>
          <w:b/>
          <w:bCs/>
          <w:color w:val="000000"/>
          <w:sz w:val="26"/>
          <w:szCs w:val="26"/>
        </w:rPr>
        <w:t xml:space="preserve">Resources: </w:t>
      </w:r>
    </w:p>
    <w:p w:rsidR="00F226B8" w:rsidRPr="00A16199" w:rsidRDefault="00F226B8" w:rsidP="00F226B8">
      <w:pPr>
        <w:autoSpaceDE w:val="0"/>
        <w:autoSpaceDN w:val="0"/>
        <w:adjustRightInd w:val="0"/>
        <w:spacing w:after="0" w:line="240" w:lineRule="auto"/>
        <w:rPr>
          <w:rFonts w:cs="Times New Roman"/>
          <w:color w:val="000000"/>
          <w:sz w:val="26"/>
          <w:szCs w:val="26"/>
        </w:rPr>
      </w:pPr>
      <w:r w:rsidRPr="00A16199">
        <w:rPr>
          <w:rFonts w:cs="Times New Roman"/>
          <w:color w:val="000000"/>
          <w:sz w:val="26"/>
          <w:szCs w:val="26"/>
        </w:rPr>
        <w:t xml:space="preserve">This booklet/guide gives the major points of AMG policies and procedures.  </w:t>
      </w:r>
    </w:p>
    <w:p w:rsidR="00F226B8" w:rsidRPr="00A16199" w:rsidRDefault="00F226B8" w:rsidP="00F226B8">
      <w:pPr>
        <w:autoSpaceDE w:val="0"/>
        <w:autoSpaceDN w:val="0"/>
        <w:adjustRightInd w:val="0"/>
        <w:spacing w:after="0" w:line="240" w:lineRule="auto"/>
        <w:rPr>
          <w:rFonts w:cs="Times New Roman"/>
          <w:color w:val="000000"/>
          <w:sz w:val="26"/>
          <w:szCs w:val="26"/>
        </w:rPr>
      </w:pPr>
      <w:r w:rsidRPr="00A16199">
        <w:rPr>
          <w:rFonts w:cs="Times New Roman"/>
          <w:color w:val="000000"/>
          <w:sz w:val="26"/>
          <w:szCs w:val="26"/>
        </w:rPr>
        <w:t xml:space="preserve">We are happy to answer any questions you may have, so please do not hesitate to ask. The CCO or Charge Nurses are your primary clinical and administrative resources in the facilities. </w:t>
      </w:r>
    </w:p>
    <w:p w:rsidR="00681B39" w:rsidRPr="00F226B8" w:rsidRDefault="00681B39" w:rsidP="00F226B8">
      <w:pPr>
        <w:autoSpaceDE w:val="0"/>
        <w:autoSpaceDN w:val="0"/>
        <w:adjustRightInd w:val="0"/>
        <w:spacing w:after="0" w:line="240" w:lineRule="auto"/>
        <w:rPr>
          <w:rFonts w:cs="Times New Roman"/>
          <w:color w:val="000000"/>
          <w:sz w:val="24"/>
          <w:szCs w:val="24"/>
        </w:rPr>
      </w:pPr>
    </w:p>
    <w:p w:rsidR="00F226B8" w:rsidRPr="00317ABF" w:rsidRDefault="00F226B8" w:rsidP="00F226B8">
      <w:pPr>
        <w:autoSpaceDE w:val="0"/>
        <w:autoSpaceDN w:val="0"/>
        <w:adjustRightInd w:val="0"/>
        <w:spacing w:after="0" w:line="240" w:lineRule="auto"/>
        <w:rPr>
          <w:rFonts w:cs="Times New Roman"/>
          <w:b/>
          <w:bCs/>
          <w:color w:val="000000"/>
          <w:sz w:val="24"/>
          <w:szCs w:val="24"/>
        </w:rPr>
      </w:pPr>
    </w:p>
    <w:p w:rsidR="00681B39" w:rsidRPr="006F1932" w:rsidRDefault="00681B39" w:rsidP="00681B39">
      <w:pPr>
        <w:pBdr>
          <w:top w:val="single" w:sz="4" w:space="1" w:color="auto"/>
          <w:left w:val="single" w:sz="4" w:space="4" w:color="auto"/>
          <w:bottom w:val="single" w:sz="4" w:space="17" w:color="auto"/>
          <w:right w:val="single" w:sz="4" w:space="4" w:color="auto"/>
        </w:pBdr>
        <w:shd w:val="clear" w:color="auto" w:fill="D6E3BC" w:themeFill="accent3" w:themeFillTint="66"/>
        <w:jc w:val="center"/>
        <w:rPr>
          <w:rFonts w:ascii="Engravers MT" w:hAnsi="Engravers MT"/>
          <w:sz w:val="48"/>
          <w:szCs w:val="48"/>
        </w:rPr>
      </w:pPr>
      <w:r w:rsidRPr="006F1932">
        <w:rPr>
          <w:rFonts w:ascii="Engravers MT" w:hAnsi="Engravers MT"/>
          <w:sz w:val="48"/>
          <w:szCs w:val="48"/>
        </w:rPr>
        <w:t xml:space="preserve">Team work </w:t>
      </w:r>
    </w:p>
    <w:p w:rsidR="00681B39" w:rsidRDefault="00681B39" w:rsidP="00681B39">
      <w:pPr>
        <w:pBdr>
          <w:top w:val="single" w:sz="4" w:space="1" w:color="auto"/>
          <w:left w:val="single" w:sz="4" w:space="4" w:color="auto"/>
          <w:bottom w:val="single" w:sz="4" w:space="17" w:color="auto"/>
          <w:right w:val="single" w:sz="4" w:space="4" w:color="auto"/>
        </w:pBdr>
        <w:shd w:val="clear" w:color="auto" w:fill="D6E3BC" w:themeFill="accent3" w:themeFillTint="66"/>
        <w:jc w:val="center"/>
        <w:rPr>
          <w:rFonts w:ascii="Arial" w:hAnsi="Arial" w:cs="Arial"/>
          <w:b/>
          <w:bCs/>
          <w:color w:val="000000"/>
        </w:rPr>
      </w:pPr>
      <w:r>
        <w:rPr>
          <w:rFonts w:ascii="Arial" w:hAnsi="Arial" w:cs="Arial"/>
          <w:b/>
          <w:bCs/>
          <w:color w:val="000000"/>
        </w:rPr>
        <w:t>"Coming together is a beginning.</w:t>
      </w:r>
      <w:r>
        <w:rPr>
          <w:rFonts w:ascii="Arial" w:hAnsi="Arial" w:cs="Arial"/>
          <w:b/>
          <w:bCs/>
          <w:color w:val="000000"/>
        </w:rPr>
        <w:br/>
        <w:t>Keeping together is progress.</w:t>
      </w:r>
      <w:r>
        <w:rPr>
          <w:rFonts w:ascii="Arial" w:hAnsi="Arial" w:cs="Arial"/>
          <w:b/>
          <w:bCs/>
          <w:color w:val="000000"/>
        </w:rPr>
        <w:br/>
        <w:t>Working together is success."</w:t>
      </w:r>
    </w:p>
    <w:p w:rsidR="00681B39" w:rsidRDefault="00154428" w:rsidP="00111091">
      <w:pPr>
        <w:pBdr>
          <w:top w:val="single" w:sz="4" w:space="1" w:color="auto"/>
          <w:left w:val="single" w:sz="4" w:space="4" w:color="auto"/>
          <w:bottom w:val="single" w:sz="4" w:space="1" w:color="auto"/>
          <w:right w:val="single" w:sz="4" w:space="4" w:color="auto"/>
        </w:pBdr>
        <w:shd w:val="clear" w:color="auto" w:fill="D9D9D9" w:themeFill="background1" w:themeFillShade="D9"/>
        <w:jc w:val="center"/>
        <w:rPr>
          <w:b/>
          <w:sz w:val="36"/>
          <w:szCs w:val="36"/>
        </w:rPr>
      </w:pPr>
      <w:r>
        <w:rPr>
          <w:noProof/>
        </w:rPr>
        <w:lastRenderedPageBreak/>
        <w:drawing>
          <wp:anchor distT="0" distB="0" distL="114300" distR="114300" simplePos="0" relativeHeight="251711488" behindDoc="1" locked="0" layoutInCell="1" allowOverlap="1">
            <wp:simplePos x="0" y="0"/>
            <wp:positionH relativeFrom="column">
              <wp:posOffset>-86264</wp:posOffset>
            </wp:positionH>
            <wp:positionV relativeFrom="paragraph">
              <wp:posOffset>422694</wp:posOffset>
            </wp:positionV>
            <wp:extent cx="6116128" cy="4597880"/>
            <wp:effectExtent l="38100" t="38100" r="37465" b="31750"/>
            <wp:wrapNone/>
            <wp:docPr id="9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13" cstate="print">
                      <a:clrChange>
                        <a:clrFrom>
                          <a:srgbClr val="FAFCFB"/>
                        </a:clrFrom>
                        <a:clrTo>
                          <a:srgbClr val="FAFCFB">
                            <a:alpha val="0"/>
                          </a:srgbClr>
                        </a:clrTo>
                      </a:clrChange>
                      <a:duotone>
                        <a:schemeClr val="bg2">
                          <a:shade val="45000"/>
                          <a:satMod val="135000"/>
                        </a:schemeClr>
                        <a:prstClr val="white"/>
                      </a:duotone>
                      <a:extLst>
                        <a:ext uri="{BEBA8EAE-BF5A-486C-A8C5-ECC9F3942E4B}">
                          <a14:imgProps xmlns:a14="http://schemas.microsoft.com/office/drawing/2010/main">
                            <a14:imgLayer r:embed="rId14">
                              <a14:imgEffect>
                                <a14:artisticCrisscrossEtching/>
                              </a14:imgEffect>
                            </a14:imgLayer>
                          </a14:imgProps>
                        </a:ext>
                        <a:ext uri="{28A0092B-C50C-407E-A947-70E740481C1C}">
                          <a14:useLocalDpi xmlns:a14="http://schemas.microsoft.com/office/drawing/2010/main" val="0"/>
                        </a:ext>
                      </a:extLst>
                    </a:blip>
                    <a:stretch>
                      <a:fillRect/>
                    </a:stretch>
                  </pic:blipFill>
                  <pic:spPr>
                    <a:xfrm>
                      <a:off x="0" y="0"/>
                      <a:ext cx="6116128" cy="4597880"/>
                    </a:xfrm>
                    <a:prstGeom prst="rect">
                      <a:avLst/>
                    </a:prstGeom>
                    <a:ln w="28575">
                      <a:solidFill>
                        <a:srgbClr val="002060"/>
                      </a:solidFill>
                    </a:ln>
                    <a:effectLst>
                      <a:softEdge rad="112500"/>
                    </a:effectLst>
                  </pic:spPr>
                </pic:pic>
              </a:graphicData>
            </a:graphic>
          </wp:anchor>
        </w:drawing>
      </w:r>
      <w:r w:rsidR="00681B39">
        <w:rPr>
          <w:b/>
          <w:sz w:val="36"/>
          <w:szCs w:val="36"/>
        </w:rPr>
        <w:t>Welcome to AMG!</w:t>
      </w:r>
    </w:p>
    <w:p w:rsidR="00154428" w:rsidRPr="00154428" w:rsidRDefault="00154428" w:rsidP="00154428">
      <w:pPr>
        <w:widowControl w:val="0"/>
        <w:spacing w:line="360" w:lineRule="exact"/>
        <w:ind w:left="288"/>
        <w:jc w:val="both"/>
        <w:rPr>
          <w:rFonts w:eastAsia="Times New Roman" w:cs="Arial"/>
          <w:b/>
          <w:color w:val="000000"/>
          <w:kern w:val="28"/>
          <w:sz w:val="24"/>
          <w:szCs w:val="24"/>
        </w:rPr>
      </w:pPr>
      <w:r w:rsidRPr="00154428">
        <w:rPr>
          <w:rFonts w:eastAsia="Times New Roman" w:cs="Arial"/>
          <w:b/>
          <w:color w:val="000000"/>
          <w:kern w:val="28"/>
          <w:sz w:val="24"/>
          <w:szCs w:val="24"/>
        </w:rPr>
        <w:t>AMG was founded in 1999. AMG's principal officers have over 50 years of experience both developing and managing the operations of multiple inpatient and outpatient rehabilitation hospitals, long term acute care hospitals, general acute care hospitals, ambulatory surgical facilities, walk-in clinics, diagnostic testing facilities, and hospices.</w:t>
      </w:r>
    </w:p>
    <w:p w:rsidR="00154428" w:rsidRPr="00154428" w:rsidRDefault="00154428" w:rsidP="00154428">
      <w:pPr>
        <w:spacing w:after="180" w:line="360" w:lineRule="exact"/>
        <w:ind w:left="288"/>
        <w:jc w:val="both"/>
        <w:rPr>
          <w:rFonts w:eastAsia="Times New Roman" w:cs="Arial"/>
          <w:b/>
          <w:color w:val="000000"/>
          <w:kern w:val="28"/>
          <w:sz w:val="24"/>
          <w:szCs w:val="24"/>
        </w:rPr>
      </w:pPr>
      <w:r w:rsidRPr="00154428">
        <w:rPr>
          <w:rFonts w:eastAsia="Times New Roman" w:cs="Arial"/>
          <w:b/>
          <w:color w:val="000000"/>
          <w:kern w:val="28"/>
          <w:sz w:val="24"/>
          <w:szCs w:val="24"/>
        </w:rPr>
        <w:t>Headquartered in Lafayette, Louisiana, AMG is a privately-owned provider of post-acute health care services, with fifteen post-acute care hospitals, and over 1,</w:t>
      </w:r>
      <w:r w:rsidR="00AC2E3F">
        <w:rPr>
          <w:rFonts w:eastAsia="Times New Roman" w:cs="Arial"/>
          <w:b/>
          <w:color w:val="000000"/>
          <w:kern w:val="28"/>
          <w:sz w:val="24"/>
          <w:szCs w:val="24"/>
        </w:rPr>
        <w:t>7</w:t>
      </w:r>
      <w:r w:rsidRPr="00154428">
        <w:rPr>
          <w:rFonts w:eastAsia="Times New Roman" w:cs="Arial"/>
          <w:b/>
          <w:color w:val="000000"/>
          <w:kern w:val="28"/>
          <w:sz w:val="24"/>
          <w:szCs w:val="24"/>
        </w:rPr>
        <w:t>00</w:t>
      </w:r>
      <w:r w:rsidR="00AC2E3F">
        <w:rPr>
          <w:rFonts w:eastAsia="Times New Roman" w:cs="Arial"/>
          <w:b/>
          <w:color w:val="000000"/>
          <w:kern w:val="28"/>
          <w:sz w:val="24"/>
          <w:szCs w:val="24"/>
        </w:rPr>
        <w:t xml:space="preserve"> employees. We are in the top 5</w:t>
      </w:r>
      <w:r w:rsidRPr="00154428">
        <w:rPr>
          <w:rFonts w:eastAsia="Times New Roman" w:cs="Arial"/>
          <w:b/>
          <w:color w:val="000000"/>
          <w:kern w:val="28"/>
          <w:sz w:val="24"/>
          <w:szCs w:val="24"/>
        </w:rPr>
        <w:t xml:space="preserve"> Post Acute Hospital Systems Nationally. Our long-term acute care hospitals provide a continued acute level of care for patients suffering complex medical conditions such as: respiratory failure, ventilator dependence, complicated infections, chronic non-healing wounds, cardiac complications and surgical complications. Our inpatient/outpatient physical rehabilitation facilities provide intensive physical rehabilitation to patients needing help to recover from injuries, illness or surgical operations. AMG is dedicated to providing our patients the most appropriate medical care and support to help them return to health.</w:t>
      </w:r>
    </w:p>
    <w:p w:rsidR="00154428" w:rsidRPr="00154428" w:rsidRDefault="00154428" w:rsidP="00154428">
      <w:pPr>
        <w:widowControl w:val="0"/>
        <w:spacing w:after="180" w:line="360" w:lineRule="exact"/>
        <w:ind w:left="288"/>
        <w:jc w:val="both"/>
        <w:rPr>
          <w:rFonts w:eastAsia="Times New Roman" w:cs="Arial"/>
          <w:b/>
          <w:color w:val="000000"/>
          <w:kern w:val="28"/>
          <w:sz w:val="24"/>
          <w:szCs w:val="24"/>
        </w:rPr>
      </w:pPr>
      <w:r w:rsidRPr="00154428">
        <w:rPr>
          <w:rFonts w:eastAsia="Times New Roman" w:cs="Arial"/>
          <w:b/>
          <w:color w:val="000000"/>
          <w:kern w:val="28"/>
          <w:sz w:val="24"/>
          <w:szCs w:val="24"/>
        </w:rPr>
        <w:t xml:space="preserve">AMG’s purpose is to satisfy the needs of our patients and enhance their well-being. This can only be met through the commitment and performance of our exceptionally skilled and valued employees. It is the policy of AMG and its healthcare providers to deliver the highest quality restorative care possible in an efficient manner. </w:t>
      </w:r>
    </w:p>
    <w:p w:rsidR="00154428" w:rsidRPr="00154428" w:rsidRDefault="00154428" w:rsidP="00154428">
      <w:pPr>
        <w:widowControl w:val="0"/>
        <w:spacing w:after="180" w:line="271" w:lineRule="auto"/>
        <w:rPr>
          <w:rFonts w:ascii="Arial" w:eastAsia="Times New Roman" w:hAnsi="Arial" w:cs="Arial"/>
          <w:color w:val="000000"/>
          <w:kern w:val="28"/>
          <w:sz w:val="18"/>
          <w:szCs w:val="20"/>
        </w:rPr>
      </w:pPr>
      <w:r w:rsidRPr="00154428">
        <w:rPr>
          <w:rFonts w:ascii="Arial" w:eastAsia="Times New Roman" w:hAnsi="Arial" w:cs="Arial"/>
          <w:color w:val="000000"/>
          <w:kern w:val="28"/>
          <w:sz w:val="18"/>
          <w:szCs w:val="20"/>
        </w:rPr>
        <w:t> </w:t>
      </w:r>
    </w:p>
    <w:p w:rsidR="00154428" w:rsidRPr="00154428" w:rsidRDefault="00154428" w:rsidP="003D0A99">
      <w:pPr>
        <w:widowControl w:val="0"/>
        <w:pBdr>
          <w:top w:val="single" w:sz="4" w:space="1" w:color="auto"/>
          <w:left w:val="single" w:sz="4" w:space="4" w:color="auto"/>
          <w:bottom w:val="single" w:sz="4" w:space="1" w:color="auto"/>
          <w:right w:val="single" w:sz="4" w:space="4" w:color="auto"/>
        </w:pBdr>
        <w:shd w:val="clear" w:color="auto" w:fill="EAF1DD" w:themeFill="accent3" w:themeFillTint="33"/>
        <w:spacing w:after="180" w:line="271" w:lineRule="auto"/>
        <w:jc w:val="center"/>
        <w:rPr>
          <w:rFonts w:eastAsia="Times New Roman" w:cs="Arial"/>
          <w:b/>
          <w:bCs/>
          <w:i/>
          <w:color w:val="000000"/>
          <w:kern w:val="28"/>
          <w:sz w:val="32"/>
          <w:szCs w:val="32"/>
          <w:u w:val="single"/>
        </w:rPr>
      </w:pPr>
      <w:r w:rsidRPr="00154428">
        <w:rPr>
          <w:rFonts w:eastAsia="Times New Roman" w:cs="Arial"/>
          <w:b/>
          <w:bCs/>
          <w:i/>
          <w:color w:val="000000"/>
          <w:kern w:val="28"/>
          <w:sz w:val="32"/>
          <w:szCs w:val="32"/>
          <w:u w:val="single"/>
        </w:rPr>
        <w:t xml:space="preserve">AMG Specialty Hospitals </w:t>
      </w:r>
    </w:p>
    <w:p w:rsidR="00885E3C" w:rsidRDefault="00154428" w:rsidP="003D0A99">
      <w:pPr>
        <w:widowControl w:val="0"/>
        <w:pBdr>
          <w:top w:val="single" w:sz="4" w:space="1" w:color="auto"/>
          <w:left w:val="single" w:sz="4" w:space="4" w:color="auto"/>
          <w:bottom w:val="single" w:sz="4" w:space="1" w:color="auto"/>
          <w:right w:val="single" w:sz="4" w:space="4" w:color="auto"/>
        </w:pBdr>
        <w:shd w:val="clear" w:color="auto" w:fill="EAF1DD" w:themeFill="accent3" w:themeFillTint="33"/>
        <w:spacing w:after="180" w:line="271" w:lineRule="auto"/>
        <w:rPr>
          <w:rFonts w:eastAsia="Times New Roman" w:cs="Arial"/>
          <w:color w:val="000000"/>
          <w:kern w:val="28"/>
        </w:rPr>
      </w:pPr>
      <w:r w:rsidRPr="00154428">
        <w:rPr>
          <w:rFonts w:eastAsia="Times New Roman" w:cs="Arial"/>
          <w:color w:val="000000"/>
          <w:kern w:val="28"/>
        </w:rPr>
        <w:t>Lafayet</w:t>
      </w:r>
      <w:r w:rsidR="00885E3C">
        <w:rPr>
          <w:rFonts w:eastAsia="Times New Roman" w:cs="Arial"/>
          <w:color w:val="000000"/>
          <w:kern w:val="28"/>
        </w:rPr>
        <w:t xml:space="preserve">te Main Campus, Regional Campus and Parkplace </w:t>
      </w:r>
      <w:r w:rsidRPr="00154428">
        <w:rPr>
          <w:rFonts w:eastAsia="Times New Roman" w:cs="Arial"/>
          <w:color w:val="000000"/>
          <w:kern w:val="28"/>
        </w:rPr>
        <w:t xml:space="preserve">in Lafayette, Louisiana </w:t>
      </w:r>
      <w:r w:rsidRPr="00154428">
        <w:rPr>
          <w:rFonts w:eastAsia="Times New Roman" w:cs="Arial"/>
          <w:color w:val="000000"/>
          <w:kern w:val="28"/>
        </w:rPr>
        <w:tab/>
      </w:r>
    </w:p>
    <w:p w:rsidR="00154428" w:rsidRPr="00154428" w:rsidRDefault="00885E3C" w:rsidP="003D0A99">
      <w:pPr>
        <w:widowControl w:val="0"/>
        <w:pBdr>
          <w:top w:val="single" w:sz="4" w:space="1" w:color="auto"/>
          <w:left w:val="single" w:sz="4" w:space="4" w:color="auto"/>
          <w:bottom w:val="single" w:sz="4" w:space="1" w:color="auto"/>
          <w:right w:val="single" w:sz="4" w:space="4" w:color="auto"/>
        </w:pBdr>
        <w:shd w:val="clear" w:color="auto" w:fill="EAF1DD" w:themeFill="accent3" w:themeFillTint="33"/>
        <w:spacing w:after="180" w:line="271" w:lineRule="auto"/>
        <w:rPr>
          <w:rFonts w:eastAsia="Times New Roman" w:cs="Arial"/>
          <w:color w:val="000000"/>
          <w:kern w:val="28"/>
        </w:rPr>
      </w:pPr>
      <w:r>
        <w:rPr>
          <w:rFonts w:eastAsia="Times New Roman" w:cs="Arial"/>
          <w:color w:val="000000"/>
          <w:kern w:val="28"/>
        </w:rPr>
        <w:t>Ed</w:t>
      </w:r>
      <w:r w:rsidR="00154428" w:rsidRPr="00154428">
        <w:rPr>
          <w:rFonts w:eastAsia="Times New Roman" w:cs="Arial"/>
          <w:color w:val="000000"/>
          <w:kern w:val="28"/>
        </w:rPr>
        <w:t>mond</w:t>
      </w:r>
      <w:r>
        <w:rPr>
          <w:rFonts w:eastAsia="Times New Roman" w:cs="Arial"/>
          <w:color w:val="000000"/>
          <w:kern w:val="28"/>
        </w:rPr>
        <w:t xml:space="preserve"> and Mercy Campus in Edmond, Oklahoma      </w:t>
      </w:r>
      <w:r w:rsidRPr="00154428">
        <w:rPr>
          <w:rFonts w:eastAsia="Times New Roman" w:cs="Arial"/>
          <w:color w:val="000000"/>
          <w:kern w:val="28"/>
        </w:rPr>
        <w:t>Houma, Louisiana</w:t>
      </w:r>
      <w:r>
        <w:rPr>
          <w:rFonts w:eastAsia="Times New Roman" w:cs="Arial"/>
          <w:color w:val="000000"/>
          <w:kern w:val="28"/>
        </w:rPr>
        <w:t xml:space="preserve">    </w:t>
      </w:r>
      <w:r w:rsidRPr="00154428">
        <w:rPr>
          <w:rFonts w:eastAsia="Times New Roman" w:cs="Arial"/>
          <w:color w:val="000000"/>
          <w:kern w:val="28"/>
        </w:rPr>
        <w:t>Greenwood, Mississippi</w:t>
      </w:r>
      <w:r w:rsidRPr="00154428">
        <w:rPr>
          <w:rFonts w:eastAsia="Times New Roman" w:cs="Arial"/>
          <w:color w:val="000000"/>
          <w:kern w:val="28"/>
        </w:rPr>
        <w:tab/>
      </w:r>
    </w:p>
    <w:p w:rsidR="00154428" w:rsidRPr="00154428" w:rsidRDefault="00885E3C" w:rsidP="003D0A99">
      <w:pPr>
        <w:widowControl w:val="0"/>
        <w:pBdr>
          <w:top w:val="single" w:sz="4" w:space="1" w:color="auto"/>
          <w:left w:val="single" w:sz="4" w:space="4" w:color="auto"/>
          <w:bottom w:val="single" w:sz="4" w:space="1" w:color="auto"/>
          <w:right w:val="single" w:sz="4" w:space="4" w:color="auto"/>
        </w:pBdr>
        <w:shd w:val="clear" w:color="auto" w:fill="EAF1DD" w:themeFill="accent3" w:themeFillTint="33"/>
        <w:spacing w:after="180" w:line="271" w:lineRule="auto"/>
        <w:rPr>
          <w:rFonts w:eastAsia="Times New Roman" w:cs="Arial"/>
          <w:color w:val="000000"/>
          <w:kern w:val="28"/>
        </w:rPr>
      </w:pPr>
      <w:r>
        <w:rPr>
          <w:rFonts w:eastAsia="Times New Roman" w:cs="Arial"/>
          <w:color w:val="000000"/>
          <w:kern w:val="28"/>
        </w:rPr>
        <w:t xml:space="preserve">Central Indiana &amp; Hancock Campus in </w:t>
      </w:r>
      <w:r w:rsidR="00154428" w:rsidRPr="00154428">
        <w:rPr>
          <w:rFonts w:eastAsia="Times New Roman" w:cs="Arial"/>
          <w:color w:val="000000"/>
          <w:kern w:val="28"/>
        </w:rPr>
        <w:t>Muncie, Indiana</w:t>
      </w:r>
      <w:r>
        <w:rPr>
          <w:rFonts w:eastAsia="Times New Roman" w:cs="Arial"/>
          <w:color w:val="000000"/>
          <w:kern w:val="28"/>
        </w:rPr>
        <w:tab/>
      </w:r>
      <w:r>
        <w:rPr>
          <w:rFonts w:eastAsia="Times New Roman" w:cs="Arial"/>
          <w:color w:val="000000"/>
          <w:kern w:val="28"/>
        </w:rPr>
        <w:tab/>
      </w:r>
      <w:r>
        <w:rPr>
          <w:rFonts w:eastAsia="Times New Roman" w:cs="Arial"/>
          <w:color w:val="000000"/>
          <w:kern w:val="28"/>
        </w:rPr>
        <w:tab/>
        <w:t xml:space="preserve">   </w:t>
      </w:r>
      <w:r w:rsidRPr="00154428">
        <w:rPr>
          <w:rFonts w:eastAsia="Times New Roman" w:cs="Arial"/>
          <w:color w:val="000000"/>
          <w:kern w:val="28"/>
        </w:rPr>
        <w:t>Feliciana in Clinton, Louisiana</w:t>
      </w:r>
      <w:r w:rsidRPr="00154428">
        <w:rPr>
          <w:rFonts w:eastAsia="Times New Roman" w:cs="Arial"/>
          <w:color w:val="000000"/>
          <w:kern w:val="28"/>
        </w:rPr>
        <w:tab/>
      </w:r>
    </w:p>
    <w:p w:rsidR="00154428" w:rsidRPr="00154428" w:rsidRDefault="00154428" w:rsidP="003D0A99">
      <w:pPr>
        <w:widowControl w:val="0"/>
        <w:pBdr>
          <w:top w:val="single" w:sz="4" w:space="1" w:color="auto"/>
          <w:left w:val="single" w:sz="4" w:space="4" w:color="auto"/>
          <w:bottom w:val="single" w:sz="4" w:space="1" w:color="auto"/>
          <w:right w:val="single" w:sz="4" w:space="4" w:color="auto"/>
        </w:pBdr>
        <w:shd w:val="clear" w:color="auto" w:fill="EAF1DD" w:themeFill="accent3" w:themeFillTint="33"/>
        <w:spacing w:after="180" w:line="271" w:lineRule="auto"/>
        <w:rPr>
          <w:rFonts w:eastAsia="Times New Roman" w:cs="Arial"/>
          <w:color w:val="000000"/>
          <w:kern w:val="28"/>
        </w:rPr>
      </w:pPr>
      <w:r w:rsidRPr="00154428">
        <w:rPr>
          <w:rFonts w:eastAsia="Times New Roman" w:cs="Arial"/>
          <w:color w:val="000000"/>
          <w:kern w:val="28"/>
        </w:rPr>
        <w:t>Albuquerque, New Mexico</w:t>
      </w:r>
      <w:r w:rsidRPr="00154428">
        <w:rPr>
          <w:rFonts w:eastAsia="Times New Roman" w:cs="Arial"/>
          <w:color w:val="000000"/>
          <w:kern w:val="28"/>
        </w:rPr>
        <w:tab/>
      </w:r>
      <w:r w:rsidRPr="00154428">
        <w:rPr>
          <w:rFonts w:eastAsia="Times New Roman" w:cs="Arial"/>
          <w:color w:val="000000"/>
          <w:kern w:val="28"/>
        </w:rPr>
        <w:tab/>
        <w:t>Denham Springs, Louisiana</w:t>
      </w:r>
      <w:r w:rsidRPr="00154428">
        <w:rPr>
          <w:rFonts w:eastAsia="Times New Roman" w:cs="Arial"/>
          <w:color w:val="000000"/>
          <w:kern w:val="28"/>
        </w:rPr>
        <w:tab/>
      </w:r>
      <w:r w:rsidRPr="00154428">
        <w:rPr>
          <w:rFonts w:eastAsia="Times New Roman" w:cs="Arial"/>
          <w:color w:val="000000"/>
          <w:kern w:val="28"/>
        </w:rPr>
        <w:tab/>
        <w:t>Tulsa, Oklahoma</w:t>
      </w:r>
    </w:p>
    <w:p w:rsidR="00154428" w:rsidRPr="00154428" w:rsidRDefault="00885E3C" w:rsidP="003D0A99">
      <w:pPr>
        <w:widowControl w:val="0"/>
        <w:pBdr>
          <w:top w:val="single" w:sz="4" w:space="1" w:color="auto"/>
          <w:left w:val="single" w:sz="4" w:space="4" w:color="auto"/>
          <w:bottom w:val="single" w:sz="4" w:space="1" w:color="auto"/>
          <w:right w:val="single" w:sz="4" w:space="4" w:color="auto"/>
        </w:pBdr>
        <w:shd w:val="clear" w:color="auto" w:fill="EAF1DD" w:themeFill="accent3" w:themeFillTint="33"/>
        <w:spacing w:after="180" w:line="271" w:lineRule="auto"/>
        <w:rPr>
          <w:rFonts w:eastAsia="Times New Roman" w:cs="Arial"/>
          <w:color w:val="000000"/>
          <w:kern w:val="28"/>
        </w:rPr>
      </w:pPr>
      <w:r>
        <w:rPr>
          <w:rFonts w:eastAsia="Times New Roman" w:cs="Arial"/>
          <w:color w:val="000000"/>
          <w:kern w:val="28"/>
        </w:rPr>
        <w:t>Las Vegas, Nevada</w:t>
      </w:r>
      <w:r w:rsidR="00154428" w:rsidRPr="00154428">
        <w:rPr>
          <w:rFonts w:eastAsia="Times New Roman" w:cs="Arial"/>
          <w:color w:val="000000"/>
          <w:kern w:val="28"/>
        </w:rPr>
        <w:tab/>
      </w:r>
      <w:r w:rsidR="00154428">
        <w:rPr>
          <w:rFonts w:eastAsia="Times New Roman" w:cs="Arial"/>
          <w:color w:val="000000"/>
          <w:kern w:val="28"/>
        </w:rPr>
        <w:tab/>
      </w:r>
      <w:r w:rsidR="00154428">
        <w:rPr>
          <w:rFonts w:eastAsia="Times New Roman" w:cs="Arial"/>
          <w:color w:val="000000"/>
          <w:kern w:val="28"/>
        </w:rPr>
        <w:tab/>
      </w:r>
      <w:r w:rsidR="004934B3">
        <w:rPr>
          <w:rFonts w:eastAsia="Times New Roman" w:cs="Arial"/>
          <w:color w:val="000000"/>
          <w:kern w:val="28"/>
        </w:rPr>
        <w:t>Covington, Louisiana</w:t>
      </w:r>
      <w:r w:rsidR="00154428" w:rsidRPr="00154428">
        <w:rPr>
          <w:rFonts w:eastAsia="Times New Roman" w:cs="Arial"/>
          <w:color w:val="000000"/>
          <w:kern w:val="28"/>
        </w:rPr>
        <w:tab/>
      </w:r>
      <w:r w:rsidR="00154428" w:rsidRPr="00154428">
        <w:rPr>
          <w:rFonts w:eastAsia="Times New Roman" w:cs="Arial"/>
          <w:color w:val="000000"/>
          <w:kern w:val="28"/>
        </w:rPr>
        <w:tab/>
      </w:r>
      <w:r w:rsidR="00154428" w:rsidRPr="00154428">
        <w:rPr>
          <w:rFonts w:eastAsia="Times New Roman" w:cs="Arial"/>
          <w:color w:val="000000"/>
          <w:kern w:val="28"/>
        </w:rPr>
        <w:tab/>
        <w:t>Wichita, Kansas</w:t>
      </w:r>
    </w:p>
    <w:p w:rsidR="00154428" w:rsidRPr="00154428" w:rsidRDefault="00885E3C" w:rsidP="00885E3C">
      <w:pPr>
        <w:widowControl w:val="0"/>
        <w:pBdr>
          <w:top w:val="single" w:sz="4" w:space="1" w:color="auto"/>
          <w:left w:val="single" w:sz="4" w:space="4" w:color="auto"/>
          <w:bottom w:val="single" w:sz="4" w:space="1" w:color="auto"/>
          <w:right w:val="single" w:sz="4" w:space="4" w:color="auto"/>
        </w:pBdr>
        <w:shd w:val="clear" w:color="auto" w:fill="EAF1DD" w:themeFill="accent3" w:themeFillTint="33"/>
        <w:spacing w:after="180" w:line="271" w:lineRule="auto"/>
        <w:rPr>
          <w:rFonts w:eastAsia="Times New Roman" w:cs="Arial"/>
          <w:b/>
          <w:bCs/>
          <w:i/>
          <w:color w:val="000000"/>
          <w:kern w:val="28"/>
          <w:sz w:val="32"/>
          <w:szCs w:val="32"/>
          <w:u w:val="single"/>
        </w:rPr>
      </w:pPr>
      <w:r>
        <w:rPr>
          <w:rFonts w:eastAsia="Times New Roman" w:cs="Arial"/>
          <w:color w:val="000000"/>
          <w:kern w:val="28"/>
        </w:rPr>
        <w:tab/>
        <w:t xml:space="preserve">   </w:t>
      </w:r>
      <w:r w:rsidR="00154428" w:rsidRPr="00154428">
        <w:rPr>
          <w:rFonts w:eastAsia="Times New Roman" w:cs="Arial"/>
          <w:color w:val="000000"/>
          <w:kern w:val="28"/>
        </w:rPr>
        <w:tab/>
      </w:r>
      <w:r w:rsidR="00154428" w:rsidRPr="00154428">
        <w:rPr>
          <w:rFonts w:eastAsia="Times New Roman" w:cs="Arial"/>
          <w:color w:val="000000"/>
          <w:kern w:val="28"/>
        </w:rPr>
        <w:tab/>
      </w:r>
      <w:r>
        <w:rPr>
          <w:rFonts w:eastAsia="Times New Roman" w:cs="Arial"/>
          <w:color w:val="000000"/>
          <w:kern w:val="28"/>
        </w:rPr>
        <w:t xml:space="preserve">   </w:t>
      </w:r>
      <w:r w:rsidR="00154428" w:rsidRPr="00154428">
        <w:rPr>
          <w:rFonts w:eastAsia="Times New Roman" w:cs="Arial"/>
          <w:b/>
          <w:bCs/>
          <w:i/>
          <w:color w:val="000000"/>
          <w:kern w:val="28"/>
          <w:sz w:val="32"/>
          <w:szCs w:val="32"/>
          <w:u w:val="single"/>
        </w:rPr>
        <w:t>Physical Rehabilitation Hospitals</w:t>
      </w:r>
    </w:p>
    <w:p w:rsidR="00154428" w:rsidRDefault="00154428" w:rsidP="00B74C11">
      <w:pPr>
        <w:widowControl w:val="0"/>
        <w:pBdr>
          <w:top w:val="single" w:sz="4" w:space="1" w:color="auto"/>
          <w:left w:val="single" w:sz="4" w:space="4" w:color="auto"/>
          <w:bottom w:val="single" w:sz="4" w:space="1" w:color="auto"/>
          <w:right w:val="single" w:sz="4" w:space="4" w:color="auto"/>
        </w:pBdr>
        <w:shd w:val="clear" w:color="auto" w:fill="EAF1DD" w:themeFill="accent3" w:themeFillTint="33"/>
        <w:spacing w:after="0" w:line="271" w:lineRule="auto"/>
        <w:rPr>
          <w:rFonts w:eastAsia="Times New Roman" w:cs="Arial"/>
          <w:color w:val="000000"/>
          <w:w w:val="110"/>
          <w:kern w:val="28"/>
          <w:sz w:val="20"/>
          <w:szCs w:val="20"/>
        </w:rPr>
      </w:pPr>
      <w:r w:rsidRPr="00154428">
        <w:rPr>
          <w:rFonts w:eastAsia="Times New Roman" w:cs="Arial"/>
          <w:color w:val="000000"/>
          <w:w w:val="110"/>
          <w:kern w:val="28"/>
          <w:sz w:val="20"/>
          <w:szCs w:val="20"/>
        </w:rPr>
        <w:tab/>
      </w:r>
      <w:r w:rsidRPr="00154428">
        <w:rPr>
          <w:rFonts w:eastAsia="Times New Roman" w:cs="Arial"/>
          <w:color w:val="000000"/>
          <w:w w:val="110"/>
          <w:kern w:val="28"/>
          <w:sz w:val="20"/>
          <w:szCs w:val="20"/>
        </w:rPr>
        <w:tab/>
      </w:r>
      <w:r w:rsidRPr="00154428">
        <w:rPr>
          <w:rFonts w:eastAsia="Times New Roman" w:cs="Arial"/>
          <w:color w:val="000000"/>
          <w:w w:val="110"/>
          <w:kern w:val="28"/>
          <w:sz w:val="20"/>
          <w:szCs w:val="20"/>
        </w:rPr>
        <w:tab/>
        <w:t>Lafayette Physical Rehabilitation Hospital, Lafayette, LA</w:t>
      </w:r>
    </w:p>
    <w:p w:rsidR="00427A34" w:rsidRDefault="00B74C11" w:rsidP="00B74C11">
      <w:pPr>
        <w:widowControl w:val="0"/>
        <w:pBdr>
          <w:top w:val="single" w:sz="4" w:space="1" w:color="auto"/>
          <w:left w:val="single" w:sz="4" w:space="4" w:color="auto"/>
          <w:bottom w:val="single" w:sz="4" w:space="1" w:color="auto"/>
          <w:right w:val="single" w:sz="4" w:space="4" w:color="auto"/>
        </w:pBdr>
        <w:shd w:val="clear" w:color="auto" w:fill="EAF1DD" w:themeFill="accent3" w:themeFillTint="33"/>
        <w:spacing w:after="0" w:line="271" w:lineRule="auto"/>
        <w:rPr>
          <w:rFonts w:eastAsia="Times New Roman" w:cs="Arial"/>
          <w:color w:val="000000"/>
          <w:w w:val="110"/>
          <w:kern w:val="28"/>
          <w:sz w:val="20"/>
          <w:szCs w:val="20"/>
        </w:rPr>
      </w:pPr>
      <w:r>
        <w:rPr>
          <w:rFonts w:eastAsia="Times New Roman" w:cs="Arial"/>
          <w:color w:val="000000"/>
          <w:w w:val="110"/>
          <w:kern w:val="28"/>
          <w:sz w:val="20"/>
          <w:szCs w:val="20"/>
        </w:rPr>
        <w:tab/>
      </w:r>
      <w:r>
        <w:rPr>
          <w:rFonts w:eastAsia="Times New Roman" w:cs="Arial"/>
          <w:color w:val="000000"/>
          <w:w w:val="110"/>
          <w:kern w:val="28"/>
          <w:sz w:val="20"/>
          <w:szCs w:val="20"/>
        </w:rPr>
        <w:tab/>
      </w:r>
      <w:r>
        <w:rPr>
          <w:rFonts w:eastAsia="Times New Roman" w:cs="Arial"/>
          <w:color w:val="000000"/>
          <w:w w:val="110"/>
          <w:kern w:val="28"/>
          <w:sz w:val="20"/>
          <w:szCs w:val="20"/>
        </w:rPr>
        <w:tab/>
        <w:t xml:space="preserve">       AMG Rehabilitation Hospital-Covington, LA</w:t>
      </w:r>
    </w:p>
    <w:p w:rsidR="00427A34" w:rsidRPr="00154428" w:rsidRDefault="00427A34" w:rsidP="003D0A99">
      <w:pPr>
        <w:widowControl w:val="0"/>
        <w:pBdr>
          <w:top w:val="single" w:sz="4" w:space="1" w:color="auto"/>
          <w:left w:val="single" w:sz="4" w:space="4" w:color="auto"/>
          <w:bottom w:val="single" w:sz="4" w:space="1" w:color="auto"/>
          <w:right w:val="single" w:sz="4" w:space="4" w:color="auto"/>
        </w:pBdr>
        <w:shd w:val="clear" w:color="auto" w:fill="EAF1DD" w:themeFill="accent3" w:themeFillTint="33"/>
        <w:spacing w:after="180" w:line="271" w:lineRule="auto"/>
        <w:rPr>
          <w:rFonts w:eastAsia="Times New Roman" w:cs="Arial"/>
          <w:color w:val="000000"/>
          <w:w w:val="110"/>
          <w:kern w:val="28"/>
          <w:sz w:val="20"/>
          <w:szCs w:val="20"/>
        </w:rPr>
      </w:pPr>
    </w:p>
    <w:p w:rsidR="003D0A99" w:rsidRDefault="00A16199" w:rsidP="00427A34">
      <w:pPr>
        <w:widowControl w:val="0"/>
        <w:pBdr>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spacing w:after="180" w:line="271" w:lineRule="auto"/>
        <w:jc w:val="center"/>
        <w:rPr>
          <w:b/>
          <w:sz w:val="36"/>
          <w:szCs w:val="36"/>
        </w:rPr>
      </w:pPr>
      <w:r>
        <w:rPr>
          <w:b/>
          <w:sz w:val="36"/>
          <w:szCs w:val="36"/>
        </w:rPr>
        <w:lastRenderedPageBreak/>
        <w:t>Purpose and Mission</w:t>
      </w:r>
    </w:p>
    <w:p w:rsidR="00571266" w:rsidRPr="00571266" w:rsidRDefault="00571266" w:rsidP="00571266">
      <w:pPr>
        <w:widowControl w:val="0"/>
        <w:spacing w:after="0" w:line="240" w:lineRule="auto"/>
        <w:rPr>
          <w:rFonts w:eastAsia="Times New Roman" w:cs="Times New Roman"/>
          <w:b/>
          <w:i/>
          <w:snapToGrid w:val="0"/>
          <w:color w:val="C00000"/>
          <w:sz w:val="24"/>
          <w:szCs w:val="24"/>
          <w:u w:val="single"/>
        </w:rPr>
      </w:pPr>
    </w:p>
    <w:p w:rsidR="00571266" w:rsidRPr="00571266" w:rsidRDefault="00571266" w:rsidP="00571266">
      <w:pPr>
        <w:widowControl w:val="0"/>
        <w:spacing w:after="0" w:line="240" w:lineRule="auto"/>
        <w:rPr>
          <w:rFonts w:eastAsia="Times New Roman" w:cs="Times New Roman"/>
          <w:snapToGrid w:val="0"/>
          <w:sz w:val="24"/>
          <w:szCs w:val="24"/>
        </w:rPr>
      </w:pPr>
      <w:r w:rsidRPr="00A16199">
        <w:rPr>
          <w:rFonts w:eastAsia="Times New Roman" w:cs="Times New Roman"/>
          <w:b/>
          <w:i/>
          <w:snapToGrid w:val="0"/>
          <w:sz w:val="28"/>
          <w:szCs w:val="28"/>
          <w:u w:val="single"/>
        </w:rPr>
        <w:t>The AMG Purpose</w:t>
      </w:r>
      <w:r w:rsidRPr="00571266">
        <w:rPr>
          <w:rFonts w:eastAsia="Times New Roman" w:cs="Times New Roman"/>
          <w:snapToGrid w:val="0"/>
          <w:sz w:val="24"/>
          <w:szCs w:val="24"/>
        </w:rPr>
        <w:t xml:space="preserve"> is to operate cost effective post</w:t>
      </w:r>
      <w:r w:rsidR="00A16199">
        <w:rPr>
          <w:rFonts w:eastAsia="Times New Roman" w:cs="Times New Roman"/>
          <w:snapToGrid w:val="0"/>
          <w:sz w:val="24"/>
          <w:szCs w:val="24"/>
        </w:rPr>
        <w:t>-</w:t>
      </w:r>
      <w:r w:rsidRPr="00571266">
        <w:rPr>
          <w:rFonts w:eastAsia="Times New Roman" w:cs="Times New Roman"/>
          <w:snapToGrid w:val="0"/>
          <w:sz w:val="24"/>
          <w:szCs w:val="24"/>
        </w:rPr>
        <w:t>acute facilities with excellent patient outcomes.</w:t>
      </w:r>
    </w:p>
    <w:p w:rsidR="00571266" w:rsidRPr="00571266" w:rsidRDefault="00571266" w:rsidP="00571266">
      <w:pPr>
        <w:widowControl w:val="0"/>
        <w:spacing w:after="0" w:line="240" w:lineRule="auto"/>
        <w:rPr>
          <w:rFonts w:eastAsia="Times New Roman" w:cs="Times New Roman"/>
          <w:b/>
          <w:i/>
          <w:snapToGrid w:val="0"/>
          <w:color w:val="C00000"/>
          <w:sz w:val="24"/>
          <w:szCs w:val="24"/>
          <w:u w:val="single"/>
        </w:rPr>
      </w:pPr>
    </w:p>
    <w:p w:rsidR="00571266" w:rsidRPr="00571266" w:rsidRDefault="00571266" w:rsidP="00571266">
      <w:pPr>
        <w:widowControl w:val="0"/>
        <w:spacing w:after="0" w:line="240" w:lineRule="auto"/>
        <w:jc w:val="both"/>
        <w:rPr>
          <w:rFonts w:eastAsia="Times New Roman" w:cs="Times New Roman"/>
          <w:snapToGrid w:val="0"/>
          <w:sz w:val="24"/>
          <w:szCs w:val="24"/>
        </w:rPr>
      </w:pPr>
      <w:r w:rsidRPr="00A16199">
        <w:rPr>
          <w:rFonts w:eastAsia="Times New Roman" w:cs="Times New Roman"/>
          <w:b/>
          <w:i/>
          <w:snapToGrid w:val="0"/>
          <w:sz w:val="28"/>
          <w:szCs w:val="28"/>
          <w:u w:val="single"/>
        </w:rPr>
        <w:t>The AMG Mission</w:t>
      </w:r>
      <w:r w:rsidRPr="00571266">
        <w:rPr>
          <w:rFonts w:eastAsia="Times New Roman" w:cs="Times New Roman"/>
          <w:snapToGrid w:val="0"/>
          <w:sz w:val="24"/>
          <w:szCs w:val="24"/>
        </w:rPr>
        <w:t xml:space="preserve"> is to put patient care first at all times, while remaining committed to quality, flexible to change, and supportive of the medical communities we serve.</w:t>
      </w:r>
    </w:p>
    <w:p w:rsidR="00571266" w:rsidRPr="00571266" w:rsidRDefault="00571266">
      <w:pPr>
        <w:rPr>
          <w:b/>
          <w:sz w:val="24"/>
          <w:szCs w:val="24"/>
        </w:rPr>
      </w:pPr>
    </w:p>
    <w:p w:rsidR="00571266" w:rsidRPr="00A16199" w:rsidRDefault="00571266" w:rsidP="00571266">
      <w:pPr>
        <w:widowControl w:val="0"/>
        <w:spacing w:after="0" w:line="240" w:lineRule="auto"/>
        <w:rPr>
          <w:rFonts w:eastAsia="Times New Roman" w:cs="Times New Roman"/>
          <w:b/>
          <w:i/>
          <w:snapToGrid w:val="0"/>
          <w:sz w:val="28"/>
          <w:szCs w:val="28"/>
          <w:u w:val="single"/>
        </w:rPr>
      </w:pPr>
      <w:r w:rsidRPr="00A16199">
        <w:rPr>
          <w:rFonts w:eastAsia="Times New Roman" w:cs="Times New Roman"/>
          <w:b/>
          <w:i/>
          <w:snapToGrid w:val="0"/>
          <w:sz w:val="28"/>
          <w:szCs w:val="28"/>
          <w:u w:val="single"/>
        </w:rPr>
        <w:t>Values That Support Our Mission:</w:t>
      </w:r>
      <w:r w:rsidR="00A16199" w:rsidRPr="00A16199">
        <w:rPr>
          <w:noProof/>
        </w:rPr>
        <w:t xml:space="preserve"> </w:t>
      </w:r>
    </w:p>
    <w:p w:rsidR="00571266" w:rsidRPr="00571266" w:rsidRDefault="00571266" w:rsidP="00571266">
      <w:pPr>
        <w:widowControl w:val="0"/>
        <w:spacing w:after="0" w:line="240" w:lineRule="auto"/>
        <w:ind w:left="1440"/>
        <w:rPr>
          <w:rFonts w:eastAsia="Times New Roman" w:cs="Times New Roman"/>
          <w:bCs/>
          <w:snapToGrid w:val="0"/>
          <w:sz w:val="24"/>
          <w:szCs w:val="24"/>
        </w:rPr>
      </w:pPr>
      <w:r w:rsidRPr="00571266">
        <w:rPr>
          <w:rFonts w:eastAsia="Times New Roman" w:cs="Times New Roman"/>
          <w:bCs/>
          <w:snapToGrid w:val="0"/>
          <w:sz w:val="24"/>
          <w:szCs w:val="24"/>
          <w:u w:val="single"/>
        </w:rPr>
        <w:t>Patient Care:</w:t>
      </w:r>
      <w:r w:rsidRPr="00571266">
        <w:rPr>
          <w:rFonts w:eastAsia="Times New Roman" w:cs="Times New Roman"/>
          <w:b/>
          <w:bCs/>
          <w:snapToGrid w:val="0"/>
          <w:sz w:val="24"/>
          <w:szCs w:val="24"/>
        </w:rPr>
        <w:br/>
      </w:r>
      <w:r w:rsidRPr="00571266">
        <w:rPr>
          <w:rFonts w:eastAsia="Times New Roman" w:cs="Times New Roman"/>
          <w:bCs/>
          <w:snapToGrid w:val="0"/>
          <w:sz w:val="24"/>
          <w:szCs w:val="24"/>
        </w:rPr>
        <w:t xml:space="preserve">     </w:t>
      </w:r>
      <w:r w:rsidRPr="00571266">
        <w:rPr>
          <w:rFonts w:eastAsia="Times New Roman" w:cs="Times New Roman"/>
          <w:bCs/>
          <w:snapToGrid w:val="0"/>
          <w:sz w:val="24"/>
          <w:szCs w:val="24"/>
        </w:rPr>
        <w:tab/>
        <w:t>Patients are our first priority.</w:t>
      </w:r>
      <w:r w:rsidRPr="00571266">
        <w:rPr>
          <w:rFonts w:eastAsia="Times New Roman" w:cs="Times New Roman"/>
          <w:bCs/>
          <w:snapToGrid w:val="0"/>
          <w:sz w:val="24"/>
          <w:szCs w:val="24"/>
        </w:rPr>
        <w:br/>
      </w:r>
      <w:r w:rsidRPr="00571266">
        <w:rPr>
          <w:rFonts w:eastAsia="Times New Roman" w:cs="Times New Roman"/>
          <w:bCs/>
          <w:snapToGrid w:val="0"/>
          <w:sz w:val="24"/>
          <w:szCs w:val="24"/>
          <w:u w:val="single"/>
        </w:rPr>
        <w:t>Quality Improvement:</w:t>
      </w:r>
      <w:r w:rsidRPr="00571266">
        <w:rPr>
          <w:rFonts w:eastAsia="Times New Roman" w:cs="Times New Roman"/>
          <w:bCs/>
          <w:snapToGrid w:val="0"/>
          <w:sz w:val="24"/>
          <w:szCs w:val="24"/>
          <w:u w:val="single"/>
        </w:rPr>
        <w:br/>
      </w:r>
      <w:r w:rsidRPr="00571266">
        <w:rPr>
          <w:rFonts w:eastAsia="Times New Roman" w:cs="Times New Roman"/>
          <w:bCs/>
          <w:snapToGrid w:val="0"/>
          <w:sz w:val="24"/>
          <w:szCs w:val="24"/>
        </w:rPr>
        <w:tab/>
        <w:t>Outcome metrics and quality data drive our improvement.</w:t>
      </w:r>
      <w:r w:rsidRPr="00571266">
        <w:rPr>
          <w:rFonts w:eastAsia="Times New Roman" w:cs="Times New Roman"/>
          <w:bCs/>
          <w:snapToGrid w:val="0"/>
          <w:sz w:val="24"/>
          <w:szCs w:val="24"/>
        </w:rPr>
        <w:br/>
      </w:r>
      <w:r w:rsidRPr="00571266">
        <w:rPr>
          <w:rFonts w:eastAsia="Times New Roman" w:cs="Times New Roman"/>
          <w:bCs/>
          <w:snapToGrid w:val="0"/>
          <w:sz w:val="24"/>
          <w:szCs w:val="24"/>
          <w:u w:val="single"/>
        </w:rPr>
        <w:t xml:space="preserve"> Flexibility and adaptability:</w:t>
      </w:r>
      <w:r w:rsidRPr="00571266">
        <w:rPr>
          <w:rFonts w:eastAsia="Times New Roman" w:cs="Times New Roman"/>
          <w:bCs/>
          <w:snapToGrid w:val="0"/>
          <w:sz w:val="24"/>
          <w:szCs w:val="24"/>
          <w:u w:val="single"/>
        </w:rPr>
        <w:br/>
      </w:r>
      <w:r w:rsidRPr="00571266">
        <w:rPr>
          <w:rFonts w:eastAsia="Times New Roman" w:cs="Times New Roman"/>
          <w:bCs/>
          <w:snapToGrid w:val="0"/>
          <w:sz w:val="24"/>
          <w:szCs w:val="24"/>
        </w:rPr>
        <w:tab/>
        <w:t>Willingness to change, adapt and improve will allow us to perform</w:t>
      </w:r>
      <w:r w:rsidRPr="00571266">
        <w:rPr>
          <w:rFonts w:eastAsia="Times New Roman" w:cs="Times New Roman"/>
          <w:bCs/>
          <w:snapToGrid w:val="0"/>
          <w:sz w:val="24"/>
          <w:szCs w:val="24"/>
        </w:rPr>
        <w:tab/>
        <w:t xml:space="preserve">better today than yesterday. </w:t>
      </w:r>
      <w:r w:rsidRPr="00571266">
        <w:rPr>
          <w:rFonts w:eastAsia="Times New Roman" w:cs="Times New Roman"/>
          <w:bCs/>
          <w:snapToGrid w:val="0"/>
          <w:sz w:val="24"/>
          <w:szCs w:val="24"/>
        </w:rPr>
        <w:br/>
      </w:r>
      <w:r w:rsidRPr="00571266">
        <w:rPr>
          <w:rFonts w:eastAsia="Times New Roman" w:cs="Times New Roman"/>
          <w:bCs/>
          <w:snapToGrid w:val="0"/>
          <w:sz w:val="24"/>
          <w:szCs w:val="24"/>
          <w:u w:val="single"/>
        </w:rPr>
        <w:t>Rapid support to the Medical Community:</w:t>
      </w:r>
      <w:r w:rsidRPr="00571266">
        <w:rPr>
          <w:rFonts w:eastAsia="Times New Roman" w:cs="Times New Roman"/>
          <w:bCs/>
          <w:snapToGrid w:val="0"/>
          <w:sz w:val="24"/>
          <w:szCs w:val="24"/>
        </w:rPr>
        <w:br/>
        <w:t xml:space="preserve">     </w:t>
      </w:r>
      <w:r w:rsidRPr="00571266">
        <w:rPr>
          <w:rFonts w:eastAsia="Times New Roman" w:cs="Times New Roman"/>
          <w:bCs/>
          <w:snapToGrid w:val="0"/>
          <w:sz w:val="24"/>
          <w:szCs w:val="24"/>
        </w:rPr>
        <w:tab/>
        <w:t>Timeliness in our response and support is essential.</w:t>
      </w:r>
      <w:r w:rsidRPr="00571266">
        <w:rPr>
          <w:rFonts w:eastAsia="Times New Roman" w:cs="Times New Roman"/>
          <w:bCs/>
          <w:snapToGrid w:val="0"/>
          <w:sz w:val="24"/>
          <w:szCs w:val="24"/>
        </w:rPr>
        <w:br/>
      </w:r>
      <w:r w:rsidRPr="00571266">
        <w:rPr>
          <w:rFonts w:eastAsia="Times New Roman" w:cs="Times New Roman"/>
          <w:bCs/>
          <w:snapToGrid w:val="0"/>
          <w:sz w:val="24"/>
          <w:szCs w:val="24"/>
          <w:u w:val="single"/>
        </w:rPr>
        <w:t>Financial Performance:</w:t>
      </w:r>
      <w:r w:rsidRPr="00571266">
        <w:rPr>
          <w:rFonts w:eastAsia="Times New Roman" w:cs="Times New Roman"/>
          <w:bCs/>
          <w:snapToGrid w:val="0"/>
          <w:sz w:val="24"/>
          <w:szCs w:val="24"/>
          <w:u w:val="single"/>
        </w:rPr>
        <w:br/>
      </w:r>
      <w:r w:rsidRPr="00571266">
        <w:rPr>
          <w:rFonts w:eastAsia="Times New Roman" w:cs="Times New Roman"/>
          <w:bCs/>
          <w:snapToGrid w:val="0"/>
          <w:sz w:val="24"/>
          <w:szCs w:val="24"/>
        </w:rPr>
        <w:t xml:space="preserve">     </w:t>
      </w:r>
      <w:r w:rsidRPr="00571266">
        <w:rPr>
          <w:rFonts w:eastAsia="Times New Roman" w:cs="Times New Roman"/>
          <w:bCs/>
          <w:snapToGrid w:val="0"/>
          <w:sz w:val="24"/>
          <w:szCs w:val="24"/>
        </w:rPr>
        <w:tab/>
        <w:t xml:space="preserve">Financial responsibility is required to benefit our patients, our team              members and our company. </w:t>
      </w:r>
      <w:r w:rsidRPr="00571266">
        <w:rPr>
          <w:rFonts w:eastAsia="Times New Roman" w:cs="Times New Roman"/>
          <w:bCs/>
          <w:snapToGrid w:val="0"/>
          <w:sz w:val="24"/>
          <w:szCs w:val="24"/>
        </w:rPr>
        <w:br/>
      </w:r>
      <w:r w:rsidRPr="00571266">
        <w:rPr>
          <w:rFonts w:eastAsia="Times New Roman" w:cs="Times New Roman"/>
          <w:bCs/>
          <w:snapToGrid w:val="0"/>
          <w:sz w:val="24"/>
          <w:szCs w:val="24"/>
          <w:u w:val="single"/>
        </w:rPr>
        <w:t>Our Team Members:</w:t>
      </w:r>
      <w:r w:rsidRPr="00571266">
        <w:rPr>
          <w:rFonts w:eastAsia="Times New Roman" w:cs="Times New Roman"/>
          <w:bCs/>
          <w:snapToGrid w:val="0"/>
          <w:sz w:val="24"/>
          <w:szCs w:val="24"/>
          <w:u w:val="single"/>
        </w:rPr>
        <w:br/>
      </w:r>
      <w:r w:rsidRPr="00571266">
        <w:rPr>
          <w:rFonts w:eastAsia="Times New Roman" w:cs="Times New Roman"/>
          <w:bCs/>
          <w:snapToGrid w:val="0"/>
          <w:sz w:val="24"/>
          <w:szCs w:val="24"/>
        </w:rPr>
        <w:tab/>
        <w:t xml:space="preserve">We invest in and reward loyalty, knowledge, performance and a </w:t>
      </w:r>
    </w:p>
    <w:p w:rsidR="00571266" w:rsidRPr="00571266" w:rsidRDefault="00571266" w:rsidP="00571266">
      <w:pPr>
        <w:widowControl w:val="0"/>
        <w:spacing w:after="0" w:line="240" w:lineRule="auto"/>
        <w:ind w:left="1440"/>
        <w:rPr>
          <w:rFonts w:eastAsia="Times New Roman" w:cs="Times New Roman"/>
          <w:bCs/>
          <w:snapToGrid w:val="0"/>
          <w:sz w:val="24"/>
          <w:szCs w:val="24"/>
        </w:rPr>
      </w:pPr>
      <w:r w:rsidRPr="00571266">
        <w:rPr>
          <w:rFonts w:eastAsia="Times New Roman" w:cs="Times New Roman"/>
          <w:bCs/>
          <w:snapToGrid w:val="0"/>
          <w:sz w:val="24"/>
          <w:szCs w:val="24"/>
        </w:rPr>
        <w:t xml:space="preserve">            desire for growth.</w:t>
      </w:r>
      <w:r w:rsidRPr="00571266">
        <w:rPr>
          <w:rFonts w:eastAsia="Times New Roman" w:cs="Times New Roman"/>
          <w:bCs/>
          <w:snapToGrid w:val="0"/>
          <w:sz w:val="24"/>
          <w:szCs w:val="24"/>
        </w:rPr>
        <w:br/>
      </w:r>
      <w:r w:rsidRPr="00571266">
        <w:rPr>
          <w:rFonts w:eastAsia="Times New Roman" w:cs="Times New Roman"/>
          <w:bCs/>
          <w:snapToGrid w:val="0"/>
          <w:sz w:val="24"/>
          <w:szCs w:val="24"/>
          <w:u w:val="single"/>
        </w:rPr>
        <w:t>Long Term Relationships:</w:t>
      </w:r>
      <w:r w:rsidRPr="00571266">
        <w:rPr>
          <w:rFonts w:eastAsia="Times New Roman" w:cs="Times New Roman"/>
          <w:bCs/>
          <w:snapToGrid w:val="0"/>
          <w:sz w:val="24"/>
          <w:szCs w:val="24"/>
          <w:u w:val="single"/>
        </w:rPr>
        <w:br/>
      </w:r>
      <w:r w:rsidRPr="00571266">
        <w:rPr>
          <w:rFonts w:eastAsia="Times New Roman" w:cs="Times New Roman"/>
          <w:bCs/>
          <w:snapToGrid w:val="0"/>
          <w:sz w:val="24"/>
          <w:szCs w:val="24"/>
        </w:rPr>
        <w:tab/>
        <w:t xml:space="preserve">These relationships help foster open, honest and timely </w:t>
      </w:r>
      <w:r w:rsidRPr="00571266">
        <w:rPr>
          <w:rFonts w:eastAsia="Times New Roman" w:cs="Times New Roman"/>
          <w:bCs/>
          <w:snapToGrid w:val="0"/>
          <w:sz w:val="24"/>
          <w:szCs w:val="24"/>
        </w:rPr>
        <w:tab/>
        <w:t>communication, which benefits all involved.</w:t>
      </w:r>
    </w:p>
    <w:p w:rsidR="00571266" w:rsidRPr="00571266" w:rsidRDefault="00571266" w:rsidP="00571266">
      <w:pPr>
        <w:widowControl w:val="0"/>
        <w:spacing w:after="0" w:line="240" w:lineRule="auto"/>
        <w:ind w:left="1440"/>
        <w:rPr>
          <w:rFonts w:eastAsia="Times New Roman" w:cs="Times New Roman"/>
          <w:bCs/>
          <w:snapToGrid w:val="0"/>
          <w:sz w:val="24"/>
          <w:szCs w:val="24"/>
        </w:rPr>
      </w:pPr>
    </w:p>
    <w:p w:rsidR="00571266" w:rsidRPr="00A16199" w:rsidRDefault="00571266" w:rsidP="00571266">
      <w:pPr>
        <w:widowControl w:val="0"/>
        <w:spacing w:after="0" w:line="240" w:lineRule="auto"/>
        <w:rPr>
          <w:rFonts w:eastAsia="Times New Roman" w:cs="Times New Roman"/>
          <w:b/>
          <w:i/>
          <w:snapToGrid w:val="0"/>
          <w:sz w:val="28"/>
          <w:szCs w:val="28"/>
          <w:u w:val="single"/>
        </w:rPr>
      </w:pPr>
      <w:r w:rsidRPr="00A16199">
        <w:rPr>
          <w:rFonts w:eastAsia="Times New Roman" w:cs="Times New Roman"/>
          <w:b/>
          <w:i/>
          <w:snapToGrid w:val="0"/>
          <w:sz w:val="28"/>
          <w:szCs w:val="28"/>
          <w:u w:val="single"/>
        </w:rPr>
        <w:t>PHILOSOPHY</w:t>
      </w:r>
    </w:p>
    <w:p w:rsidR="00571266" w:rsidRPr="00A16199" w:rsidRDefault="00571266" w:rsidP="00571266">
      <w:pPr>
        <w:widowControl w:val="0"/>
        <w:spacing w:after="0" w:line="240" w:lineRule="auto"/>
        <w:jc w:val="both"/>
        <w:rPr>
          <w:rFonts w:eastAsia="Times New Roman" w:cs="Times New Roman"/>
          <w:snapToGrid w:val="0"/>
          <w:sz w:val="24"/>
          <w:szCs w:val="24"/>
        </w:rPr>
      </w:pPr>
      <w:r w:rsidRPr="00A16199">
        <w:rPr>
          <w:rFonts w:eastAsia="Times New Roman" w:cs="Times New Roman"/>
          <w:snapToGrid w:val="0"/>
          <w:sz w:val="24"/>
          <w:szCs w:val="24"/>
        </w:rPr>
        <w:t xml:space="preserve">AMG exists for the sole purpose of serving our customer, the patient, with methods that are compassionate, current, and cost effective.  Patient satisfaction is the most important product we produce. The needs of our patients are top priority and </w:t>
      </w:r>
      <w:r w:rsidRPr="00A16199">
        <w:rPr>
          <w:rFonts w:eastAsia="Times New Roman" w:cs="Times New Roman"/>
          <w:b/>
          <w:snapToGrid w:val="0"/>
          <w:sz w:val="24"/>
          <w:szCs w:val="24"/>
        </w:rPr>
        <w:t>you, the employee</w:t>
      </w:r>
      <w:r w:rsidRPr="00A16199">
        <w:rPr>
          <w:rFonts w:eastAsia="Times New Roman" w:cs="Times New Roman"/>
          <w:snapToGrid w:val="0"/>
          <w:sz w:val="24"/>
          <w:szCs w:val="24"/>
        </w:rPr>
        <w:t>, are the key to the success of our organization.</w:t>
      </w:r>
    </w:p>
    <w:p w:rsidR="00571266" w:rsidRPr="00A16199" w:rsidRDefault="00571266" w:rsidP="00571266">
      <w:pPr>
        <w:widowControl w:val="0"/>
        <w:spacing w:after="0" w:line="240" w:lineRule="auto"/>
        <w:rPr>
          <w:rFonts w:eastAsia="Times New Roman" w:cs="Times New Roman"/>
          <w:snapToGrid w:val="0"/>
          <w:sz w:val="24"/>
          <w:szCs w:val="24"/>
        </w:rPr>
      </w:pPr>
    </w:p>
    <w:p w:rsidR="00571266" w:rsidRPr="00A16199" w:rsidRDefault="00571266" w:rsidP="00571266">
      <w:pPr>
        <w:widowControl w:val="0"/>
        <w:spacing w:after="0" w:line="240" w:lineRule="auto"/>
        <w:rPr>
          <w:rFonts w:eastAsia="Times New Roman" w:cs="Times New Roman"/>
          <w:i/>
          <w:snapToGrid w:val="0"/>
          <w:sz w:val="28"/>
          <w:szCs w:val="28"/>
          <w:u w:val="single"/>
        </w:rPr>
      </w:pPr>
      <w:r w:rsidRPr="00A16199">
        <w:rPr>
          <w:rFonts w:eastAsia="Times New Roman" w:cs="Times New Roman"/>
          <w:b/>
          <w:i/>
          <w:snapToGrid w:val="0"/>
          <w:sz w:val="28"/>
          <w:szCs w:val="28"/>
          <w:u w:val="single"/>
        </w:rPr>
        <w:t>PATIENT</w:t>
      </w:r>
      <w:r w:rsidRPr="00A16199">
        <w:rPr>
          <w:rFonts w:eastAsia="Times New Roman" w:cs="Times New Roman"/>
          <w:i/>
          <w:snapToGrid w:val="0"/>
          <w:sz w:val="28"/>
          <w:szCs w:val="28"/>
          <w:u w:val="single"/>
        </w:rPr>
        <w:t xml:space="preserve"> </w:t>
      </w:r>
      <w:r w:rsidRPr="00A16199">
        <w:rPr>
          <w:rFonts w:eastAsia="Times New Roman" w:cs="Times New Roman"/>
          <w:b/>
          <w:i/>
          <w:snapToGrid w:val="0"/>
          <w:sz w:val="28"/>
          <w:szCs w:val="28"/>
          <w:u w:val="single"/>
        </w:rPr>
        <w:t>CARE</w:t>
      </w:r>
      <w:r w:rsidRPr="00A16199">
        <w:rPr>
          <w:rFonts w:eastAsia="Times New Roman" w:cs="Times New Roman"/>
          <w:i/>
          <w:snapToGrid w:val="0"/>
          <w:sz w:val="28"/>
          <w:szCs w:val="28"/>
          <w:u w:val="single"/>
        </w:rPr>
        <w:t xml:space="preserve"> </w:t>
      </w:r>
      <w:r w:rsidRPr="00A16199">
        <w:rPr>
          <w:rFonts w:eastAsia="Times New Roman" w:cs="Times New Roman"/>
          <w:b/>
          <w:i/>
          <w:snapToGrid w:val="0"/>
          <w:sz w:val="28"/>
          <w:szCs w:val="28"/>
          <w:u w:val="single"/>
        </w:rPr>
        <w:t>PRACTICES</w:t>
      </w:r>
    </w:p>
    <w:p w:rsidR="00571266" w:rsidRPr="00A16199" w:rsidRDefault="00571266" w:rsidP="00571266">
      <w:pPr>
        <w:widowControl w:val="0"/>
        <w:spacing w:after="0" w:line="240" w:lineRule="auto"/>
        <w:jc w:val="both"/>
        <w:rPr>
          <w:rFonts w:eastAsia="Times New Roman" w:cs="Times New Roman"/>
          <w:strike/>
          <w:snapToGrid w:val="0"/>
          <w:sz w:val="24"/>
          <w:szCs w:val="24"/>
        </w:rPr>
      </w:pPr>
      <w:r w:rsidRPr="00A16199">
        <w:rPr>
          <w:rFonts w:eastAsia="Times New Roman" w:cs="Times New Roman"/>
          <w:b/>
          <w:snapToGrid w:val="0"/>
          <w:sz w:val="24"/>
          <w:szCs w:val="24"/>
        </w:rPr>
        <w:t>Employees</w:t>
      </w:r>
      <w:r w:rsidRPr="00A16199">
        <w:rPr>
          <w:rFonts w:eastAsia="Times New Roman" w:cs="Times New Roman"/>
          <w:snapToGrid w:val="0"/>
          <w:sz w:val="24"/>
          <w:szCs w:val="24"/>
        </w:rPr>
        <w:t xml:space="preserve"> are expected to serve patients promptly and politely, answer questions in a detailed courteous manner seeking assistance when necessary, and clearly directing patients toward recuperation.  Patients or employees who feel they have not received or that we are not practicing these courtesies are directed to see the Chief Executive Officer (CEO) or the Chief Clinical Officer (CCO)</w:t>
      </w:r>
      <w:r w:rsidRPr="00A16199">
        <w:rPr>
          <w:rFonts w:eastAsia="Times New Roman" w:cs="Times New Roman"/>
          <w:snapToGrid w:val="0"/>
          <w:color w:val="C00000"/>
          <w:sz w:val="24"/>
          <w:szCs w:val="24"/>
        </w:rPr>
        <w:t xml:space="preserve">. </w:t>
      </w:r>
    </w:p>
    <w:p w:rsidR="003E7D5A" w:rsidRPr="00151E71" w:rsidRDefault="00416BBC" w:rsidP="00154428">
      <w:pPr>
        <w:widowControl w:val="0"/>
        <w:pBdr>
          <w:top w:val="single" w:sz="4" w:space="1" w:color="auto"/>
          <w:left w:val="single" w:sz="4" w:space="4" w:color="auto"/>
          <w:bottom w:val="single" w:sz="4" w:space="1" w:color="auto"/>
          <w:right w:val="single" w:sz="4" w:space="4" w:color="auto"/>
        </w:pBdr>
        <w:shd w:val="clear" w:color="auto" w:fill="D9D9D9" w:themeFill="background1" w:themeFillShade="D9"/>
        <w:spacing w:after="180" w:line="271" w:lineRule="auto"/>
        <w:jc w:val="center"/>
        <w:rPr>
          <w:b/>
          <w:sz w:val="36"/>
          <w:szCs w:val="36"/>
        </w:rPr>
      </w:pPr>
      <w:r>
        <w:rPr>
          <w:b/>
          <w:sz w:val="36"/>
          <w:szCs w:val="36"/>
        </w:rPr>
        <w:lastRenderedPageBreak/>
        <w:t>ENVIRONMENT OF CARE/SAFETY MANAGEMENT</w:t>
      </w:r>
    </w:p>
    <w:p w:rsidR="00665827" w:rsidRPr="00665827" w:rsidRDefault="00665827" w:rsidP="00665827">
      <w:pPr>
        <w:widowControl w:val="0"/>
        <w:spacing w:after="0" w:line="240" w:lineRule="auto"/>
        <w:jc w:val="both"/>
        <w:rPr>
          <w:rFonts w:eastAsia="Times New Roman" w:cs="Times New Roman"/>
          <w:snapToGrid w:val="0"/>
          <w:sz w:val="24"/>
          <w:szCs w:val="24"/>
        </w:rPr>
      </w:pPr>
      <w:r w:rsidRPr="00665827">
        <w:rPr>
          <w:rFonts w:eastAsia="Times New Roman" w:cs="Times New Roman"/>
          <w:snapToGrid w:val="0"/>
          <w:sz w:val="24"/>
          <w:szCs w:val="24"/>
        </w:rPr>
        <w:t>Workplace safety is vital to the long-term success of our Company and safety is everyone’s responsibility.  Your safety and that of the patients and your co-workers requires your constant attention.  Please observe the following:</w:t>
      </w:r>
    </w:p>
    <w:p w:rsidR="00665827" w:rsidRPr="00665827" w:rsidRDefault="00665827" w:rsidP="00665827">
      <w:pPr>
        <w:widowControl w:val="0"/>
        <w:numPr>
          <w:ilvl w:val="0"/>
          <w:numId w:val="48"/>
        </w:numPr>
        <w:spacing w:after="0" w:line="240" w:lineRule="auto"/>
        <w:jc w:val="both"/>
        <w:rPr>
          <w:rFonts w:eastAsia="Times New Roman" w:cs="Times New Roman"/>
          <w:snapToGrid w:val="0"/>
          <w:sz w:val="24"/>
          <w:szCs w:val="24"/>
        </w:rPr>
      </w:pPr>
      <w:r w:rsidRPr="00665827">
        <w:rPr>
          <w:rFonts w:eastAsia="Times New Roman" w:cs="Times New Roman"/>
          <w:snapToGrid w:val="0"/>
          <w:sz w:val="24"/>
          <w:szCs w:val="24"/>
        </w:rPr>
        <w:t>You have the responsibility to follow all posted, written and spoken safety departmental and facility rules in order to prevent injury to yourself and/or others.</w:t>
      </w:r>
    </w:p>
    <w:p w:rsidR="00665827" w:rsidRPr="00665827" w:rsidRDefault="00665827" w:rsidP="00665827">
      <w:pPr>
        <w:widowControl w:val="0"/>
        <w:numPr>
          <w:ilvl w:val="0"/>
          <w:numId w:val="48"/>
        </w:numPr>
        <w:spacing w:after="0" w:line="240" w:lineRule="auto"/>
        <w:jc w:val="both"/>
        <w:rPr>
          <w:rFonts w:eastAsia="Times New Roman" w:cs="Times New Roman"/>
          <w:snapToGrid w:val="0"/>
          <w:sz w:val="24"/>
          <w:szCs w:val="24"/>
        </w:rPr>
      </w:pPr>
      <w:r w:rsidRPr="00665827">
        <w:rPr>
          <w:rFonts w:eastAsia="Times New Roman" w:cs="Times New Roman"/>
          <w:snapToGrid w:val="0"/>
          <w:sz w:val="24"/>
          <w:szCs w:val="24"/>
        </w:rPr>
        <w:t>You have a duty to know and understand the safety rules and expectations of your job, and a requirement to immediately report unsafe conditions to Supervisors.</w:t>
      </w:r>
    </w:p>
    <w:p w:rsidR="00665827" w:rsidRPr="00665827" w:rsidRDefault="00665827" w:rsidP="00665827">
      <w:pPr>
        <w:widowControl w:val="0"/>
        <w:numPr>
          <w:ilvl w:val="0"/>
          <w:numId w:val="48"/>
        </w:numPr>
        <w:spacing w:after="0" w:line="240" w:lineRule="auto"/>
        <w:jc w:val="both"/>
        <w:rPr>
          <w:rFonts w:eastAsia="Times New Roman" w:cs="Times New Roman"/>
          <w:snapToGrid w:val="0"/>
          <w:sz w:val="24"/>
          <w:szCs w:val="24"/>
        </w:rPr>
      </w:pPr>
      <w:r w:rsidRPr="00665827">
        <w:rPr>
          <w:rFonts w:eastAsia="Times New Roman" w:cs="Times New Roman"/>
          <w:snapToGrid w:val="0"/>
          <w:sz w:val="24"/>
          <w:szCs w:val="24"/>
        </w:rPr>
        <w:t>Exercise care when lifting patients and seek lifting assistance to insure safe employee practices for all involved.</w:t>
      </w:r>
    </w:p>
    <w:p w:rsidR="00665827" w:rsidRPr="00665827" w:rsidRDefault="00665827" w:rsidP="00665827">
      <w:pPr>
        <w:widowControl w:val="0"/>
        <w:numPr>
          <w:ilvl w:val="0"/>
          <w:numId w:val="48"/>
        </w:numPr>
        <w:spacing w:after="0" w:line="240" w:lineRule="auto"/>
        <w:jc w:val="both"/>
        <w:rPr>
          <w:rFonts w:eastAsia="Times New Roman" w:cs="Times New Roman"/>
          <w:snapToGrid w:val="0"/>
          <w:sz w:val="24"/>
          <w:szCs w:val="24"/>
        </w:rPr>
      </w:pPr>
      <w:r w:rsidRPr="00665827">
        <w:rPr>
          <w:rFonts w:eastAsia="Times New Roman" w:cs="Times New Roman"/>
          <w:snapToGrid w:val="0"/>
          <w:sz w:val="24"/>
          <w:szCs w:val="24"/>
        </w:rPr>
        <w:t>Follow operating instructions carefully when using equipment.</w:t>
      </w:r>
    </w:p>
    <w:p w:rsidR="00665827" w:rsidRPr="00665827" w:rsidRDefault="00665827" w:rsidP="00665827">
      <w:pPr>
        <w:widowControl w:val="0"/>
        <w:numPr>
          <w:ilvl w:val="0"/>
          <w:numId w:val="48"/>
        </w:numPr>
        <w:spacing w:after="0" w:line="240" w:lineRule="auto"/>
        <w:jc w:val="both"/>
        <w:rPr>
          <w:rFonts w:eastAsia="Times New Roman" w:cs="Times New Roman"/>
          <w:snapToGrid w:val="0"/>
          <w:sz w:val="24"/>
          <w:szCs w:val="24"/>
        </w:rPr>
      </w:pPr>
      <w:r w:rsidRPr="00665827">
        <w:rPr>
          <w:rFonts w:eastAsia="Times New Roman" w:cs="Times New Roman"/>
          <w:snapToGrid w:val="0"/>
          <w:sz w:val="24"/>
          <w:szCs w:val="24"/>
        </w:rPr>
        <w:t>Never operate electrical equipment with wet hands.</w:t>
      </w:r>
    </w:p>
    <w:p w:rsidR="00665827" w:rsidRPr="00665827" w:rsidRDefault="00665827" w:rsidP="00665827">
      <w:pPr>
        <w:widowControl w:val="0"/>
        <w:numPr>
          <w:ilvl w:val="0"/>
          <w:numId w:val="48"/>
        </w:numPr>
        <w:spacing w:after="0" w:line="240" w:lineRule="auto"/>
        <w:jc w:val="both"/>
        <w:rPr>
          <w:rFonts w:eastAsia="Times New Roman" w:cs="Times New Roman"/>
          <w:snapToGrid w:val="0"/>
          <w:sz w:val="24"/>
          <w:szCs w:val="24"/>
        </w:rPr>
      </w:pPr>
      <w:r w:rsidRPr="00665827">
        <w:rPr>
          <w:rFonts w:eastAsia="Times New Roman" w:cs="Times New Roman"/>
          <w:snapToGrid w:val="0"/>
          <w:sz w:val="24"/>
          <w:szCs w:val="24"/>
        </w:rPr>
        <w:t>Never allow patient baths or showers while any appliance is plugged into an electrical outlet in the bathroom.</w:t>
      </w:r>
    </w:p>
    <w:p w:rsidR="00665827" w:rsidRPr="00665827" w:rsidRDefault="00665827" w:rsidP="00665827">
      <w:pPr>
        <w:widowControl w:val="0"/>
        <w:numPr>
          <w:ilvl w:val="0"/>
          <w:numId w:val="48"/>
        </w:numPr>
        <w:spacing w:after="0" w:line="240" w:lineRule="auto"/>
        <w:jc w:val="both"/>
        <w:rPr>
          <w:rFonts w:eastAsia="Times New Roman" w:cs="Times New Roman"/>
          <w:snapToGrid w:val="0"/>
          <w:sz w:val="24"/>
          <w:szCs w:val="24"/>
        </w:rPr>
      </w:pPr>
      <w:r w:rsidRPr="00665827">
        <w:rPr>
          <w:rFonts w:eastAsia="Times New Roman" w:cs="Times New Roman"/>
          <w:snapToGrid w:val="0"/>
          <w:sz w:val="24"/>
          <w:szCs w:val="24"/>
        </w:rPr>
        <w:t>Always exercise extreme caution when handling and disposing of needles or sharps.</w:t>
      </w:r>
    </w:p>
    <w:p w:rsidR="00665827" w:rsidRPr="00665827" w:rsidRDefault="00665827" w:rsidP="00665827">
      <w:pPr>
        <w:widowControl w:val="0"/>
        <w:numPr>
          <w:ilvl w:val="0"/>
          <w:numId w:val="48"/>
        </w:numPr>
        <w:spacing w:after="0" w:line="240" w:lineRule="auto"/>
        <w:jc w:val="both"/>
        <w:rPr>
          <w:rFonts w:eastAsia="Times New Roman" w:cs="Times New Roman"/>
          <w:snapToGrid w:val="0"/>
          <w:sz w:val="24"/>
          <w:szCs w:val="24"/>
        </w:rPr>
      </w:pPr>
      <w:r w:rsidRPr="00665827">
        <w:rPr>
          <w:rFonts w:eastAsia="Times New Roman" w:cs="Times New Roman"/>
          <w:snapToGrid w:val="0"/>
          <w:sz w:val="24"/>
          <w:szCs w:val="24"/>
        </w:rPr>
        <w:t>Remove from walkways any item, which could cause someone to slip, trip, or fall.</w:t>
      </w:r>
    </w:p>
    <w:p w:rsidR="008206BD" w:rsidRDefault="008206BD" w:rsidP="00151E71">
      <w:pPr>
        <w:spacing w:line="240" w:lineRule="auto"/>
        <w:rPr>
          <w:b/>
          <w:sz w:val="24"/>
          <w:szCs w:val="24"/>
          <w:u w:val="single"/>
        </w:rPr>
      </w:pPr>
    </w:p>
    <w:p w:rsidR="00E4795A" w:rsidRPr="00B85132" w:rsidRDefault="003D3A03" w:rsidP="00151E71">
      <w:pPr>
        <w:spacing w:line="240" w:lineRule="auto"/>
        <w:rPr>
          <w:sz w:val="24"/>
          <w:szCs w:val="24"/>
        </w:rPr>
      </w:pPr>
      <w:r w:rsidRPr="00B85132">
        <w:rPr>
          <w:b/>
          <w:sz w:val="24"/>
          <w:szCs w:val="24"/>
          <w:u w:val="single"/>
        </w:rPr>
        <w:t>FIRE SAFETY</w:t>
      </w:r>
      <w:r w:rsidR="00343252">
        <w:rPr>
          <w:b/>
          <w:sz w:val="24"/>
          <w:szCs w:val="24"/>
          <w:u w:val="single"/>
        </w:rPr>
        <w:t>-</w:t>
      </w:r>
      <w:r w:rsidR="00E4795A" w:rsidRPr="00B85132">
        <w:rPr>
          <w:sz w:val="24"/>
          <w:szCs w:val="24"/>
        </w:rPr>
        <w:t>Fire or Smoke in your area (Code Red)</w:t>
      </w:r>
    </w:p>
    <w:p w:rsidR="00E4795A" w:rsidRPr="00665827" w:rsidRDefault="00BD5A8D" w:rsidP="00151E71">
      <w:pPr>
        <w:pStyle w:val="ListParagraph"/>
        <w:numPr>
          <w:ilvl w:val="0"/>
          <w:numId w:val="1"/>
        </w:numPr>
        <w:spacing w:line="240" w:lineRule="auto"/>
        <w:rPr>
          <w:sz w:val="24"/>
          <w:szCs w:val="24"/>
        </w:rPr>
      </w:pPr>
      <w:r w:rsidRPr="00665827">
        <w:rPr>
          <w:noProof/>
          <w:sz w:val="24"/>
          <w:szCs w:val="24"/>
        </w:rPr>
        <w:drawing>
          <wp:anchor distT="0" distB="0" distL="114300" distR="114300" simplePos="0" relativeHeight="251679744" behindDoc="0" locked="0" layoutInCell="1" allowOverlap="1">
            <wp:simplePos x="0" y="0"/>
            <wp:positionH relativeFrom="margin">
              <wp:posOffset>5297170</wp:posOffset>
            </wp:positionH>
            <wp:positionV relativeFrom="margin">
              <wp:posOffset>4959350</wp:posOffset>
            </wp:positionV>
            <wp:extent cx="1144905" cy="1146810"/>
            <wp:effectExtent l="0" t="0" r="0" b="0"/>
            <wp:wrapSquare wrapText="bothSides"/>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44905" cy="1146810"/>
                    </a:xfrm>
                    <a:prstGeom prst="rect">
                      <a:avLst/>
                    </a:prstGeom>
                    <a:noFill/>
                  </pic:spPr>
                </pic:pic>
              </a:graphicData>
            </a:graphic>
          </wp:anchor>
        </w:drawing>
      </w:r>
      <w:r w:rsidR="00E4795A" w:rsidRPr="00665827">
        <w:rPr>
          <w:sz w:val="24"/>
          <w:szCs w:val="24"/>
        </w:rPr>
        <w:t xml:space="preserve"> Locate the fire extinguishers and red fire alarm pull boxes in your facility.  In case of fire or smoke in your area, do not shout “FIRE!”, stay calm.</w:t>
      </w:r>
    </w:p>
    <w:p w:rsidR="00E4795A" w:rsidRPr="005173D7" w:rsidRDefault="00E4795A" w:rsidP="00151E71">
      <w:pPr>
        <w:pStyle w:val="ListParagraph"/>
        <w:numPr>
          <w:ilvl w:val="0"/>
          <w:numId w:val="1"/>
        </w:numPr>
        <w:spacing w:line="240" w:lineRule="auto"/>
        <w:rPr>
          <w:b/>
          <w:color w:val="FF0000"/>
          <w:sz w:val="24"/>
          <w:szCs w:val="24"/>
        </w:rPr>
      </w:pPr>
      <w:r w:rsidRPr="005173D7">
        <w:rPr>
          <w:b/>
          <w:color w:val="FF0000"/>
          <w:sz w:val="24"/>
          <w:szCs w:val="24"/>
        </w:rPr>
        <w:t>R.A.C.E.</w:t>
      </w:r>
    </w:p>
    <w:p w:rsidR="00E4795A" w:rsidRPr="00665827" w:rsidRDefault="00E4795A" w:rsidP="00151E71">
      <w:pPr>
        <w:pStyle w:val="ListParagraph"/>
        <w:numPr>
          <w:ilvl w:val="1"/>
          <w:numId w:val="1"/>
        </w:numPr>
        <w:spacing w:line="240" w:lineRule="auto"/>
        <w:rPr>
          <w:sz w:val="24"/>
          <w:szCs w:val="24"/>
        </w:rPr>
      </w:pPr>
      <w:r w:rsidRPr="00665827">
        <w:rPr>
          <w:b/>
          <w:color w:val="FF0000"/>
          <w:sz w:val="24"/>
          <w:szCs w:val="24"/>
          <w:u w:val="single"/>
        </w:rPr>
        <w:t>REMOVE</w:t>
      </w:r>
      <w:r w:rsidRPr="00665827">
        <w:rPr>
          <w:sz w:val="24"/>
          <w:szCs w:val="24"/>
        </w:rPr>
        <w:t>:  Get everyone away from immediate danger</w:t>
      </w:r>
    </w:p>
    <w:p w:rsidR="00E4795A" w:rsidRPr="00665827" w:rsidRDefault="00E4795A" w:rsidP="00151E71">
      <w:pPr>
        <w:pStyle w:val="ListParagraph"/>
        <w:numPr>
          <w:ilvl w:val="1"/>
          <w:numId w:val="1"/>
        </w:numPr>
        <w:spacing w:line="240" w:lineRule="auto"/>
        <w:rPr>
          <w:sz w:val="24"/>
          <w:szCs w:val="24"/>
        </w:rPr>
      </w:pPr>
      <w:r w:rsidRPr="00665827">
        <w:rPr>
          <w:b/>
          <w:color w:val="FF0000"/>
          <w:sz w:val="24"/>
          <w:szCs w:val="24"/>
          <w:u w:val="single"/>
        </w:rPr>
        <w:t>ALARM</w:t>
      </w:r>
      <w:r w:rsidRPr="00665827">
        <w:rPr>
          <w:sz w:val="24"/>
          <w:szCs w:val="24"/>
        </w:rPr>
        <w:t>:  Activate the alarm by pulling lever on nearest red alarm box or using the nearest phone.</w:t>
      </w:r>
    </w:p>
    <w:p w:rsidR="00E4795A" w:rsidRPr="00665827" w:rsidRDefault="00E4795A" w:rsidP="00151E71">
      <w:pPr>
        <w:pStyle w:val="ListParagraph"/>
        <w:numPr>
          <w:ilvl w:val="1"/>
          <w:numId w:val="1"/>
        </w:numPr>
        <w:spacing w:line="240" w:lineRule="auto"/>
        <w:rPr>
          <w:sz w:val="24"/>
          <w:szCs w:val="24"/>
        </w:rPr>
      </w:pPr>
      <w:r w:rsidRPr="00665827">
        <w:rPr>
          <w:b/>
          <w:color w:val="FF0000"/>
          <w:sz w:val="24"/>
          <w:szCs w:val="24"/>
          <w:u w:val="single"/>
        </w:rPr>
        <w:t>CONFINE</w:t>
      </w:r>
      <w:r w:rsidRPr="00665827">
        <w:rPr>
          <w:sz w:val="24"/>
          <w:szCs w:val="24"/>
        </w:rPr>
        <w:t>:  Close doors and windows to keep fire and smoke from spreading.</w:t>
      </w:r>
    </w:p>
    <w:p w:rsidR="00E4795A" w:rsidRPr="00665827" w:rsidRDefault="00E4795A" w:rsidP="00151E71">
      <w:pPr>
        <w:pStyle w:val="ListParagraph"/>
        <w:numPr>
          <w:ilvl w:val="1"/>
          <w:numId w:val="1"/>
        </w:numPr>
        <w:spacing w:line="240" w:lineRule="auto"/>
        <w:rPr>
          <w:sz w:val="24"/>
          <w:szCs w:val="24"/>
        </w:rPr>
      </w:pPr>
      <w:r w:rsidRPr="00665827">
        <w:rPr>
          <w:b/>
          <w:color w:val="FF0000"/>
          <w:sz w:val="24"/>
          <w:szCs w:val="24"/>
          <w:u w:val="single"/>
        </w:rPr>
        <w:t>EXTINGUISH</w:t>
      </w:r>
      <w:r w:rsidRPr="00665827">
        <w:rPr>
          <w:sz w:val="24"/>
          <w:szCs w:val="24"/>
        </w:rPr>
        <w:t>:  Attempt to extinguish the fire it it’s small and confined.</w:t>
      </w:r>
    </w:p>
    <w:p w:rsidR="00E4795A" w:rsidRPr="00665827" w:rsidRDefault="00BD5A8D" w:rsidP="00151E71">
      <w:pPr>
        <w:pStyle w:val="ListParagraph"/>
        <w:numPr>
          <w:ilvl w:val="0"/>
          <w:numId w:val="1"/>
        </w:numPr>
        <w:spacing w:line="240" w:lineRule="auto"/>
        <w:rPr>
          <w:sz w:val="24"/>
          <w:szCs w:val="24"/>
        </w:rPr>
      </w:pPr>
      <w:r w:rsidRPr="00665827">
        <w:rPr>
          <w:noProof/>
          <w:sz w:val="24"/>
          <w:szCs w:val="24"/>
        </w:rPr>
        <w:drawing>
          <wp:anchor distT="0" distB="0" distL="114300" distR="114300" simplePos="0" relativeHeight="251691008" behindDoc="0" locked="0" layoutInCell="1" allowOverlap="1">
            <wp:simplePos x="0" y="0"/>
            <wp:positionH relativeFrom="margin">
              <wp:posOffset>5104765</wp:posOffset>
            </wp:positionH>
            <wp:positionV relativeFrom="margin">
              <wp:posOffset>6468110</wp:posOffset>
            </wp:positionV>
            <wp:extent cx="1107440" cy="1466215"/>
            <wp:effectExtent l="19050" t="19050" r="0" b="635"/>
            <wp:wrapSquare wrapText="bothSides"/>
            <wp:docPr id="47" name="Picture 47" descr="\\GREENWOOD-DC-1\Folder Redirections\jwallace\My Documents\My Pictures\aasfgasf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REENWOOD-DC-1\Folder Redirections\jwallace\My Documents\My Pictures\aasfgasfh.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07440" cy="1466215"/>
                    </a:xfrm>
                    <a:prstGeom prst="rect">
                      <a:avLst/>
                    </a:prstGeom>
                    <a:noFill/>
                    <a:ln>
                      <a:solidFill>
                        <a:schemeClr val="accent2">
                          <a:lumMod val="40000"/>
                          <a:lumOff val="60000"/>
                        </a:schemeClr>
                      </a:solidFill>
                    </a:ln>
                  </pic:spPr>
                </pic:pic>
              </a:graphicData>
            </a:graphic>
          </wp:anchor>
        </w:drawing>
      </w:r>
      <w:r w:rsidR="00E4795A" w:rsidRPr="00665827">
        <w:rPr>
          <w:sz w:val="24"/>
          <w:szCs w:val="24"/>
        </w:rPr>
        <w:t>Use the fire extinguisher properly (PASS).</w:t>
      </w:r>
    </w:p>
    <w:p w:rsidR="00E4795A" w:rsidRPr="00665827" w:rsidRDefault="00E4795A" w:rsidP="00151E71">
      <w:pPr>
        <w:pStyle w:val="ListParagraph"/>
        <w:numPr>
          <w:ilvl w:val="1"/>
          <w:numId w:val="1"/>
        </w:numPr>
        <w:spacing w:line="240" w:lineRule="auto"/>
        <w:rPr>
          <w:sz w:val="24"/>
          <w:szCs w:val="24"/>
        </w:rPr>
      </w:pPr>
      <w:r w:rsidRPr="00665827">
        <w:rPr>
          <w:b/>
          <w:color w:val="FF0000"/>
          <w:sz w:val="24"/>
          <w:szCs w:val="24"/>
          <w:u w:val="single"/>
        </w:rPr>
        <w:t>PULL</w:t>
      </w:r>
      <w:r w:rsidRPr="00665827">
        <w:rPr>
          <w:sz w:val="24"/>
          <w:szCs w:val="24"/>
        </w:rPr>
        <w:t xml:space="preserve"> the pin</w:t>
      </w:r>
    </w:p>
    <w:p w:rsidR="00E4795A" w:rsidRPr="00665827" w:rsidRDefault="00E4795A" w:rsidP="00343B61">
      <w:pPr>
        <w:pStyle w:val="ListParagraph"/>
        <w:numPr>
          <w:ilvl w:val="1"/>
          <w:numId w:val="1"/>
        </w:numPr>
        <w:spacing w:line="240" w:lineRule="auto"/>
        <w:rPr>
          <w:sz w:val="24"/>
          <w:szCs w:val="24"/>
        </w:rPr>
      </w:pPr>
      <w:r w:rsidRPr="00665827">
        <w:rPr>
          <w:b/>
          <w:color w:val="FF0000"/>
          <w:sz w:val="24"/>
          <w:szCs w:val="24"/>
          <w:u w:val="single"/>
        </w:rPr>
        <w:t>AIM</w:t>
      </w:r>
      <w:r w:rsidRPr="00665827">
        <w:rPr>
          <w:sz w:val="24"/>
          <w:szCs w:val="24"/>
        </w:rPr>
        <w:t xml:space="preserve"> the extinguisher low, point the nozzle at the base of the fire.</w:t>
      </w:r>
      <w:r w:rsidR="00343B61" w:rsidRPr="00665827">
        <w:rPr>
          <w:rFonts w:eastAsia="Times New Roman" w:cs="Times New Roman"/>
          <w:snapToGrid w:val="0"/>
          <w:color w:val="000000"/>
          <w:w w:val="0"/>
          <w:sz w:val="0"/>
          <w:szCs w:val="0"/>
          <w:u w:color="000000"/>
          <w:bdr w:val="none" w:sz="0" w:space="0" w:color="000000"/>
          <w:shd w:val="clear" w:color="000000" w:fill="000000"/>
        </w:rPr>
        <w:t xml:space="preserve"> </w:t>
      </w:r>
    </w:p>
    <w:p w:rsidR="00E4795A" w:rsidRPr="00665827" w:rsidRDefault="00E4795A" w:rsidP="00151E71">
      <w:pPr>
        <w:pStyle w:val="ListParagraph"/>
        <w:numPr>
          <w:ilvl w:val="1"/>
          <w:numId w:val="1"/>
        </w:numPr>
        <w:spacing w:line="240" w:lineRule="auto"/>
        <w:rPr>
          <w:sz w:val="24"/>
          <w:szCs w:val="24"/>
        </w:rPr>
      </w:pPr>
      <w:r w:rsidRPr="00665827">
        <w:rPr>
          <w:b/>
          <w:color w:val="FF0000"/>
          <w:sz w:val="24"/>
          <w:szCs w:val="24"/>
          <w:u w:val="single"/>
        </w:rPr>
        <w:t>SQUEEZE</w:t>
      </w:r>
      <w:r w:rsidRPr="00665827">
        <w:rPr>
          <w:sz w:val="24"/>
          <w:szCs w:val="24"/>
        </w:rPr>
        <w:t xml:space="preserve"> handle to release extinguishing agent</w:t>
      </w:r>
    </w:p>
    <w:p w:rsidR="00E4795A" w:rsidRPr="00665827" w:rsidRDefault="00E4795A" w:rsidP="00151E71">
      <w:pPr>
        <w:pStyle w:val="ListParagraph"/>
        <w:numPr>
          <w:ilvl w:val="1"/>
          <w:numId w:val="1"/>
        </w:numPr>
        <w:spacing w:line="240" w:lineRule="auto"/>
        <w:rPr>
          <w:sz w:val="24"/>
          <w:szCs w:val="24"/>
        </w:rPr>
      </w:pPr>
      <w:r w:rsidRPr="00665827">
        <w:rPr>
          <w:b/>
          <w:color w:val="FF0000"/>
          <w:sz w:val="24"/>
          <w:szCs w:val="24"/>
          <w:u w:val="single"/>
        </w:rPr>
        <w:t>SWEEP</w:t>
      </w:r>
      <w:r w:rsidRPr="00665827">
        <w:rPr>
          <w:sz w:val="24"/>
          <w:szCs w:val="24"/>
        </w:rPr>
        <w:t xml:space="preserve"> back and forth as you walk backward away from the area.</w:t>
      </w:r>
    </w:p>
    <w:p w:rsidR="00387C1F" w:rsidRPr="00665827" w:rsidRDefault="00387C1F" w:rsidP="00151E71">
      <w:pPr>
        <w:spacing w:line="240" w:lineRule="auto"/>
        <w:rPr>
          <w:sz w:val="24"/>
          <w:szCs w:val="24"/>
        </w:rPr>
      </w:pPr>
      <w:r w:rsidRPr="00665827">
        <w:rPr>
          <w:sz w:val="24"/>
          <w:szCs w:val="24"/>
        </w:rPr>
        <w:t>You should know the following:</w:t>
      </w:r>
    </w:p>
    <w:p w:rsidR="00387C1F" w:rsidRPr="00B85132" w:rsidRDefault="00387C1F" w:rsidP="00140DB1">
      <w:pPr>
        <w:pStyle w:val="ListParagraph"/>
        <w:numPr>
          <w:ilvl w:val="0"/>
          <w:numId w:val="9"/>
        </w:numPr>
        <w:spacing w:line="240" w:lineRule="auto"/>
        <w:rPr>
          <w:sz w:val="24"/>
          <w:szCs w:val="24"/>
        </w:rPr>
      </w:pPr>
      <w:r w:rsidRPr="00B85132">
        <w:rPr>
          <w:sz w:val="24"/>
          <w:szCs w:val="24"/>
        </w:rPr>
        <w:t>Know where the pull boxes are in your assigned area.</w:t>
      </w:r>
      <w:r w:rsidR="00343B61" w:rsidRPr="00343B61">
        <w:rPr>
          <w:noProof/>
          <w:sz w:val="24"/>
          <w:szCs w:val="24"/>
        </w:rPr>
        <w:t xml:space="preserve"> </w:t>
      </w:r>
    </w:p>
    <w:p w:rsidR="00387C1F" w:rsidRPr="00B85132" w:rsidRDefault="00387C1F" w:rsidP="00140DB1">
      <w:pPr>
        <w:pStyle w:val="ListParagraph"/>
        <w:numPr>
          <w:ilvl w:val="0"/>
          <w:numId w:val="9"/>
        </w:numPr>
        <w:spacing w:line="240" w:lineRule="auto"/>
        <w:rPr>
          <w:sz w:val="24"/>
          <w:szCs w:val="24"/>
        </w:rPr>
      </w:pPr>
      <w:r w:rsidRPr="00B85132">
        <w:rPr>
          <w:sz w:val="24"/>
          <w:szCs w:val="24"/>
        </w:rPr>
        <w:t>Learn exact locations of exits.</w:t>
      </w:r>
    </w:p>
    <w:p w:rsidR="00387C1F" w:rsidRPr="00B85132" w:rsidRDefault="00387C1F" w:rsidP="00140DB1">
      <w:pPr>
        <w:pStyle w:val="ListParagraph"/>
        <w:numPr>
          <w:ilvl w:val="0"/>
          <w:numId w:val="9"/>
        </w:numPr>
        <w:spacing w:line="240" w:lineRule="auto"/>
        <w:rPr>
          <w:sz w:val="24"/>
          <w:szCs w:val="24"/>
        </w:rPr>
      </w:pPr>
      <w:r w:rsidRPr="00B85132">
        <w:rPr>
          <w:sz w:val="24"/>
          <w:szCs w:val="24"/>
        </w:rPr>
        <w:t>Review the fire policy in each unit and the evacuation route.</w:t>
      </w:r>
    </w:p>
    <w:p w:rsidR="00387C1F" w:rsidRPr="00B85132" w:rsidRDefault="00387C1F" w:rsidP="00140DB1">
      <w:pPr>
        <w:pStyle w:val="ListParagraph"/>
        <w:numPr>
          <w:ilvl w:val="0"/>
          <w:numId w:val="9"/>
        </w:numPr>
        <w:spacing w:line="240" w:lineRule="auto"/>
        <w:rPr>
          <w:sz w:val="24"/>
          <w:szCs w:val="24"/>
        </w:rPr>
      </w:pPr>
      <w:r w:rsidRPr="00B85132">
        <w:rPr>
          <w:sz w:val="24"/>
          <w:szCs w:val="24"/>
        </w:rPr>
        <w:t>Learn exact location of fire equipment on your unit.</w:t>
      </w:r>
    </w:p>
    <w:p w:rsidR="00E4795A" w:rsidRPr="00B85132" w:rsidRDefault="00387C1F" w:rsidP="00140DB1">
      <w:pPr>
        <w:pStyle w:val="ListParagraph"/>
        <w:numPr>
          <w:ilvl w:val="0"/>
          <w:numId w:val="9"/>
        </w:numPr>
        <w:spacing w:line="240" w:lineRule="auto"/>
        <w:rPr>
          <w:sz w:val="24"/>
          <w:szCs w:val="24"/>
        </w:rPr>
      </w:pPr>
      <w:r w:rsidRPr="00B85132">
        <w:rPr>
          <w:sz w:val="24"/>
          <w:szCs w:val="24"/>
        </w:rPr>
        <w:lastRenderedPageBreak/>
        <w:t>Familiarize yourself (with your supervisor) with the operation of extinguishers.</w:t>
      </w:r>
    </w:p>
    <w:p w:rsidR="00387C1F" w:rsidRPr="00B85132" w:rsidRDefault="00387C1F" w:rsidP="00140DB1">
      <w:pPr>
        <w:pStyle w:val="ListParagraph"/>
        <w:numPr>
          <w:ilvl w:val="0"/>
          <w:numId w:val="9"/>
        </w:numPr>
        <w:spacing w:line="240" w:lineRule="auto"/>
        <w:rPr>
          <w:sz w:val="24"/>
          <w:szCs w:val="24"/>
        </w:rPr>
      </w:pPr>
      <w:r w:rsidRPr="00B85132">
        <w:rPr>
          <w:sz w:val="24"/>
          <w:szCs w:val="24"/>
        </w:rPr>
        <w:t>Do not use elevators during a fire.  Only use stairs.</w:t>
      </w:r>
    </w:p>
    <w:p w:rsidR="00E4795A" w:rsidRPr="00B85132" w:rsidRDefault="00BD5A8D" w:rsidP="00151E71">
      <w:pPr>
        <w:spacing w:line="240" w:lineRule="auto"/>
        <w:rPr>
          <w:b/>
          <w:sz w:val="24"/>
          <w:szCs w:val="24"/>
          <w:u w:val="single"/>
        </w:rPr>
      </w:pPr>
      <w:r>
        <w:rPr>
          <w:b/>
          <w:noProof/>
          <w:sz w:val="24"/>
          <w:szCs w:val="24"/>
          <w:u w:val="single"/>
        </w:rPr>
        <w:drawing>
          <wp:anchor distT="0" distB="0" distL="114300" distR="114300" simplePos="0" relativeHeight="251715584" behindDoc="0" locked="0" layoutInCell="1" allowOverlap="1">
            <wp:simplePos x="0" y="0"/>
            <wp:positionH relativeFrom="margin">
              <wp:posOffset>4307205</wp:posOffset>
            </wp:positionH>
            <wp:positionV relativeFrom="margin">
              <wp:posOffset>1067435</wp:posOffset>
            </wp:positionV>
            <wp:extent cx="1887220" cy="1172845"/>
            <wp:effectExtent l="0" t="0" r="0" b="0"/>
            <wp:wrapSquare wrapText="bothSides"/>
            <wp:docPr id="83" name="Picture 12" descr="\\GREENWOOD-DC-1\Folder Redirections\jwallace\My Documents\My Pictures\cadsgas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REENWOOD-DC-1\Folder Redirections\jwallace\My Documents\My Pictures\cadsgasg.jpg"/>
                    <pic:cNvPicPr>
                      <a:picLocks noChangeAspect="1" noChangeArrowheads="1"/>
                    </pic:cNvPicPr>
                  </pic:nvPicPr>
                  <pic:blipFill>
                    <a:blip r:embed="rId17" cstate="print"/>
                    <a:srcRect/>
                    <a:stretch>
                      <a:fillRect/>
                    </a:stretch>
                  </pic:blipFill>
                  <pic:spPr bwMode="auto">
                    <a:xfrm>
                      <a:off x="0" y="0"/>
                      <a:ext cx="1887220" cy="1172845"/>
                    </a:xfrm>
                    <a:prstGeom prst="rect">
                      <a:avLst/>
                    </a:prstGeom>
                    <a:noFill/>
                    <a:ln w="9525">
                      <a:noFill/>
                      <a:miter lim="800000"/>
                      <a:headEnd/>
                      <a:tailEnd/>
                    </a:ln>
                  </pic:spPr>
                </pic:pic>
              </a:graphicData>
            </a:graphic>
          </wp:anchor>
        </w:drawing>
      </w:r>
      <w:r w:rsidR="007050D4" w:rsidRPr="00B85132">
        <w:rPr>
          <w:b/>
          <w:sz w:val="24"/>
          <w:szCs w:val="24"/>
          <w:u w:val="single"/>
        </w:rPr>
        <w:t>ELECTRICAL EQUIPMENT SAFETY</w:t>
      </w:r>
    </w:p>
    <w:p w:rsidR="00E4795A" w:rsidRPr="00B85132" w:rsidRDefault="00E4795A" w:rsidP="00151E71">
      <w:pPr>
        <w:pStyle w:val="ListParagraph"/>
        <w:numPr>
          <w:ilvl w:val="0"/>
          <w:numId w:val="2"/>
        </w:numPr>
        <w:spacing w:line="240" w:lineRule="auto"/>
        <w:rPr>
          <w:sz w:val="24"/>
          <w:szCs w:val="24"/>
        </w:rPr>
      </w:pPr>
      <w:r w:rsidRPr="00B85132">
        <w:rPr>
          <w:sz w:val="24"/>
          <w:szCs w:val="24"/>
        </w:rPr>
        <w:t xml:space="preserve"> Check connections and cords for the following:</w:t>
      </w:r>
    </w:p>
    <w:p w:rsidR="00E4795A" w:rsidRPr="00B85132" w:rsidRDefault="00E4795A" w:rsidP="00151E71">
      <w:pPr>
        <w:pStyle w:val="ListParagraph"/>
        <w:numPr>
          <w:ilvl w:val="1"/>
          <w:numId w:val="2"/>
        </w:numPr>
        <w:spacing w:line="240" w:lineRule="auto"/>
        <w:rPr>
          <w:sz w:val="24"/>
          <w:szCs w:val="24"/>
        </w:rPr>
      </w:pPr>
      <w:r w:rsidRPr="00B85132">
        <w:rPr>
          <w:sz w:val="24"/>
          <w:szCs w:val="24"/>
        </w:rPr>
        <w:t>Be alert for damaged cords, plugs, and outlets.</w:t>
      </w:r>
    </w:p>
    <w:p w:rsidR="00E4795A" w:rsidRPr="00B85132" w:rsidRDefault="003D3A03" w:rsidP="00811FF1">
      <w:pPr>
        <w:pStyle w:val="ListParagraph"/>
        <w:numPr>
          <w:ilvl w:val="1"/>
          <w:numId w:val="2"/>
        </w:numPr>
        <w:spacing w:line="240" w:lineRule="auto"/>
        <w:rPr>
          <w:sz w:val="24"/>
          <w:szCs w:val="24"/>
        </w:rPr>
      </w:pPr>
      <w:r w:rsidRPr="00B85132">
        <w:rPr>
          <w:sz w:val="24"/>
          <w:szCs w:val="24"/>
        </w:rPr>
        <w:t>Avoid using ex</w:t>
      </w:r>
      <w:r w:rsidR="00E4795A" w:rsidRPr="00B85132">
        <w:rPr>
          <w:sz w:val="24"/>
          <w:szCs w:val="24"/>
        </w:rPr>
        <w:t>tension cords</w:t>
      </w:r>
      <w:r w:rsidR="00811FF1" w:rsidRPr="00811FF1">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E4795A" w:rsidRPr="00B85132" w:rsidRDefault="00E4795A" w:rsidP="00151E71">
      <w:pPr>
        <w:pStyle w:val="ListParagraph"/>
        <w:numPr>
          <w:ilvl w:val="1"/>
          <w:numId w:val="2"/>
        </w:numPr>
        <w:spacing w:line="240" w:lineRule="auto"/>
        <w:rPr>
          <w:sz w:val="24"/>
          <w:szCs w:val="24"/>
        </w:rPr>
      </w:pPr>
      <w:r w:rsidRPr="00B85132">
        <w:rPr>
          <w:sz w:val="24"/>
          <w:szCs w:val="24"/>
        </w:rPr>
        <w:t>Keep cords out of the way of traffic.</w:t>
      </w:r>
      <w:r w:rsidR="00343252" w:rsidRPr="00343252">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E4795A" w:rsidRPr="00B85132" w:rsidRDefault="00E4795A" w:rsidP="00151E71">
      <w:pPr>
        <w:pStyle w:val="ListParagraph"/>
        <w:numPr>
          <w:ilvl w:val="0"/>
          <w:numId w:val="2"/>
        </w:numPr>
        <w:spacing w:line="240" w:lineRule="auto"/>
        <w:rPr>
          <w:sz w:val="24"/>
          <w:szCs w:val="24"/>
        </w:rPr>
      </w:pPr>
      <w:r w:rsidRPr="00B85132">
        <w:rPr>
          <w:sz w:val="24"/>
          <w:szCs w:val="24"/>
        </w:rPr>
        <w:t>Use Equipment Safely</w:t>
      </w:r>
    </w:p>
    <w:p w:rsidR="00E4795A" w:rsidRPr="00B85132" w:rsidRDefault="00E4795A" w:rsidP="00151E71">
      <w:pPr>
        <w:pStyle w:val="ListParagraph"/>
        <w:numPr>
          <w:ilvl w:val="1"/>
          <w:numId w:val="2"/>
        </w:numPr>
        <w:spacing w:line="240" w:lineRule="auto"/>
        <w:rPr>
          <w:sz w:val="24"/>
          <w:szCs w:val="24"/>
        </w:rPr>
      </w:pPr>
      <w:r w:rsidRPr="00B85132">
        <w:rPr>
          <w:sz w:val="24"/>
          <w:szCs w:val="24"/>
        </w:rPr>
        <w:t>Read and follow all instructions posted on equipment</w:t>
      </w:r>
    </w:p>
    <w:p w:rsidR="00E4795A" w:rsidRPr="00B85132" w:rsidRDefault="00E4795A" w:rsidP="00151E71">
      <w:pPr>
        <w:pStyle w:val="ListParagraph"/>
        <w:numPr>
          <w:ilvl w:val="1"/>
          <w:numId w:val="2"/>
        </w:numPr>
        <w:spacing w:line="240" w:lineRule="auto"/>
        <w:rPr>
          <w:sz w:val="24"/>
          <w:szCs w:val="24"/>
        </w:rPr>
      </w:pPr>
      <w:r w:rsidRPr="00B85132">
        <w:rPr>
          <w:sz w:val="24"/>
          <w:szCs w:val="24"/>
        </w:rPr>
        <w:t>Don’t put anything wet on electrical equipment</w:t>
      </w:r>
    </w:p>
    <w:p w:rsidR="00E4795A" w:rsidRPr="00B85132" w:rsidRDefault="00E4795A" w:rsidP="00151E71">
      <w:pPr>
        <w:pStyle w:val="ListParagraph"/>
        <w:numPr>
          <w:ilvl w:val="1"/>
          <w:numId w:val="2"/>
        </w:numPr>
        <w:spacing w:line="240" w:lineRule="auto"/>
        <w:rPr>
          <w:sz w:val="24"/>
          <w:szCs w:val="24"/>
        </w:rPr>
      </w:pPr>
      <w:r w:rsidRPr="00B85132">
        <w:rPr>
          <w:sz w:val="24"/>
          <w:szCs w:val="24"/>
        </w:rPr>
        <w:t>Turn equipment off before unplugging</w:t>
      </w:r>
    </w:p>
    <w:p w:rsidR="00E4795A" w:rsidRPr="00B85132" w:rsidRDefault="00E4795A" w:rsidP="00151E71">
      <w:pPr>
        <w:pStyle w:val="ListParagraph"/>
        <w:numPr>
          <w:ilvl w:val="1"/>
          <w:numId w:val="2"/>
        </w:numPr>
        <w:spacing w:line="240" w:lineRule="auto"/>
        <w:rPr>
          <w:sz w:val="24"/>
          <w:szCs w:val="24"/>
        </w:rPr>
      </w:pPr>
      <w:r w:rsidRPr="00B85132">
        <w:rPr>
          <w:sz w:val="24"/>
          <w:szCs w:val="24"/>
        </w:rPr>
        <w:t>Always unplug by pulling the plug, not the cord</w:t>
      </w:r>
    </w:p>
    <w:p w:rsidR="00E4795A" w:rsidRPr="00B85132" w:rsidRDefault="00E4795A" w:rsidP="00151E71">
      <w:pPr>
        <w:pStyle w:val="ListParagraph"/>
        <w:numPr>
          <w:ilvl w:val="1"/>
          <w:numId w:val="2"/>
        </w:numPr>
        <w:spacing w:line="240" w:lineRule="auto"/>
        <w:rPr>
          <w:sz w:val="24"/>
          <w:szCs w:val="24"/>
        </w:rPr>
      </w:pPr>
      <w:r w:rsidRPr="00B85132">
        <w:rPr>
          <w:sz w:val="24"/>
          <w:szCs w:val="24"/>
        </w:rPr>
        <w:t>Don’t use any equipment that sparks or gives the slightest shock.</w:t>
      </w:r>
    </w:p>
    <w:p w:rsidR="00E4795A" w:rsidRPr="00B85132" w:rsidRDefault="00E4795A" w:rsidP="00151E71">
      <w:pPr>
        <w:pStyle w:val="ListParagraph"/>
        <w:numPr>
          <w:ilvl w:val="1"/>
          <w:numId w:val="2"/>
        </w:numPr>
        <w:spacing w:line="240" w:lineRule="auto"/>
        <w:rPr>
          <w:sz w:val="24"/>
          <w:szCs w:val="24"/>
        </w:rPr>
      </w:pPr>
      <w:r w:rsidRPr="00B85132">
        <w:rPr>
          <w:sz w:val="24"/>
          <w:szCs w:val="24"/>
        </w:rPr>
        <w:t>Never try to repair equipment</w:t>
      </w:r>
      <w:r w:rsidR="00343252">
        <w:rPr>
          <w:sz w:val="24"/>
          <w:szCs w:val="24"/>
        </w:rPr>
        <w:t>.  If equipment malfunctions—STOP USING IT!  Remove it from the patient/patient’s room.  Complete Event Report in ActionCue.</w:t>
      </w:r>
    </w:p>
    <w:p w:rsidR="00E4795A" w:rsidRDefault="00E4795A" w:rsidP="00151E71">
      <w:pPr>
        <w:pStyle w:val="ListParagraph"/>
        <w:numPr>
          <w:ilvl w:val="0"/>
          <w:numId w:val="2"/>
        </w:numPr>
        <w:spacing w:line="240" w:lineRule="auto"/>
        <w:rPr>
          <w:sz w:val="24"/>
          <w:szCs w:val="24"/>
        </w:rPr>
      </w:pPr>
      <w:r w:rsidRPr="00B85132">
        <w:rPr>
          <w:sz w:val="24"/>
          <w:szCs w:val="24"/>
        </w:rPr>
        <w:t>Electrical equipment brought in from home by patients must be assessed for safety prior to patient using item.</w:t>
      </w:r>
    </w:p>
    <w:p w:rsidR="00BD6634" w:rsidRDefault="00BD6634" w:rsidP="00BD6634">
      <w:pPr>
        <w:spacing w:line="240" w:lineRule="auto"/>
        <w:rPr>
          <w:sz w:val="24"/>
          <w:szCs w:val="24"/>
        </w:rPr>
      </w:pPr>
    </w:p>
    <w:p w:rsidR="00BD6634" w:rsidRDefault="00BD6634" w:rsidP="00BD6634">
      <w:pPr>
        <w:spacing w:line="240" w:lineRule="auto"/>
        <w:rPr>
          <w:sz w:val="24"/>
          <w:szCs w:val="24"/>
        </w:rPr>
      </w:pPr>
    </w:p>
    <w:p w:rsidR="00BD6634" w:rsidRDefault="00BD6634" w:rsidP="00BD6634">
      <w:pPr>
        <w:spacing w:line="240" w:lineRule="auto"/>
        <w:rPr>
          <w:sz w:val="24"/>
          <w:szCs w:val="24"/>
        </w:rPr>
      </w:pPr>
    </w:p>
    <w:p w:rsidR="00BD6634" w:rsidRDefault="00BD6634" w:rsidP="00BD6634">
      <w:pPr>
        <w:spacing w:line="240" w:lineRule="auto"/>
        <w:rPr>
          <w:sz w:val="24"/>
          <w:szCs w:val="24"/>
        </w:rPr>
      </w:pPr>
    </w:p>
    <w:p w:rsidR="00BD6634" w:rsidRDefault="00BD6634" w:rsidP="00BD6634">
      <w:pPr>
        <w:spacing w:line="240" w:lineRule="auto"/>
        <w:rPr>
          <w:sz w:val="24"/>
          <w:szCs w:val="24"/>
        </w:rPr>
      </w:pPr>
    </w:p>
    <w:p w:rsidR="00BD6634" w:rsidRDefault="00BD6634" w:rsidP="00BD6634">
      <w:pPr>
        <w:spacing w:line="240" w:lineRule="auto"/>
        <w:rPr>
          <w:sz w:val="24"/>
          <w:szCs w:val="24"/>
        </w:rPr>
      </w:pPr>
    </w:p>
    <w:p w:rsidR="00BD6634" w:rsidRDefault="00BD6634" w:rsidP="00BD6634">
      <w:pPr>
        <w:spacing w:line="240" w:lineRule="auto"/>
        <w:rPr>
          <w:sz w:val="24"/>
          <w:szCs w:val="24"/>
        </w:rPr>
      </w:pPr>
    </w:p>
    <w:p w:rsidR="000C72AF" w:rsidRDefault="000C72AF" w:rsidP="00BD6634">
      <w:pPr>
        <w:spacing w:line="240" w:lineRule="auto"/>
        <w:rPr>
          <w:sz w:val="24"/>
          <w:szCs w:val="24"/>
        </w:rPr>
      </w:pPr>
    </w:p>
    <w:p w:rsidR="00BD6634" w:rsidRDefault="00BD6634" w:rsidP="00BD6634">
      <w:pPr>
        <w:spacing w:line="240" w:lineRule="auto"/>
        <w:rPr>
          <w:sz w:val="24"/>
          <w:szCs w:val="24"/>
        </w:rPr>
      </w:pPr>
    </w:p>
    <w:p w:rsidR="00BD6634" w:rsidRDefault="00BD6634" w:rsidP="00BD6634">
      <w:pPr>
        <w:spacing w:line="240" w:lineRule="auto"/>
        <w:rPr>
          <w:sz w:val="24"/>
          <w:szCs w:val="24"/>
        </w:rPr>
      </w:pPr>
    </w:p>
    <w:p w:rsidR="00BD6634" w:rsidRDefault="00BD6634" w:rsidP="00BD6634">
      <w:pPr>
        <w:spacing w:line="240" w:lineRule="auto"/>
        <w:rPr>
          <w:sz w:val="24"/>
          <w:szCs w:val="24"/>
        </w:rPr>
      </w:pPr>
    </w:p>
    <w:p w:rsidR="00BD6634" w:rsidRDefault="00BD6634" w:rsidP="00BD6634">
      <w:pPr>
        <w:spacing w:line="240" w:lineRule="auto"/>
        <w:rPr>
          <w:sz w:val="24"/>
          <w:szCs w:val="24"/>
        </w:rPr>
      </w:pPr>
    </w:p>
    <w:p w:rsidR="00BD6634" w:rsidRDefault="00BD6634" w:rsidP="00BD6634">
      <w:pPr>
        <w:spacing w:line="240" w:lineRule="auto"/>
        <w:rPr>
          <w:sz w:val="24"/>
          <w:szCs w:val="24"/>
        </w:rPr>
      </w:pPr>
    </w:p>
    <w:p w:rsidR="00E4795A" w:rsidRPr="00151E71" w:rsidRDefault="00E4795A" w:rsidP="00111091">
      <w:pPr>
        <w:pBdr>
          <w:top w:val="single" w:sz="4" w:space="1" w:color="auto"/>
          <w:left w:val="single" w:sz="4" w:space="4" w:color="auto"/>
          <w:bottom w:val="single" w:sz="4" w:space="1" w:color="auto"/>
          <w:right w:val="single" w:sz="4" w:space="4" w:color="auto"/>
        </w:pBdr>
        <w:shd w:val="clear" w:color="auto" w:fill="D9D9D9" w:themeFill="background1" w:themeFillShade="D9"/>
        <w:jc w:val="center"/>
        <w:rPr>
          <w:b/>
          <w:sz w:val="36"/>
          <w:szCs w:val="36"/>
          <w:u w:val="single"/>
        </w:rPr>
      </w:pPr>
      <w:r w:rsidRPr="00151E71">
        <w:rPr>
          <w:b/>
          <w:sz w:val="36"/>
          <w:szCs w:val="36"/>
          <w:u w:val="single"/>
        </w:rPr>
        <w:t>SDS/HAZCOM</w:t>
      </w:r>
    </w:p>
    <w:p w:rsidR="00387C1F" w:rsidRPr="00B85132" w:rsidRDefault="00F4547B" w:rsidP="00387C1F">
      <w:pPr>
        <w:tabs>
          <w:tab w:val="left" w:pos="0"/>
        </w:tabs>
        <w:spacing w:after="0" w:line="240" w:lineRule="auto"/>
        <w:rPr>
          <w:rFonts w:eastAsia="Times New Roman" w:cs="Times New Roman"/>
          <w:b/>
          <w:sz w:val="24"/>
          <w:szCs w:val="24"/>
          <w:u w:val="single"/>
        </w:rPr>
      </w:pPr>
      <w:r>
        <w:rPr>
          <w:rFonts w:eastAsia="Times New Roman" w:cs="Times New Roman"/>
          <w:b/>
          <w:noProof/>
          <w:sz w:val="24"/>
          <w:szCs w:val="24"/>
          <w:u w:val="single"/>
        </w:rPr>
        <w:drawing>
          <wp:anchor distT="0" distB="0" distL="114300" distR="114300" simplePos="0" relativeHeight="251697152" behindDoc="0" locked="0" layoutInCell="1" allowOverlap="1">
            <wp:simplePos x="0" y="0"/>
            <wp:positionH relativeFrom="margin">
              <wp:posOffset>5046345</wp:posOffset>
            </wp:positionH>
            <wp:positionV relativeFrom="margin">
              <wp:posOffset>542925</wp:posOffset>
            </wp:positionV>
            <wp:extent cx="1397000" cy="843915"/>
            <wp:effectExtent l="0" t="0" r="0" b="0"/>
            <wp:wrapSquare wrapText="bothSides"/>
            <wp:docPr id="74" name="Picture 74" descr="\\GREENWOOD-DC-1\Folder Redirections\jwallace\My Documents\My Pictures\asgsfgas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REENWOOD-DC-1\Folder Redirections\jwallace\My Documents\My Pictures\asgsfgasg.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97000" cy="843915"/>
                    </a:xfrm>
                    <a:prstGeom prst="rect">
                      <a:avLst/>
                    </a:prstGeom>
                    <a:noFill/>
                    <a:ln>
                      <a:noFill/>
                    </a:ln>
                  </pic:spPr>
                </pic:pic>
              </a:graphicData>
            </a:graphic>
          </wp:anchor>
        </w:drawing>
      </w:r>
      <w:r w:rsidR="00387C1F" w:rsidRPr="00B85132">
        <w:rPr>
          <w:rFonts w:eastAsia="Times New Roman" w:cs="Times New Roman"/>
          <w:b/>
          <w:sz w:val="24"/>
          <w:szCs w:val="24"/>
          <w:u w:val="single"/>
        </w:rPr>
        <w:t>HAZARDOUS COMMUNICATION (HAZCOM)</w:t>
      </w:r>
    </w:p>
    <w:p w:rsidR="00387C1F" w:rsidRPr="00B85132" w:rsidRDefault="00387C1F" w:rsidP="00387C1F">
      <w:pPr>
        <w:tabs>
          <w:tab w:val="left" w:pos="0"/>
        </w:tabs>
        <w:spacing w:after="0" w:line="240" w:lineRule="auto"/>
        <w:rPr>
          <w:rFonts w:eastAsia="Times New Roman" w:cs="Times New Roman"/>
        </w:rPr>
      </w:pPr>
      <w:r w:rsidRPr="00B85132">
        <w:rPr>
          <w:rFonts w:eastAsia="Times New Roman" w:cs="Times New Roman"/>
        </w:rPr>
        <w:t xml:space="preserve">Your job may involve the use of hazardous chemicals: Freon, mercury, cleaning agents, copier toner, as well as other substances such as body fluids, chemo agents, etc. that are potential risks to you unless you know how to prevent exposure. You have a </w:t>
      </w:r>
      <w:r w:rsidRPr="00B85132">
        <w:rPr>
          <w:rFonts w:eastAsia="Times New Roman" w:cs="Times New Roman"/>
          <w:b/>
        </w:rPr>
        <w:t>RIGHT TO KNOW</w:t>
      </w:r>
      <w:r w:rsidRPr="00B85132">
        <w:rPr>
          <w:rFonts w:eastAsia="Times New Roman" w:cs="Times New Roman"/>
        </w:rPr>
        <w:t xml:space="preserve"> about the chemicals you work with.</w:t>
      </w:r>
      <w:r w:rsidRPr="00B85132">
        <w:rPr>
          <w:rFonts w:eastAsia="Times New Roman" w:cs="Times New Roman"/>
        </w:rPr>
        <w:tab/>
      </w:r>
      <w:r w:rsidRPr="00B85132">
        <w:rPr>
          <w:rFonts w:eastAsia="Times New Roman" w:cs="Times New Roman"/>
        </w:rPr>
        <w:tab/>
      </w:r>
      <w:r w:rsidRPr="00B85132">
        <w:rPr>
          <w:rFonts w:eastAsia="Times New Roman" w:cs="Times New Roman"/>
        </w:rPr>
        <w:tab/>
      </w:r>
      <w:r w:rsidRPr="00B85132">
        <w:rPr>
          <w:rFonts w:eastAsia="Times New Roman" w:cs="Times New Roman"/>
        </w:rPr>
        <w:tab/>
      </w:r>
      <w:r w:rsidRPr="00B85132">
        <w:rPr>
          <w:rFonts w:eastAsia="Times New Roman" w:cs="Times New Roman"/>
        </w:rPr>
        <w:tab/>
      </w:r>
      <w:r w:rsidRPr="00B85132">
        <w:rPr>
          <w:rFonts w:eastAsia="Times New Roman" w:cs="Times New Roman"/>
        </w:rPr>
        <w:tab/>
      </w:r>
      <w:r w:rsidRPr="00B85132">
        <w:rPr>
          <w:rFonts w:eastAsia="Times New Roman" w:cs="Times New Roman"/>
        </w:rPr>
        <w:tab/>
      </w:r>
      <w:r w:rsidRPr="00B85132">
        <w:rPr>
          <w:rFonts w:eastAsia="Times New Roman" w:cs="Times New Roman"/>
        </w:rPr>
        <w:tab/>
      </w:r>
      <w:r w:rsidRPr="00B85132">
        <w:rPr>
          <w:rFonts w:eastAsia="Times New Roman" w:cs="Times New Roman"/>
        </w:rPr>
        <w:tab/>
      </w:r>
      <w:r w:rsidRPr="00B85132">
        <w:rPr>
          <w:rFonts w:eastAsia="Times New Roman" w:cs="Times New Roman"/>
        </w:rPr>
        <w:tab/>
      </w:r>
      <w:r w:rsidRPr="00B85132">
        <w:rPr>
          <w:rFonts w:eastAsia="Times New Roman" w:cs="Times New Roman"/>
        </w:rPr>
        <w:tab/>
      </w:r>
      <w:r w:rsidRPr="00B85132">
        <w:rPr>
          <w:rFonts w:eastAsia="Times New Roman" w:cs="Times New Roman"/>
        </w:rPr>
        <w:tab/>
      </w:r>
      <w:r w:rsidRPr="00B85132">
        <w:rPr>
          <w:rFonts w:eastAsia="Times New Roman" w:cs="Times New Roman"/>
        </w:rPr>
        <w:tab/>
      </w:r>
      <w:r w:rsidRPr="00B85132">
        <w:rPr>
          <w:rFonts w:eastAsia="Times New Roman" w:cs="Times New Roman"/>
        </w:rPr>
        <w:tab/>
      </w:r>
    </w:p>
    <w:p w:rsidR="00387C1F" w:rsidRPr="00B85132" w:rsidRDefault="00387C1F" w:rsidP="00387C1F">
      <w:pPr>
        <w:tabs>
          <w:tab w:val="left" w:pos="0"/>
        </w:tabs>
        <w:spacing w:after="0" w:line="240" w:lineRule="auto"/>
        <w:rPr>
          <w:rFonts w:eastAsia="Times New Roman" w:cs="Times New Roman"/>
          <w:b/>
          <w:u w:val="single"/>
        </w:rPr>
      </w:pPr>
      <w:r w:rsidRPr="00B85132">
        <w:rPr>
          <w:rFonts w:eastAsia="Times New Roman" w:cs="Times New Roman"/>
        </w:rPr>
        <w:t>Procedures and substances that can help save patient’s lives can also be dangerous. Ethylene oxide, waste anesthetic gases, anti-cancer drugs, and radiation are four of the most common, but there are many others, including solvents and formaldehyde. As an employer, AMG is required to prevent excessive exposures to hazardous substances. As a hospital employee or contract employee, you need to learn about the risks involved and then follow hospital procedure. Remember, the longer these hazards are in contact with the body, the greater chance they have to do harm. Wash your skin and eyes immediately if they become exposed, and report the incident to your supervisor. If you are (or might be) pregnant, understand that your unborn baby is particularly vulnerable.</w:t>
      </w:r>
    </w:p>
    <w:p w:rsidR="00387C1F" w:rsidRPr="00B85132" w:rsidRDefault="00387C1F" w:rsidP="00387C1F">
      <w:pPr>
        <w:tabs>
          <w:tab w:val="left" w:pos="0"/>
        </w:tabs>
        <w:spacing w:after="0" w:line="240" w:lineRule="auto"/>
        <w:rPr>
          <w:rFonts w:eastAsia="Times New Roman" w:cs="Times New Roman"/>
          <w:b/>
          <w:sz w:val="24"/>
          <w:szCs w:val="24"/>
          <w:u w:val="single"/>
        </w:rPr>
      </w:pPr>
    </w:p>
    <w:p w:rsidR="00387C1F" w:rsidRPr="00B85132" w:rsidRDefault="00387C1F" w:rsidP="00387C1F">
      <w:pPr>
        <w:tabs>
          <w:tab w:val="left" w:pos="0"/>
        </w:tabs>
        <w:spacing w:after="0" w:line="240" w:lineRule="auto"/>
        <w:rPr>
          <w:rFonts w:eastAsia="Times New Roman" w:cs="Times New Roman"/>
          <w:b/>
          <w:sz w:val="24"/>
          <w:szCs w:val="24"/>
        </w:rPr>
      </w:pPr>
      <w:r w:rsidRPr="00B85132">
        <w:rPr>
          <w:rFonts w:eastAsia="Times New Roman" w:cs="Times New Roman"/>
          <w:b/>
          <w:sz w:val="24"/>
          <w:szCs w:val="24"/>
          <w:u w:val="single"/>
        </w:rPr>
        <w:t>ELEMENTS OF THE HAZCOM PROGRAM:</w:t>
      </w:r>
    </w:p>
    <w:p w:rsidR="00387C1F" w:rsidRPr="00B85132" w:rsidRDefault="00387C1F" w:rsidP="00140DB1">
      <w:pPr>
        <w:numPr>
          <w:ilvl w:val="0"/>
          <w:numId w:val="11"/>
        </w:numPr>
        <w:tabs>
          <w:tab w:val="left" w:pos="0"/>
        </w:tabs>
        <w:spacing w:after="0" w:line="240" w:lineRule="auto"/>
        <w:rPr>
          <w:rFonts w:eastAsia="Times New Roman" w:cs="Times New Roman"/>
        </w:rPr>
      </w:pPr>
      <w:r w:rsidRPr="00B85132">
        <w:rPr>
          <w:rFonts w:eastAsia="Times New Roman" w:cs="Times New Roman"/>
        </w:rPr>
        <w:t xml:space="preserve">Warning Labels on containers.   </w:t>
      </w:r>
    </w:p>
    <w:p w:rsidR="00387C1F" w:rsidRPr="00B85132" w:rsidRDefault="00387C1F" w:rsidP="00140DB1">
      <w:pPr>
        <w:numPr>
          <w:ilvl w:val="0"/>
          <w:numId w:val="10"/>
        </w:numPr>
        <w:tabs>
          <w:tab w:val="left" w:pos="360"/>
        </w:tabs>
        <w:spacing w:after="0" w:line="240" w:lineRule="auto"/>
        <w:rPr>
          <w:rFonts w:eastAsia="Times New Roman" w:cs="Times New Roman"/>
        </w:rPr>
      </w:pPr>
      <w:r w:rsidRPr="00B85132">
        <w:rPr>
          <w:rFonts w:eastAsia="Times New Roman" w:cs="Times New Roman"/>
        </w:rPr>
        <w:t xml:space="preserve">   Using the Safety Data Sheets (SDS) or specific, comprehensive, written information on the product that the manufacturer is required to provide to the user/employee.</w:t>
      </w:r>
    </w:p>
    <w:p w:rsidR="00387C1F" w:rsidRPr="00B85132" w:rsidRDefault="00387C1F" w:rsidP="00140DB1">
      <w:pPr>
        <w:numPr>
          <w:ilvl w:val="0"/>
          <w:numId w:val="10"/>
        </w:numPr>
        <w:tabs>
          <w:tab w:val="left" w:pos="360"/>
        </w:tabs>
        <w:spacing w:after="0" w:line="240" w:lineRule="auto"/>
        <w:rPr>
          <w:rFonts w:eastAsia="Times New Roman" w:cs="Times New Roman"/>
        </w:rPr>
      </w:pPr>
      <w:r w:rsidRPr="00B85132">
        <w:rPr>
          <w:rFonts w:eastAsia="Times New Roman" w:cs="Times New Roman"/>
        </w:rPr>
        <w:t xml:space="preserve">   All chemicals used in your area will be identified in a binder with these sheets of information. Training will be done on hire and whenever a new product is introduced to your facility. </w:t>
      </w:r>
    </w:p>
    <w:p w:rsidR="00387C1F" w:rsidRPr="00B85132" w:rsidRDefault="00387C1F" w:rsidP="00387C1F">
      <w:pPr>
        <w:tabs>
          <w:tab w:val="left" w:pos="0"/>
        </w:tabs>
        <w:spacing w:after="0" w:line="240" w:lineRule="auto"/>
        <w:rPr>
          <w:rFonts w:eastAsia="Times New Roman" w:cs="Times New Roman"/>
        </w:rPr>
      </w:pPr>
    </w:p>
    <w:p w:rsidR="00387C1F" w:rsidRPr="00B85132" w:rsidRDefault="00E94876" w:rsidP="00387C1F">
      <w:pPr>
        <w:tabs>
          <w:tab w:val="left" w:pos="0"/>
        </w:tabs>
        <w:spacing w:after="0" w:line="240" w:lineRule="auto"/>
        <w:rPr>
          <w:rFonts w:eastAsia="Times New Roman" w:cs="Times New Roman"/>
        </w:rPr>
      </w:pPr>
      <w:r>
        <w:rPr>
          <w:rFonts w:ascii="Times New Roman" w:eastAsia="Times New Roman" w:hAnsi="Times New Roman" w:cs="Times New Roman"/>
          <w:noProof/>
          <w:color w:val="000000"/>
          <w:w w:val="0"/>
          <w:sz w:val="0"/>
          <w:szCs w:val="0"/>
          <w:u w:color="000000"/>
          <w:bdr w:val="none" w:sz="0" w:space="0" w:color="000000"/>
          <w:shd w:val="clear" w:color="000000" w:fill="000000"/>
        </w:rPr>
        <w:drawing>
          <wp:anchor distT="0" distB="0" distL="114300" distR="114300" simplePos="0" relativeHeight="251694080" behindDoc="0" locked="0" layoutInCell="1" allowOverlap="1">
            <wp:simplePos x="0" y="0"/>
            <wp:positionH relativeFrom="margin">
              <wp:posOffset>4446270</wp:posOffset>
            </wp:positionH>
            <wp:positionV relativeFrom="margin">
              <wp:posOffset>4324350</wp:posOffset>
            </wp:positionV>
            <wp:extent cx="1949450" cy="1181735"/>
            <wp:effectExtent l="19050" t="19050" r="12700" b="18415"/>
            <wp:wrapSquare wrapText="bothSides"/>
            <wp:docPr id="71" name="Picture 71" descr="\\GREENWOOD-DC-1\Folder Redirections\jwallace\My Documents\My Pictures\aargasfghf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REENWOOD-DC-1\Folder Redirections\jwallace\My Documents\My Pictures\aargasfghfg.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49450" cy="1181735"/>
                    </a:xfrm>
                    <a:prstGeom prst="rect">
                      <a:avLst/>
                    </a:prstGeom>
                    <a:noFill/>
                    <a:ln>
                      <a:solidFill>
                        <a:schemeClr val="tx1">
                          <a:lumMod val="50000"/>
                          <a:lumOff val="50000"/>
                        </a:schemeClr>
                      </a:solidFill>
                    </a:ln>
                  </pic:spPr>
                </pic:pic>
              </a:graphicData>
            </a:graphic>
          </wp:anchor>
        </w:drawing>
      </w:r>
      <w:r w:rsidR="00387C1F" w:rsidRPr="00B85132">
        <w:rPr>
          <w:rFonts w:eastAsia="Times New Roman" w:cs="Times New Roman"/>
        </w:rPr>
        <w:t>Each SDS contains the information listed below, but not necessarily in any standard format:</w:t>
      </w:r>
    </w:p>
    <w:p w:rsidR="00387C1F" w:rsidRPr="00B85132" w:rsidRDefault="00387C1F" w:rsidP="00140DB1">
      <w:pPr>
        <w:pStyle w:val="ListParagraph"/>
        <w:numPr>
          <w:ilvl w:val="0"/>
          <w:numId w:val="12"/>
        </w:numPr>
        <w:tabs>
          <w:tab w:val="left" w:pos="0"/>
        </w:tabs>
        <w:spacing w:after="0" w:line="240" w:lineRule="auto"/>
        <w:rPr>
          <w:rFonts w:eastAsia="Times New Roman" w:cs="Times New Roman"/>
        </w:rPr>
      </w:pPr>
      <w:r w:rsidRPr="00B85132">
        <w:rPr>
          <w:rFonts w:eastAsia="Times New Roman" w:cs="Times New Roman"/>
        </w:rPr>
        <w:t>Identification of chemical: product name and manufacturer.</w:t>
      </w:r>
    </w:p>
    <w:p w:rsidR="00387C1F" w:rsidRPr="00B85132" w:rsidRDefault="00387C1F" w:rsidP="00140DB1">
      <w:pPr>
        <w:pStyle w:val="ListParagraph"/>
        <w:numPr>
          <w:ilvl w:val="0"/>
          <w:numId w:val="12"/>
        </w:numPr>
        <w:tabs>
          <w:tab w:val="left" w:pos="0"/>
        </w:tabs>
        <w:spacing w:after="0" w:line="240" w:lineRule="auto"/>
        <w:rPr>
          <w:rFonts w:eastAsia="Times New Roman" w:cs="Times New Roman"/>
        </w:rPr>
      </w:pPr>
      <w:r w:rsidRPr="00B85132">
        <w:rPr>
          <w:rFonts w:eastAsia="Times New Roman" w:cs="Times New Roman"/>
        </w:rPr>
        <w:t>Hazardous ingredients: hazards and exposure limits.</w:t>
      </w:r>
    </w:p>
    <w:p w:rsidR="00387C1F" w:rsidRPr="00B85132" w:rsidRDefault="00387C1F" w:rsidP="00140DB1">
      <w:pPr>
        <w:pStyle w:val="ListParagraph"/>
        <w:numPr>
          <w:ilvl w:val="0"/>
          <w:numId w:val="12"/>
        </w:numPr>
        <w:tabs>
          <w:tab w:val="left" w:pos="0"/>
        </w:tabs>
        <w:spacing w:after="0" w:line="240" w:lineRule="auto"/>
        <w:rPr>
          <w:rFonts w:eastAsia="Times New Roman" w:cs="Times New Roman"/>
        </w:rPr>
      </w:pPr>
      <w:r w:rsidRPr="00B85132">
        <w:rPr>
          <w:rFonts w:eastAsia="Times New Roman" w:cs="Times New Roman"/>
        </w:rPr>
        <w:t>Physical and chemical characteristics: how it looks and acts.</w:t>
      </w:r>
      <w:r w:rsidR="00B353E8" w:rsidRPr="00B353E8">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387C1F" w:rsidRPr="00B85132" w:rsidRDefault="00387C1F" w:rsidP="00140DB1">
      <w:pPr>
        <w:pStyle w:val="ListParagraph"/>
        <w:numPr>
          <w:ilvl w:val="0"/>
          <w:numId w:val="12"/>
        </w:numPr>
        <w:tabs>
          <w:tab w:val="left" w:pos="0"/>
        </w:tabs>
        <w:spacing w:after="0" w:line="240" w:lineRule="auto"/>
        <w:rPr>
          <w:rFonts w:eastAsia="Times New Roman" w:cs="Times New Roman"/>
        </w:rPr>
      </w:pPr>
      <w:r w:rsidRPr="00B85132">
        <w:rPr>
          <w:rFonts w:eastAsia="Times New Roman" w:cs="Times New Roman"/>
        </w:rPr>
        <w:t>Fire and explosion hazards: effects, symptoms, first aid.</w:t>
      </w:r>
    </w:p>
    <w:p w:rsidR="00387C1F" w:rsidRPr="00B85132" w:rsidRDefault="00387C1F" w:rsidP="00140DB1">
      <w:pPr>
        <w:pStyle w:val="ListParagraph"/>
        <w:numPr>
          <w:ilvl w:val="0"/>
          <w:numId w:val="12"/>
        </w:numPr>
        <w:tabs>
          <w:tab w:val="left" w:pos="0"/>
        </w:tabs>
        <w:spacing w:after="0" w:line="240" w:lineRule="auto"/>
        <w:rPr>
          <w:rFonts w:eastAsia="Times New Roman" w:cs="Times New Roman"/>
        </w:rPr>
      </w:pPr>
      <w:r w:rsidRPr="00B85132">
        <w:rPr>
          <w:rFonts w:eastAsia="Times New Roman" w:cs="Times New Roman"/>
        </w:rPr>
        <w:t>Precautions for safe use: disposal, clean up.</w:t>
      </w:r>
    </w:p>
    <w:p w:rsidR="00387C1F" w:rsidRPr="00B85132" w:rsidRDefault="00387C1F" w:rsidP="00140DB1">
      <w:pPr>
        <w:pStyle w:val="ListParagraph"/>
        <w:numPr>
          <w:ilvl w:val="0"/>
          <w:numId w:val="12"/>
        </w:numPr>
        <w:tabs>
          <w:tab w:val="left" w:pos="0"/>
        </w:tabs>
        <w:spacing w:after="0" w:line="240" w:lineRule="auto"/>
        <w:rPr>
          <w:rFonts w:eastAsia="Times New Roman" w:cs="Times New Roman"/>
          <w:b/>
          <w:u w:val="single"/>
        </w:rPr>
      </w:pPr>
      <w:r w:rsidRPr="00B85132">
        <w:rPr>
          <w:rFonts w:eastAsia="Times New Roman" w:cs="Times New Roman"/>
        </w:rPr>
        <w:t>Personal Protective Equipment: (PPE) that must be worn.</w:t>
      </w:r>
    </w:p>
    <w:p w:rsidR="00387C1F" w:rsidRPr="00B85132" w:rsidRDefault="00387C1F" w:rsidP="00387C1F">
      <w:pPr>
        <w:tabs>
          <w:tab w:val="left" w:pos="0"/>
        </w:tabs>
        <w:spacing w:after="0" w:line="240" w:lineRule="auto"/>
        <w:rPr>
          <w:rFonts w:eastAsia="Times New Roman" w:cs="Times New Roman"/>
          <w:b/>
          <w:sz w:val="24"/>
          <w:szCs w:val="24"/>
          <w:u w:val="single"/>
        </w:rPr>
      </w:pPr>
    </w:p>
    <w:p w:rsidR="00387C1F" w:rsidRPr="00B85132" w:rsidRDefault="00387C1F" w:rsidP="00387C1F">
      <w:pPr>
        <w:tabs>
          <w:tab w:val="left" w:pos="0"/>
        </w:tabs>
        <w:spacing w:after="0" w:line="240" w:lineRule="auto"/>
        <w:rPr>
          <w:rFonts w:eastAsia="Times New Roman" w:cs="Times New Roman"/>
          <w:b/>
          <w:sz w:val="24"/>
          <w:szCs w:val="24"/>
          <w:u w:val="single"/>
        </w:rPr>
      </w:pPr>
      <w:r w:rsidRPr="00B85132">
        <w:rPr>
          <w:rFonts w:eastAsia="Times New Roman" w:cs="Times New Roman"/>
          <w:b/>
          <w:sz w:val="24"/>
          <w:szCs w:val="24"/>
          <w:u w:val="single"/>
        </w:rPr>
        <w:t>NEVER transfer products from one container to a different container or use any product from and unlabeled container.</w:t>
      </w:r>
    </w:p>
    <w:p w:rsidR="00387C1F" w:rsidRPr="00B85132" w:rsidRDefault="00387C1F" w:rsidP="00387C1F">
      <w:pPr>
        <w:tabs>
          <w:tab w:val="left" w:pos="0"/>
        </w:tabs>
        <w:spacing w:after="0" w:line="240" w:lineRule="auto"/>
        <w:rPr>
          <w:rFonts w:eastAsia="Times New Roman" w:cs="Times New Roman"/>
          <w:b/>
          <w:sz w:val="24"/>
          <w:szCs w:val="24"/>
          <w:u w:val="single"/>
        </w:rPr>
      </w:pPr>
    </w:p>
    <w:p w:rsidR="00387C1F" w:rsidRPr="00B85132" w:rsidRDefault="00387C1F" w:rsidP="00387C1F">
      <w:pPr>
        <w:autoSpaceDE w:val="0"/>
        <w:autoSpaceDN w:val="0"/>
        <w:adjustRightInd w:val="0"/>
        <w:spacing w:after="0" w:line="240" w:lineRule="auto"/>
        <w:rPr>
          <w:rFonts w:cs="Arial"/>
          <w:bCs/>
        </w:rPr>
      </w:pPr>
      <w:r w:rsidRPr="00B85132">
        <w:rPr>
          <w:rFonts w:cs="Arial"/>
          <w:bCs/>
        </w:rPr>
        <w:t>Responding to a Major Chemical, Biological or Radioactive Material Spill:</w:t>
      </w:r>
    </w:p>
    <w:p w:rsidR="00387C1F" w:rsidRPr="00B85132" w:rsidRDefault="00387C1F" w:rsidP="00140DB1">
      <w:pPr>
        <w:pStyle w:val="ListParagraph"/>
        <w:numPr>
          <w:ilvl w:val="0"/>
          <w:numId w:val="12"/>
        </w:numPr>
        <w:autoSpaceDE w:val="0"/>
        <w:autoSpaceDN w:val="0"/>
        <w:adjustRightInd w:val="0"/>
        <w:spacing w:after="0" w:line="240" w:lineRule="auto"/>
        <w:rPr>
          <w:rFonts w:cs="Arial"/>
        </w:rPr>
      </w:pPr>
      <w:r w:rsidRPr="00B85132">
        <w:rPr>
          <w:rFonts w:cs="Arial"/>
        </w:rPr>
        <w:t>Remove yourself and others from the area of the spill. Secure the area.</w:t>
      </w:r>
    </w:p>
    <w:p w:rsidR="00387C1F" w:rsidRPr="00B85132" w:rsidRDefault="00387C1F" w:rsidP="00140DB1">
      <w:pPr>
        <w:pStyle w:val="ListParagraph"/>
        <w:numPr>
          <w:ilvl w:val="0"/>
          <w:numId w:val="12"/>
        </w:numPr>
        <w:autoSpaceDE w:val="0"/>
        <w:autoSpaceDN w:val="0"/>
        <w:adjustRightInd w:val="0"/>
        <w:spacing w:after="0" w:line="240" w:lineRule="auto"/>
        <w:rPr>
          <w:rFonts w:cs="Arial"/>
        </w:rPr>
      </w:pPr>
      <w:r w:rsidRPr="00B85132">
        <w:rPr>
          <w:rFonts w:cs="Arial"/>
        </w:rPr>
        <w:t xml:space="preserve">Attend to injured/contaminated persons and remove them from exposure if it is safe to do so. </w:t>
      </w:r>
    </w:p>
    <w:p w:rsidR="00387C1F" w:rsidRPr="00B85132" w:rsidRDefault="00E94876" w:rsidP="00140DB1">
      <w:pPr>
        <w:pStyle w:val="ListParagraph"/>
        <w:numPr>
          <w:ilvl w:val="0"/>
          <w:numId w:val="12"/>
        </w:numPr>
        <w:autoSpaceDE w:val="0"/>
        <w:autoSpaceDN w:val="0"/>
        <w:adjustRightInd w:val="0"/>
        <w:spacing w:after="0" w:line="240" w:lineRule="auto"/>
        <w:rPr>
          <w:rFonts w:cs="Arial"/>
        </w:rPr>
      </w:pPr>
      <w:r>
        <w:rPr>
          <w:rFonts w:eastAsia="Times New Roman" w:cs="Times New Roman"/>
          <w:noProof/>
        </w:rPr>
        <w:drawing>
          <wp:anchor distT="0" distB="0" distL="114300" distR="114300" simplePos="0" relativeHeight="251683840" behindDoc="0" locked="0" layoutInCell="1" allowOverlap="1">
            <wp:simplePos x="0" y="0"/>
            <wp:positionH relativeFrom="margin">
              <wp:posOffset>5080000</wp:posOffset>
            </wp:positionH>
            <wp:positionV relativeFrom="margin">
              <wp:posOffset>7159625</wp:posOffset>
            </wp:positionV>
            <wp:extent cx="939800" cy="1086485"/>
            <wp:effectExtent l="0" t="0" r="0" b="0"/>
            <wp:wrapSquare wrapText="bothSides"/>
            <wp:docPr id="55" name="Picture 55" descr="C:\Users\Public\Pictures\ORTHEAWH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Public\Pictures\ORTHEAWHH.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39800" cy="1086485"/>
                    </a:xfrm>
                    <a:prstGeom prst="rect">
                      <a:avLst/>
                    </a:prstGeom>
                    <a:noFill/>
                    <a:ln>
                      <a:noFill/>
                    </a:ln>
                  </pic:spPr>
                </pic:pic>
              </a:graphicData>
            </a:graphic>
          </wp:anchor>
        </w:drawing>
      </w:r>
      <w:r w:rsidR="00387C1F" w:rsidRPr="00B85132">
        <w:rPr>
          <w:rFonts w:cs="Arial"/>
        </w:rPr>
        <w:t>Report all hazardous materials spills to your supervisor immediately.</w:t>
      </w:r>
    </w:p>
    <w:p w:rsidR="00387C1F" w:rsidRPr="00B85132" w:rsidRDefault="00387C1F" w:rsidP="00140DB1">
      <w:pPr>
        <w:pStyle w:val="ListParagraph"/>
        <w:numPr>
          <w:ilvl w:val="0"/>
          <w:numId w:val="12"/>
        </w:numPr>
        <w:autoSpaceDE w:val="0"/>
        <w:autoSpaceDN w:val="0"/>
        <w:adjustRightInd w:val="0"/>
        <w:spacing w:after="0" w:line="240" w:lineRule="auto"/>
        <w:rPr>
          <w:rFonts w:cs="Arial"/>
        </w:rPr>
      </w:pPr>
      <w:r w:rsidRPr="00B85132">
        <w:rPr>
          <w:rFonts w:cs="Arial"/>
        </w:rPr>
        <w:t>Have persons knowledgeable of the incident assist responding personnel.</w:t>
      </w:r>
    </w:p>
    <w:p w:rsidR="00E4795A" w:rsidRPr="00B85132" w:rsidRDefault="00387C1F" w:rsidP="00140DB1">
      <w:pPr>
        <w:pStyle w:val="ListParagraph"/>
        <w:numPr>
          <w:ilvl w:val="0"/>
          <w:numId w:val="12"/>
        </w:numPr>
        <w:autoSpaceDE w:val="0"/>
        <w:autoSpaceDN w:val="0"/>
        <w:adjustRightInd w:val="0"/>
        <w:spacing w:after="0" w:line="240" w:lineRule="auto"/>
      </w:pPr>
      <w:r w:rsidRPr="00B85132">
        <w:rPr>
          <w:rFonts w:cs="Arial"/>
        </w:rPr>
        <w:t>Attempt to clean up the spill only if you (1) have been trained, (2) have spill cleanup supplies, (3) have personal protective equipment and, (4) feel comfortable.</w:t>
      </w:r>
    </w:p>
    <w:p w:rsidR="00742840" w:rsidRPr="00151E71" w:rsidRDefault="00416BBC" w:rsidP="00111091">
      <w:p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spacing w:after="0" w:line="240" w:lineRule="auto"/>
        <w:jc w:val="center"/>
        <w:rPr>
          <w:rFonts w:cs="Arial"/>
          <w:b/>
          <w:bCs/>
          <w:sz w:val="36"/>
          <w:szCs w:val="36"/>
        </w:rPr>
      </w:pPr>
      <w:r>
        <w:rPr>
          <w:rFonts w:cs="Arial"/>
          <w:b/>
          <w:bCs/>
          <w:sz w:val="36"/>
          <w:szCs w:val="36"/>
        </w:rPr>
        <w:t>GENERAL SAFETY</w:t>
      </w:r>
    </w:p>
    <w:p w:rsidR="00151E71" w:rsidRDefault="00151E71" w:rsidP="00742840">
      <w:pPr>
        <w:autoSpaceDE w:val="0"/>
        <w:autoSpaceDN w:val="0"/>
        <w:adjustRightInd w:val="0"/>
        <w:spacing w:after="0" w:line="240" w:lineRule="auto"/>
        <w:rPr>
          <w:rFonts w:cs="Arial"/>
          <w:sz w:val="20"/>
          <w:szCs w:val="20"/>
        </w:rPr>
      </w:pPr>
    </w:p>
    <w:p w:rsidR="00742840" w:rsidRPr="00F01CA8" w:rsidRDefault="00742840" w:rsidP="00742840">
      <w:pPr>
        <w:autoSpaceDE w:val="0"/>
        <w:autoSpaceDN w:val="0"/>
        <w:adjustRightInd w:val="0"/>
        <w:spacing w:after="0" w:line="240" w:lineRule="auto"/>
        <w:rPr>
          <w:rFonts w:cs="Arial"/>
          <w:sz w:val="24"/>
          <w:szCs w:val="24"/>
        </w:rPr>
      </w:pPr>
      <w:r w:rsidRPr="00F01CA8">
        <w:rPr>
          <w:rFonts w:cs="Arial"/>
          <w:sz w:val="24"/>
          <w:szCs w:val="24"/>
        </w:rPr>
        <w:t>As an employee, you have rights that protect you from health and safety hazards on the job. You have the right to participate in workplace health and safety programs and to know about potential hazards. You also have the right to refuse work that you believe is dangerous, and to stop working in certain circumstances.</w:t>
      </w:r>
    </w:p>
    <w:p w:rsidR="007050D4" w:rsidRPr="00F01CA8" w:rsidRDefault="007050D4" w:rsidP="00742840">
      <w:pPr>
        <w:autoSpaceDE w:val="0"/>
        <w:autoSpaceDN w:val="0"/>
        <w:adjustRightInd w:val="0"/>
        <w:spacing w:after="0" w:line="240" w:lineRule="auto"/>
        <w:rPr>
          <w:rFonts w:cs="Arial"/>
          <w:sz w:val="24"/>
          <w:szCs w:val="24"/>
        </w:rPr>
      </w:pPr>
    </w:p>
    <w:p w:rsidR="00742840" w:rsidRPr="00F01CA8" w:rsidRDefault="007050D4" w:rsidP="00742840">
      <w:pPr>
        <w:autoSpaceDE w:val="0"/>
        <w:autoSpaceDN w:val="0"/>
        <w:adjustRightInd w:val="0"/>
        <w:spacing w:after="0" w:line="240" w:lineRule="auto"/>
        <w:rPr>
          <w:rFonts w:cs="Arial"/>
          <w:b/>
          <w:bCs/>
          <w:sz w:val="24"/>
          <w:szCs w:val="24"/>
          <w:u w:val="single"/>
        </w:rPr>
      </w:pPr>
      <w:r w:rsidRPr="00F01CA8">
        <w:rPr>
          <w:rFonts w:cs="Arial"/>
          <w:b/>
          <w:bCs/>
          <w:sz w:val="24"/>
          <w:szCs w:val="24"/>
          <w:u w:val="single"/>
        </w:rPr>
        <w:t>YOUR HEALTH AND SAFETY RIGHTS</w:t>
      </w:r>
    </w:p>
    <w:p w:rsidR="00742840" w:rsidRPr="00F01CA8" w:rsidRDefault="00742840" w:rsidP="00742840">
      <w:pPr>
        <w:autoSpaceDE w:val="0"/>
        <w:autoSpaceDN w:val="0"/>
        <w:adjustRightInd w:val="0"/>
        <w:spacing w:after="0" w:line="240" w:lineRule="auto"/>
        <w:rPr>
          <w:rFonts w:cs="Arial"/>
          <w:sz w:val="24"/>
          <w:szCs w:val="24"/>
        </w:rPr>
      </w:pPr>
      <w:r w:rsidRPr="00F01CA8">
        <w:rPr>
          <w:rFonts w:cs="Arial"/>
          <w:sz w:val="24"/>
          <w:szCs w:val="24"/>
        </w:rPr>
        <w:t xml:space="preserve">• </w:t>
      </w:r>
      <w:r w:rsidRPr="00F01CA8">
        <w:rPr>
          <w:rFonts w:cs="Arial"/>
          <w:b/>
          <w:bCs/>
          <w:sz w:val="24"/>
          <w:szCs w:val="24"/>
        </w:rPr>
        <w:t xml:space="preserve">The right to know. </w:t>
      </w:r>
      <w:r w:rsidRPr="00F01CA8">
        <w:rPr>
          <w:rFonts w:cs="Arial"/>
          <w:sz w:val="24"/>
          <w:szCs w:val="24"/>
        </w:rPr>
        <w:t>You have the right to know the hazards in your job. Your supervisor must make sure you know how to work safely.</w:t>
      </w:r>
    </w:p>
    <w:p w:rsidR="00742840" w:rsidRPr="00F01CA8" w:rsidRDefault="00742840" w:rsidP="00742840">
      <w:pPr>
        <w:autoSpaceDE w:val="0"/>
        <w:autoSpaceDN w:val="0"/>
        <w:adjustRightInd w:val="0"/>
        <w:spacing w:after="0" w:line="240" w:lineRule="auto"/>
        <w:rPr>
          <w:rFonts w:cs="Arial"/>
          <w:sz w:val="24"/>
          <w:szCs w:val="24"/>
        </w:rPr>
      </w:pPr>
      <w:r w:rsidRPr="00F01CA8">
        <w:rPr>
          <w:rFonts w:cs="Arial"/>
          <w:sz w:val="24"/>
          <w:szCs w:val="24"/>
        </w:rPr>
        <w:t xml:space="preserve">• </w:t>
      </w:r>
      <w:r w:rsidRPr="00F01CA8">
        <w:rPr>
          <w:rFonts w:cs="Arial"/>
          <w:b/>
          <w:bCs/>
          <w:sz w:val="24"/>
          <w:szCs w:val="24"/>
        </w:rPr>
        <w:t xml:space="preserve">The right to participate. </w:t>
      </w:r>
      <w:r w:rsidRPr="00F01CA8">
        <w:rPr>
          <w:rFonts w:cs="Arial"/>
          <w:sz w:val="24"/>
          <w:szCs w:val="24"/>
        </w:rPr>
        <w:t>You have the right to play an active role in keeping your workplace healthy and safe. This includes training and participation on safety committees/programs.</w:t>
      </w:r>
    </w:p>
    <w:p w:rsidR="00742840" w:rsidRPr="00F01CA8" w:rsidRDefault="00742840" w:rsidP="00742840">
      <w:pPr>
        <w:autoSpaceDE w:val="0"/>
        <w:autoSpaceDN w:val="0"/>
        <w:adjustRightInd w:val="0"/>
        <w:spacing w:after="0" w:line="240" w:lineRule="auto"/>
        <w:rPr>
          <w:rFonts w:cs="Arial"/>
          <w:sz w:val="24"/>
          <w:szCs w:val="24"/>
        </w:rPr>
      </w:pPr>
      <w:r w:rsidRPr="00F01CA8">
        <w:rPr>
          <w:rFonts w:cs="Arial"/>
          <w:sz w:val="24"/>
          <w:szCs w:val="24"/>
        </w:rPr>
        <w:t xml:space="preserve">• </w:t>
      </w:r>
      <w:r w:rsidRPr="00F01CA8">
        <w:rPr>
          <w:rFonts w:cs="Arial"/>
          <w:b/>
          <w:bCs/>
          <w:sz w:val="24"/>
          <w:szCs w:val="24"/>
        </w:rPr>
        <w:t xml:space="preserve">The right to refuse unsafe work. </w:t>
      </w:r>
      <w:r w:rsidRPr="00F01CA8">
        <w:rPr>
          <w:rFonts w:cs="Arial"/>
          <w:sz w:val="24"/>
          <w:szCs w:val="24"/>
        </w:rPr>
        <w:t>If you believe your job is likely to endanger you, you have an obligation to report the unsafe situation to management. If the situation is not corrected, you have the right to refuse to perform the work without reprisal.</w:t>
      </w:r>
    </w:p>
    <w:p w:rsidR="00742840" w:rsidRPr="00F01CA8" w:rsidRDefault="00742840" w:rsidP="00742840">
      <w:pPr>
        <w:autoSpaceDE w:val="0"/>
        <w:autoSpaceDN w:val="0"/>
        <w:adjustRightInd w:val="0"/>
        <w:spacing w:after="0" w:line="240" w:lineRule="auto"/>
        <w:rPr>
          <w:rFonts w:cs="Arial"/>
          <w:sz w:val="24"/>
          <w:szCs w:val="24"/>
        </w:rPr>
      </w:pPr>
      <w:r w:rsidRPr="00F01CA8">
        <w:rPr>
          <w:rFonts w:cs="Arial"/>
          <w:sz w:val="24"/>
          <w:szCs w:val="24"/>
        </w:rPr>
        <w:t>Be aware of the risks involved in your job and set an example of safety awareness and safe practices for coworkers.</w:t>
      </w:r>
    </w:p>
    <w:p w:rsidR="007050D4" w:rsidRPr="00F01CA8" w:rsidRDefault="007050D4" w:rsidP="00742840">
      <w:pPr>
        <w:autoSpaceDE w:val="0"/>
        <w:autoSpaceDN w:val="0"/>
        <w:adjustRightInd w:val="0"/>
        <w:spacing w:after="0" w:line="240" w:lineRule="auto"/>
        <w:rPr>
          <w:rFonts w:cs="Arial"/>
          <w:sz w:val="24"/>
          <w:szCs w:val="24"/>
        </w:rPr>
      </w:pPr>
    </w:p>
    <w:p w:rsidR="00742840" w:rsidRPr="00F01CA8" w:rsidRDefault="00343252" w:rsidP="00742840">
      <w:pPr>
        <w:autoSpaceDE w:val="0"/>
        <w:autoSpaceDN w:val="0"/>
        <w:adjustRightInd w:val="0"/>
        <w:spacing w:after="0" w:line="240" w:lineRule="auto"/>
        <w:rPr>
          <w:rFonts w:cs="Arial"/>
          <w:b/>
          <w:bCs/>
          <w:sz w:val="24"/>
          <w:szCs w:val="24"/>
        </w:rPr>
      </w:pPr>
      <w:r>
        <w:rPr>
          <w:rFonts w:cs="Arial"/>
          <w:b/>
          <w:bCs/>
          <w:noProof/>
          <w:sz w:val="24"/>
          <w:szCs w:val="24"/>
        </w:rPr>
        <w:drawing>
          <wp:anchor distT="0" distB="0" distL="114300" distR="114300" simplePos="0" relativeHeight="251682816" behindDoc="0" locked="0" layoutInCell="1" allowOverlap="1">
            <wp:simplePos x="0" y="0"/>
            <wp:positionH relativeFrom="margin">
              <wp:posOffset>5153025</wp:posOffset>
            </wp:positionH>
            <wp:positionV relativeFrom="margin">
              <wp:posOffset>3512185</wp:posOffset>
            </wp:positionV>
            <wp:extent cx="1083310" cy="1311910"/>
            <wp:effectExtent l="19050" t="19050" r="21590" b="21590"/>
            <wp:wrapSquare wrapText="bothSides"/>
            <wp:docPr id="51" name="Picture 51" descr="C:\Users\Public\Pictures\safety first.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Public\Pictures\safety first.bmp"/>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83310" cy="1311910"/>
                    </a:xfrm>
                    <a:prstGeom prst="rect">
                      <a:avLst/>
                    </a:prstGeom>
                    <a:noFill/>
                    <a:ln>
                      <a:solidFill>
                        <a:schemeClr val="tx1">
                          <a:lumMod val="85000"/>
                          <a:lumOff val="15000"/>
                        </a:schemeClr>
                      </a:solidFill>
                    </a:ln>
                  </pic:spPr>
                </pic:pic>
              </a:graphicData>
            </a:graphic>
          </wp:anchor>
        </w:drawing>
      </w:r>
      <w:r w:rsidR="00742840" w:rsidRPr="00F01CA8">
        <w:rPr>
          <w:rFonts w:cs="Arial"/>
          <w:b/>
          <w:bCs/>
          <w:sz w:val="24"/>
          <w:szCs w:val="24"/>
        </w:rPr>
        <w:t>a) General Safety Rules</w:t>
      </w:r>
    </w:p>
    <w:p w:rsidR="00742840" w:rsidRPr="00F01CA8" w:rsidRDefault="00742840" w:rsidP="00140DB1">
      <w:pPr>
        <w:pStyle w:val="ListParagraph"/>
        <w:numPr>
          <w:ilvl w:val="0"/>
          <w:numId w:val="12"/>
        </w:numPr>
        <w:autoSpaceDE w:val="0"/>
        <w:autoSpaceDN w:val="0"/>
        <w:adjustRightInd w:val="0"/>
        <w:spacing w:after="0" w:line="240" w:lineRule="auto"/>
        <w:rPr>
          <w:rFonts w:cs="Arial"/>
          <w:sz w:val="24"/>
          <w:szCs w:val="24"/>
        </w:rPr>
      </w:pPr>
      <w:r w:rsidRPr="00F01CA8">
        <w:rPr>
          <w:rFonts w:cs="Arial"/>
          <w:sz w:val="24"/>
          <w:szCs w:val="24"/>
        </w:rPr>
        <w:t>Approach all aspects of your job with safety in mind.</w:t>
      </w:r>
    </w:p>
    <w:p w:rsidR="00742840" w:rsidRPr="00F01CA8" w:rsidRDefault="00742840" w:rsidP="00140DB1">
      <w:pPr>
        <w:pStyle w:val="ListParagraph"/>
        <w:numPr>
          <w:ilvl w:val="0"/>
          <w:numId w:val="12"/>
        </w:numPr>
        <w:autoSpaceDE w:val="0"/>
        <w:autoSpaceDN w:val="0"/>
        <w:adjustRightInd w:val="0"/>
        <w:spacing w:after="0" w:line="240" w:lineRule="auto"/>
        <w:rPr>
          <w:rFonts w:cs="Arial"/>
          <w:sz w:val="24"/>
          <w:szCs w:val="24"/>
        </w:rPr>
      </w:pPr>
      <w:r w:rsidRPr="00F01CA8">
        <w:rPr>
          <w:rFonts w:cs="Arial"/>
          <w:sz w:val="24"/>
          <w:szCs w:val="24"/>
        </w:rPr>
        <w:t>Use good body mechanics at all times.</w:t>
      </w:r>
    </w:p>
    <w:p w:rsidR="00742840" w:rsidRPr="00F01CA8" w:rsidRDefault="00742840" w:rsidP="00140DB1">
      <w:pPr>
        <w:pStyle w:val="ListParagraph"/>
        <w:numPr>
          <w:ilvl w:val="0"/>
          <w:numId w:val="12"/>
        </w:numPr>
        <w:autoSpaceDE w:val="0"/>
        <w:autoSpaceDN w:val="0"/>
        <w:adjustRightInd w:val="0"/>
        <w:spacing w:after="0" w:line="240" w:lineRule="auto"/>
        <w:rPr>
          <w:rFonts w:cs="Arial"/>
          <w:sz w:val="24"/>
          <w:szCs w:val="24"/>
        </w:rPr>
      </w:pPr>
      <w:r w:rsidRPr="00F01CA8">
        <w:rPr>
          <w:rFonts w:cs="Arial"/>
          <w:sz w:val="24"/>
          <w:szCs w:val="24"/>
        </w:rPr>
        <w:t>Keep hallways and corridors clear.</w:t>
      </w:r>
    </w:p>
    <w:p w:rsidR="00742840" w:rsidRPr="00F01CA8" w:rsidRDefault="00742840" w:rsidP="00140DB1">
      <w:pPr>
        <w:pStyle w:val="ListParagraph"/>
        <w:numPr>
          <w:ilvl w:val="0"/>
          <w:numId w:val="12"/>
        </w:numPr>
        <w:autoSpaceDE w:val="0"/>
        <w:autoSpaceDN w:val="0"/>
        <w:adjustRightInd w:val="0"/>
        <w:spacing w:after="0" w:line="240" w:lineRule="auto"/>
        <w:rPr>
          <w:rFonts w:cs="Arial"/>
          <w:sz w:val="24"/>
          <w:szCs w:val="24"/>
        </w:rPr>
      </w:pPr>
      <w:r w:rsidRPr="00F01CA8">
        <w:rPr>
          <w:rFonts w:cs="Arial"/>
          <w:sz w:val="24"/>
          <w:szCs w:val="24"/>
        </w:rPr>
        <w:t>Become familiar with safety hazards and evacuation routes in your work area.</w:t>
      </w:r>
    </w:p>
    <w:p w:rsidR="00742840" w:rsidRDefault="00742840" w:rsidP="00140DB1">
      <w:pPr>
        <w:pStyle w:val="ListParagraph"/>
        <w:numPr>
          <w:ilvl w:val="0"/>
          <w:numId w:val="12"/>
        </w:numPr>
        <w:autoSpaceDE w:val="0"/>
        <w:autoSpaceDN w:val="0"/>
        <w:adjustRightInd w:val="0"/>
        <w:spacing w:after="0" w:line="240" w:lineRule="auto"/>
        <w:rPr>
          <w:rFonts w:cs="Arial"/>
          <w:sz w:val="24"/>
          <w:szCs w:val="24"/>
        </w:rPr>
      </w:pPr>
      <w:r w:rsidRPr="00F01CA8">
        <w:rPr>
          <w:rFonts w:cs="Arial"/>
          <w:sz w:val="24"/>
          <w:szCs w:val="24"/>
        </w:rPr>
        <w:t>Report to your supervisor any unsafe conditions, situations or practices.</w:t>
      </w:r>
    </w:p>
    <w:p w:rsidR="00343252" w:rsidRDefault="00343252" w:rsidP="00140DB1">
      <w:pPr>
        <w:pStyle w:val="ListParagraph"/>
        <w:numPr>
          <w:ilvl w:val="0"/>
          <w:numId w:val="12"/>
        </w:numPr>
        <w:autoSpaceDE w:val="0"/>
        <w:autoSpaceDN w:val="0"/>
        <w:adjustRightInd w:val="0"/>
        <w:spacing w:after="0" w:line="240" w:lineRule="auto"/>
        <w:rPr>
          <w:rFonts w:cs="Arial"/>
          <w:sz w:val="24"/>
          <w:szCs w:val="24"/>
        </w:rPr>
      </w:pPr>
      <w:r>
        <w:rPr>
          <w:rFonts w:cs="Arial"/>
          <w:sz w:val="24"/>
          <w:szCs w:val="24"/>
        </w:rPr>
        <w:t>Walk---don’t run</w:t>
      </w:r>
    </w:p>
    <w:p w:rsidR="00343252" w:rsidRPr="00F01CA8" w:rsidRDefault="00343252" w:rsidP="00140DB1">
      <w:pPr>
        <w:pStyle w:val="ListParagraph"/>
        <w:numPr>
          <w:ilvl w:val="0"/>
          <w:numId w:val="12"/>
        </w:numPr>
        <w:autoSpaceDE w:val="0"/>
        <w:autoSpaceDN w:val="0"/>
        <w:adjustRightInd w:val="0"/>
        <w:spacing w:after="0" w:line="240" w:lineRule="auto"/>
        <w:rPr>
          <w:rFonts w:cs="Arial"/>
          <w:sz w:val="24"/>
          <w:szCs w:val="24"/>
        </w:rPr>
      </w:pPr>
      <w:r>
        <w:rPr>
          <w:rFonts w:cs="Arial"/>
          <w:sz w:val="24"/>
          <w:szCs w:val="24"/>
        </w:rPr>
        <w:t>Clean up spills immediately.  Use wet floor signs appropriately</w:t>
      </w:r>
    </w:p>
    <w:p w:rsidR="00387C1F" w:rsidRPr="00F01CA8" w:rsidRDefault="00742840" w:rsidP="00140DB1">
      <w:pPr>
        <w:pStyle w:val="ListParagraph"/>
        <w:numPr>
          <w:ilvl w:val="0"/>
          <w:numId w:val="12"/>
        </w:numPr>
        <w:autoSpaceDE w:val="0"/>
        <w:autoSpaceDN w:val="0"/>
        <w:adjustRightInd w:val="0"/>
        <w:spacing w:after="0" w:line="240" w:lineRule="auto"/>
        <w:rPr>
          <w:rFonts w:cs="Arial"/>
          <w:sz w:val="24"/>
          <w:szCs w:val="24"/>
        </w:rPr>
      </w:pPr>
      <w:r w:rsidRPr="00F01CA8">
        <w:rPr>
          <w:rFonts w:cs="Arial"/>
          <w:sz w:val="24"/>
          <w:szCs w:val="24"/>
        </w:rPr>
        <w:t>Be aware of surroundings to avoid trips, slips and falls. Report any tripping hazards to the Safety Officer.</w:t>
      </w:r>
    </w:p>
    <w:p w:rsidR="00742840" w:rsidRPr="00F01CA8" w:rsidRDefault="00742840" w:rsidP="00742840">
      <w:pPr>
        <w:autoSpaceDE w:val="0"/>
        <w:autoSpaceDN w:val="0"/>
        <w:adjustRightInd w:val="0"/>
        <w:spacing w:after="0" w:line="240" w:lineRule="auto"/>
        <w:rPr>
          <w:rFonts w:cs="Arial"/>
          <w:sz w:val="24"/>
          <w:szCs w:val="24"/>
        </w:rPr>
      </w:pPr>
    </w:p>
    <w:p w:rsidR="00742840" w:rsidRDefault="00742840" w:rsidP="00742840">
      <w:pPr>
        <w:autoSpaceDE w:val="0"/>
        <w:autoSpaceDN w:val="0"/>
        <w:adjustRightInd w:val="0"/>
        <w:spacing w:after="0" w:line="240" w:lineRule="auto"/>
        <w:rPr>
          <w:rFonts w:cs="Arial"/>
          <w:sz w:val="24"/>
          <w:szCs w:val="24"/>
        </w:rPr>
      </w:pPr>
      <w:r w:rsidRPr="00F01CA8">
        <w:rPr>
          <w:rFonts w:cs="Arial"/>
          <w:b/>
          <w:bCs/>
          <w:sz w:val="24"/>
          <w:szCs w:val="24"/>
        </w:rPr>
        <w:t xml:space="preserve">Employee Reporting of Unsafe Conditions: </w:t>
      </w:r>
      <w:r w:rsidRPr="00F01CA8">
        <w:rPr>
          <w:rFonts w:cs="Arial"/>
          <w:sz w:val="24"/>
          <w:szCs w:val="24"/>
        </w:rPr>
        <w:t>Employees are responsible for immediately reporting any</w:t>
      </w:r>
      <w:r w:rsidR="000E23F4">
        <w:rPr>
          <w:rFonts w:cs="Arial"/>
          <w:sz w:val="24"/>
          <w:szCs w:val="24"/>
        </w:rPr>
        <w:t xml:space="preserve"> </w:t>
      </w:r>
      <w:r w:rsidRPr="00F01CA8">
        <w:rPr>
          <w:rFonts w:cs="Arial"/>
          <w:sz w:val="24"/>
          <w:szCs w:val="24"/>
        </w:rPr>
        <w:t>unsafe conditions or potential hazards to their supervisor. Supervisors are expected to evaluate the</w:t>
      </w:r>
      <w:r w:rsidR="000E23F4">
        <w:rPr>
          <w:rFonts w:cs="Arial"/>
          <w:sz w:val="24"/>
          <w:szCs w:val="24"/>
        </w:rPr>
        <w:t xml:space="preserve"> </w:t>
      </w:r>
      <w:r w:rsidRPr="00F01CA8">
        <w:rPr>
          <w:rFonts w:cs="Arial"/>
          <w:sz w:val="24"/>
          <w:szCs w:val="24"/>
        </w:rPr>
        <w:t>concerns and implement corrective actions</w:t>
      </w:r>
    </w:p>
    <w:p w:rsidR="009A2947" w:rsidRDefault="009A2947" w:rsidP="00742840">
      <w:pPr>
        <w:autoSpaceDE w:val="0"/>
        <w:autoSpaceDN w:val="0"/>
        <w:adjustRightInd w:val="0"/>
        <w:spacing w:after="0" w:line="240" w:lineRule="auto"/>
        <w:rPr>
          <w:rFonts w:cs="Arial"/>
          <w:sz w:val="24"/>
          <w:szCs w:val="24"/>
        </w:rPr>
      </w:pPr>
    </w:p>
    <w:p w:rsidR="009A2947" w:rsidRDefault="009A2947" w:rsidP="00742840">
      <w:pPr>
        <w:autoSpaceDE w:val="0"/>
        <w:autoSpaceDN w:val="0"/>
        <w:adjustRightInd w:val="0"/>
        <w:spacing w:after="0" w:line="240" w:lineRule="auto"/>
        <w:rPr>
          <w:rFonts w:cs="Arial"/>
          <w:sz w:val="24"/>
          <w:szCs w:val="24"/>
        </w:rPr>
      </w:pPr>
      <w:r>
        <w:rPr>
          <w:rFonts w:cs="Arial"/>
          <w:sz w:val="24"/>
          <w:szCs w:val="24"/>
        </w:rPr>
        <w:t>Employ</w:t>
      </w:r>
      <w:r w:rsidR="00343252">
        <w:rPr>
          <w:rFonts w:cs="Arial"/>
          <w:sz w:val="24"/>
          <w:szCs w:val="24"/>
        </w:rPr>
        <w:t>ees who are injured on the job must perform the following:</w:t>
      </w:r>
    </w:p>
    <w:p w:rsidR="00343252" w:rsidRDefault="00343252" w:rsidP="00140DB1">
      <w:pPr>
        <w:pStyle w:val="ListParagraph"/>
        <w:numPr>
          <w:ilvl w:val="0"/>
          <w:numId w:val="29"/>
        </w:numPr>
        <w:autoSpaceDE w:val="0"/>
        <w:autoSpaceDN w:val="0"/>
        <w:adjustRightInd w:val="0"/>
        <w:spacing w:after="0" w:line="240" w:lineRule="auto"/>
        <w:rPr>
          <w:rFonts w:cs="Arial"/>
          <w:sz w:val="24"/>
          <w:szCs w:val="24"/>
        </w:rPr>
      </w:pPr>
      <w:r>
        <w:rPr>
          <w:rFonts w:cs="Arial"/>
          <w:sz w:val="24"/>
          <w:szCs w:val="24"/>
        </w:rPr>
        <w:t>Complete an Event Report in ActionCue under the Employee Injury Category</w:t>
      </w:r>
    </w:p>
    <w:p w:rsidR="00343252" w:rsidRDefault="00343252" w:rsidP="00140DB1">
      <w:pPr>
        <w:pStyle w:val="ListParagraph"/>
        <w:numPr>
          <w:ilvl w:val="0"/>
          <w:numId w:val="29"/>
        </w:numPr>
        <w:autoSpaceDE w:val="0"/>
        <w:autoSpaceDN w:val="0"/>
        <w:adjustRightInd w:val="0"/>
        <w:spacing w:after="0" w:line="240" w:lineRule="auto"/>
        <w:rPr>
          <w:rFonts w:cs="Arial"/>
          <w:sz w:val="24"/>
          <w:szCs w:val="24"/>
        </w:rPr>
      </w:pPr>
      <w:r>
        <w:rPr>
          <w:rFonts w:cs="Arial"/>
          <w:sz w:val="24"/>
          <w:szCs w:val="24"/>
        </w:rPr>
        <w:t>Perform basic first aid if indicated</w:t>
      </w:r>
    </w:p>
    <w:p w:rsidR="00343252" w:rsidRPr="00343252" w:rsidRDefault="00343252" w:rsidP="00140DB1">
      <w:pPr>
        <w:pStyle w:val="ListParagraph"/>
        <w:numPr>
          <w:ilvl w:val="0"/>
          <w:numId w:val="29"/>
        </w:numPr>
        <w:autoSpaceDE w:val="0"/>
        <w:autoSpaceDN w:val="0"/>
        <w:adjustRightInd w:val="0"/>
        <w:spacing w:after="0" w:line="240" w:lineRule="auto"/>
        <w:rPr>
          <w:rFonts w:cs="Arial"/>
          <w:sz w:val="24"/>
          <w:szCs w:val="24"/>
        </w:rPr>
      </w:pPr>
      <w:r>
        <w:rPr>
          <w:rFonts w:cs="Arial"/>
          <w:sz w:val="24"/>
          <w:szCs w:val="24"/>
        </w:rPr>
        <w:t>Contact Supervisor for possible referral for Occupational evaluation/treatment and Urine Drug Screening</w:t>
      </w:r>
    </w:p>
    <w:p w:rsidR="00742840" w:rsidRDefault="00742840" w:rsidP="00742840">
      <w:pPr>
        <w:autoSpaceDE w:val="0"/>
        <w:autoSpaceDN w:val="0"/>
        <w:adjustRightInd w:val="0"/>
        <w:spacing w:after="0" w:line="240" w:lineRule="auto"/>
        <w:rPr>
          <w:rFonts w:cs="Arial"/>
          <w:sz w:val="24"/>
          <w:szCs w:val="24"/>
        </w:rPr>
      </w:pPr>
    </w:p>
    <w:p w:rsidR="007E7733" w:rsidRDefault="007E7733" w:rsidP="00742840">
      <w:pPr>
        <w:autoSpaceDE w:val="0"/>
        <w:autoSpaceDN w:val="0"/>
        <w:adjustRightInd w:val="0"/>
        <w:spacing w:after="0" w:line="240" w:lineRule="auto"/>
        <w:rPr>
          <w:rFonts w:cs="Arial"/>
          <w:sz w:val="24"/>
          <w:szCs w:val="24"/>
        </w:rPr>
      </w:pPr>
    </w:p>
    <w:p w:rsidR="007E7733" w:rsidRPr="00F01CA8" w:rsidRDefault="007E7733" w:rsidP="00742840">
      <w:pPr>
        <w:autoSpaceDE w:val="0"/>
        <w:autoSpaceDN w:val="0"/>
        <w:adjustRightInd w:val="0"/>
        <w:spacing w:after="0" w:line="240" w:lineRule="auto"/>
        <w:rPr>
          <w:rFonts w:cs="Arial"/>
          <w:sz w:val="24"/>
          <w:szCs w:val="24"/>
        </w:rPr>
      </w:pPr>
    </w:p>
    <w:p w:rsidR="00742840" w:rsidRPr="00F01CA8" w:rsidRDefault="00742840" w:rsidP="00742840">
      <w:pPr>
        <w:autoSpaceDE w:val="0"/>
        <w:autoSpaceDN w:val="0"/>
        <w:adjustRightInd w:val="0"/>
        <w:spacing w:after="0" w:line="240" w:lineRule="auto"/>
        <w:rPr>
          <w:rFonts w:cs="Arial"/>
          <w:sz w:val="24"/>
          <w:szCs w:val="24"/>
        </w:rPr>
      </w:pPr>
      <w:r w:rsidRPr="00C402A4">
        <w:rPr>
          <w:rFonts w:cs="Arial"/>
          <w:b/>
          <w:bCs/>
          <w:sz w:val="28"/>
          <w:szCs w:val="28"/>
        </w:rPr>
        <w:t>Ergonomics</w:t>
      </w:r>
      <w:r w:rsidRPr="00F01CA8">
        <w:rPr>
          <w:rFonts w:cs="Arial"/>
          <w:b/>
          <w:bCs/>
          <w:sz w:val="24"/>
          <w:szCs w:val="24"/>
        </w:rPr>
        <w:t xml:space="preserve">: </w:t>
      </w:r>
      <w:r w:rsidRPr="00F01CA8">
        <w:rPr>
          <w:rFonts w:cs="Arial"/>
          <w:sz w:val="24"/>
          <w:szCs w:val="24"/>
        </w:rPr>
        <w:t>Employees should be knowledgeable of the proper ergonomic conditions at their</w:t>
      </w:r>
    </w:p>
    <w:p w:rsidR="00742840" w:rsidRPr="00F01CA8" w:rsidRDefault="00E94876" w:rsidP="00742840">
      <w:pPr>
        <w:autoSpaceDE w:val="0"/>
        <w:autoSpaceDN w:val="0"/>
        <w:adjustRightInd w:val="0"/>
        <w:spacing w:after="0" w:line="240" w:lineRule="auto"/>
        <w:rPr>
          <w:rFonts w:cs="Arial"/>
          <w:sz w:val="24"/>
          <w:szCs w:val="24"/>
        </w:rPr>
      </w:pPr>
      <w:r>
        <w:rPr>
          <w:rFonts w:cs="Arial"/>
          <w:sz w:val="24"/>
          <w:szCs w:val="24"/>
        </w:rPr>
        <w:t>w</w:t>
      </w:r>
      <w:r w:rsidR="00742840" w:rsidRPr="00F01CA8">
        <w:rPr>
          <w:rFonts w:cs="Arial"/>
          <w:sz w:val="24"/>
          <w:szCs w:val="24"/>
        </w:rPr>
        <w:t>ork</w:t>
      </w:r>
      <w:r>
        <w:rPr>
          <w:rFonts w:cs="Arial"/>
          <w:sz w:val="24"/>
          <w:szCs w:val="24"/>
        </w:rPr>
        <w:t>-</w:t>
      </w:r>
      <w:r w:rsidR="00742840" w:rsidRPr="00F01CA8">
        <w:rPr>
          <w:rFonts w:cs="Arial"/>
          <w:sz w:val="24"/>
          <w:szCs w:val="24"/>
        </w:rPr>
        <w:t>station, and proactively arrange their workstation accordingly to prevent unsafe working conditions</w:t>
      </w:r>
      <w:r>
        <w:rPr>
          <w:rFonts w:cs="Arial"/>
          <w:sz w:val="24"/>
          <w:szCs w:val="24"/>
        </w:rPr>
        <w:t xml:space="preserve"> </w:t>
      </w:r>
      <w:r w:rsidR="00742840" w:rsidRPr="00F01CA8">
        <w:rPr>
          <w:rFonts w:cs="Arial"/>
          <w:sz w:val="24"/>
          <w:szCs w:val="24"/>
        </w:rPr>
        <w:t>and job practices. The Safety Office provides ergonomic evaluations and training upon request.</w:t>
      </w:r>
      <w:r>
        <w:rPr>
          <w:rFonts w:cs="Arial"/>
          <w:sz w:val="24"/>
          <w:szCs w:val="24"/>
        </w:rPr>
        <w:t xml:space="preserve"> </w:t>
      </w:r>
      <w:r w:rsidR="00742840" w:rsidRPr="00F01CA8">
        <w:rPr>
          <w:rFonts w:cs="Arial"/>
          <w:sz w:val="24"/>
          <w:szCs w:val="24"/>
        </w:rPr>
        <w:t>Ergonomics means designing the work place to fit the worker. In other words, making your work</w:t>
      </w:r>
      <w:r>
        <w:rPr>
          <w:rFonts w:cs="Arial"/>
          <w:sz w:val="24"/>
          <w:szCs w:val="24"/>
        </w:rPr>
        <w:t xml:space="preserve"> </w:t>
      </w:r>
      <w:r w:rsidR="00742840" w:rsidRPr="00F01CA8">
        <w:rPr>
          <w:rFonts w:cs="Arial"/>
          <w:sz w:val="24"/>
          <w:szCs w:val="24"/>
        </w:rPr>
        <w:t>area</w:t>
      </w:r>
      <w:r>
        <w:rPr>
          <w:rFonts w:cs="Arial"/>
          <w:sz w:val="24"/>
          <w:szCs w:val="24"/>
        </w:rPr>
        <w:t xml:space="preserve"> </w:t>
      </w:r>
      <w:r w:rsidR="00742840" w:rsidRPr="00F01CA8">
        <w:rPr>
          <w:rFonts w:cs="Arial"/>
          <w:sz w:val="24"/>
          <w:szCs w:val="24"/>
        </w:rPr>
        <w:t>worker friendly. Check your work area for the following problems:</w:t>
      </w:r>
    </w:p>
    <w:p w:rsidR="00742840" w:rsidRPr="00F01CA8" w:rsidRDefault="00742840" w:rsidP="00742840">
      <w:pPr>
        <w:autoSpaceDE w:val="0"/>
        <w:autoSpaceDN w:val="0"/>
        <w:adjustRightInd w:val="0"/>
        <w:spacing w:after="0" w:line="240" w:lineRule="auto"/>
        <w:rPr>
          <w:rFonts w:cs="Arial"/>
          <w:sz w:val="24"/>
          <w:szCs w:val="24"/>
        </w:rPr>
      </w:pPr>
      <w:r w:rsidRPr="00F01CA8">
        <w:rPr>
          <w:rFonts w:cs="Arial"/>
          <w:sz w:val="24"/>
          <w:szCs w:val="24"/>
        </w:rPr>
        <w:t>1. Are the tables you work at too high or too low to comfortably fit your body frame?</w:t>
      </w:r>
    </w:p>
    <w:p w:rsidR="00742840" w:rsidRPr="00F01CA8" w:rsidRDefault="00742840" w:rsidP="00742840">
      <w:pPr>
        <w:autoSpaceDE w:val="0"/>
        <w:autoSpaceDN w:val="0"/>
        <w:adjustRightInd w:val="0"/>
        <w:spacing w:after="0" w:line="240" w:lineRule="auto"/>
        <w:rPr>
          <w:rFonts w:cs="Arial"/>
          <w:sz w:val="24"/>
          <w:szCs w:val="24"/>
        </w:rPr>
      </w:pPr>
      <w:r w:rsidRPr="00F01CA8">
        <w:rPr>
          <w:rFonts w:cs="Arial"/>
          <w:sz w:val="24"/>
          <w:szCs w:val="24"/>
        </w:rPr>
        <w:t>2. Do you have to stretch to reach the items with which you work?</w:t>
      </w:r>
    </w:p>
    <w:p w:rsidR="00742840" w:rsidRPr="00F01CA8" w:rsidRDefault="00742840" w:rsidP="00742840">
      <w:pPr>
        <w:autoSpaceDE w:val="0"/>
        <w:autoSpaceDN w:val="0"/>
        <w:adjustRightInd w:val="0"/>
        <w:spacing w:after="0" w:line="240" w:lineRule="auto"/>
        <w:rPr>
          <w:rFonts w:cs="Arial"/>
          <w:sz w:val="24"/>
          <w:szCs w:val="24"/>
        </w:rPr>
      </w:pPr>
      <w:r w:rsidRPr="00F01CA8">
        <w:rPr>
          <w:rFonts w:cs="Arial"/>
          <w:sz w:val="24"/>
          <w:szCs w:val="24"/>
        </w:rPr>
        <w:t>3. Does the location of work tools keep you from using proper lifting techniques?</w:t>
      </w:r>
    </w:p>
    <w:p w:rsidR="00742840" w:rsidRPr="00F01CA8" w:rsidRDefault="00742840" w:rsidP="00742840">
      <w:pPr>
        <w:autoSpaceDE w:val="0"/>
        <w:autoSpaceDN w:val="0"/>
        <w:adjustRightInd w:val="0"/>
        <w:spacing w:after="0" w:line="240" w:lineRule="auto"/>
        <w:rPr>
          <w:rFonts w:cs="Arial"/>
          <w:sz w:val="24"/>
          <w:szCs w:val="24"/>
        </w:rPr>
      </w:pPr>
      <w:r w:rsidRPr="00F01CA8">
        <w:rPr>
          <w:rFonts w:cs="Arial"/>
          <w:sz w:val="24"/>
          <w:szCs w:val="24"/>
        </w:rPr>
        <w:t>4. Look around your facility for areas that make using correct lifting techniques difficult. It’s possible</w:t>
      </w:r>
      <w:r w:rsidR="00E94876">
        <w:rPr>
          <w:rFonts w:cs="Arial"/>
          <w:sz w:val="24"/>
          <w:szCs w:val="24"/>
        </w:rPr>
        <w:t xml:space="preserve"> </w:t>
      </w:r>
      <w:r w:rsidRPr="00F01CA8">
        <w:rPr>
          <w:rFonts w:cs="Arial"/>
          <w:sz w:val="24"/>
          <w:szCs w:val="24"/>
        </w:rPr>
        <w:t>that by moving a shelf or rearranging items, the problem can be eliminated or reduced.</w:t>
      </w:r>
    </w:p>
    <w:p w:rsidR="00742840" w:rsidRPr="00F01CA8" w:rsidRDefault="00742840" w:rsidP="00742840">
      <w:pPr>
        <w:autoSpaceDE w:val="0"/>
        <w:autoSpaceDN w:val="0"/>
        <w:adjustRightInd w:val="0"/>
        <w:spacing w:after="0" w:line="240" w:lineRule="auto"/>
        <w:rPr>
          <w:rFonts w:cs="Arial"/>
          <w:sz w:val="24"/>
          <w:szCs w:val="24"/>
        </w:rPr>
      </w:pPr>
      <w:r w:rsidRPr="00F01CA8">
        <w:rPr>
          <w:rFonts w:cs="Arial"/>
          <w:sz w:val="24"/>
          <w:szCs w:val="24"/>
        </w:rPr>
        <w:t>5. Take an active role in your well-being by communicating any problems to your supervisor.</w:t>
      </w:r>
    </w:p>
    <w:p w:rsidR="00742840" w:rsidRPr="00F01CA8" w:rsidRDefault="00742840" w:rsidP="00742840">
      <w:pPr>
        <w:autoSpaceDE w:val="0"/>
        <w:autoSpaceDN w:val="0"/>
        <w:adjustRightInd w:val="0"/>
        <w:spacing w:after="0" w:line="240" w:lineRule="auto"/>
        <w:rPr>
          <w:sz w:val="24"/>
          <w:szCs w:val="24"/>
        </w:rPr>
      </w:pPr>
    </w:p>
    <w:p w:rsidR="007050D4" w:rsidRPr="00C402A4" w:rsidRDefault="007050D4" w:rsidP="00742840">
      <w:pPr>
        <w:autoSpaceDE w:val="0"/>
        <w:autoSpaceDN w:val="0"/>
        <w:adjustRightInd w:val="0"/>
        <w:spacing w:after="0" w:line="240" w:lineRule="auto"/>
        <w:rPr>
          <w:rFonts w:cs="Arial"/>
          <w:b/>
          <w:bCs/>
          <w:sz w:val="28"/>
          <w:szCs w:val="28"/>
          <w:u w:val="single"/>
        </w:rPr>
      </w:pPr>
      <w:r w:rsidRPr="00C402A4">
        <w:rPr>
          <w:rFonts w:cs="Arial"/>
          <w:b/>
          <w:bCs/>
          <w:sz w:val="28"/>
          <w:szCs w:val="28"/>
          <w:u w:val="single"/>
        </w:rPr>
        <w:t>BACK SAFETY</w:t>
      </w:r>
    </w:p>
    <w:p w:rsidR="00742840" w:rsidRPr="00F01CA8" w:rsidRDefault="00742840" w:rsidP="00742840">
      <w:pPr>
        <w:autoSpaceDE w:val="0"/>
        <w:autoSpaceDN w:val="0"/>
        <w:adjustRightInd w:val="0"/>
        <w:spacing w:after="0" w:line="240" w:lineRule="auto"/>
        <w:rPr>
          <w:rFonts w:cs="Arial"/>
          <w:sz w:val="24"/>
          <w:szCs w:val="24"/>
        </w:rPr>
      </w:pPr>
      <w:r w:rsidRPr="00F01CA8">
        <w:rPr>
          <w:rFonts w:cs="Arial"/>
          <w:b/>
          <w:bCs/>
          <w:sz w:val="24"/>
          <w:szCs w:val="24"/>
        </w:rPr>
        <w:t xml:space="preserve"> </w:t>
      </w:r>
      <w:r w:rsidRPr="00F01CA8">
        <w:rPr>
          <w:rFonts w:cs="Arial"/>
          <w:sz w:val="24"/>
          <w:szCs w:val="24"/>
        </w:rPr>
        <w:t>Employees should be knowledgeable of the back safety risks involved when performing</w:t>
      </w:r>
      <w:r w:rsidR="007050D4" w:rsidRPr="00F01CA8">
        <w:rPr>
          <w:rFonts w:cs="Arial"/>
          <w:sz w:val="24"/>
          <w:szCs w:val="24"/>
        </w:rPr>
        <w:t xml:space="preserve"> </w:t>
      </w:r>
      <w:r w:rsidRPr="00F01CA8">
        <w:rPr>
          <w:rFonts w:cs="Arial"/>
          <w:sz w:val="24"/>
          <w:szCs w:val="24"/>
        </w:rPr>
        <w:t xml:space="preserve">their job functions, and proactively prevent unsafe working conditions and job practices. Back safety training can be provided upon </w:t>
      </w:r>
      <w:r w:rsidR="007050D4" w:rsidRPr="00F01CA8">
        <w:rPr>
          <w:rFonts w:cs="Arial"/>
          <w:sz w:val="24"/>
          <w:szCs w:val="24"/>
        </w:rPr>
        <w:t>r</w:t>
      </w:r>
      <w:r w:rsidRPr="00F01CA8">
        <w:rPr>
          <w:rFonts w:cs="Arial"/>
          <w:sz w:val="24"/>
          <w:szCs w:val="24"/>
        </w:rPr>
        <w:t>equest by the Safety Officer.</w:t>
      </w:r>
    </w:p>
    <w:p w:rsidR="00742840" w:rsidRPr="00F01CA8" w:rsidRDefault="00742840" w:rsidP="00742840">
      <w:pPr>
        <w:autoSpaceDE w:val="0"/>
        <w:autoSpaceDN w:val="0"/>
        <w:adjustRightInd w:val="0"/>
        <w:spacing w:after="0" w:line="240" w:lineRule="auto"/>
        <w:rPr>
          <w:sz w:val="24"/>
          <w:szCs w:val="24"/>
        </w:rPr>
      </w:pPr>
    </w:p>
    <w:p w:rsidR="00E4795A" w:rsidRPr="00F01CA8" w:rsidRDefault="00E4795A" w:rsidP="00E4795A">
      <w:pPr>
        <w:rPr>
          <w:b/>
          <w:sz w:val="24"/>
          <w:szCs w:val="24"/>
        </w:rPr>
      </w:pPr>
      <w:r w:rsidRPr="00F01CA8">
        <w:rPr>
          <w:b/>
          <w:sz w:val="24"/>
          <w:szCs w:val="24"/>
        </w:rPr>
        <w:t>Safe Body Mechanics</w:t>
      </w:r>
      <w:r w:rsidR="00742840" w:rsidRPr="00F01CA8">
        <w:rPr>
          <w:b/>
          <w:sz w:val="24"/>
          <w:szCs w:val="24"/>
        </w:rPr>
        <w:t>:</w:t>
      </w:r>
    </w:p>
    <w:p w:rsidR="00E4795A" w:rsidRPr="00F01CA8" w:rsidRDefault="00E4795A" w:rsidP="00151E71">
      <w:pPr>
        <w:pStyle w:val="ListParagraph"/>
        <w:numPr>
          <w:ilvl w:val="0"/>
          <w:numId w:val="3"/>
        </w:numPr>
        <w:spacing w:line="240" w:lineRule="auto"/>
        <w:rPr>
          <w:sz w:val="24"/>
          <w:szCs w:val="24"/>
        </w:rPr>
      </w:pPr>
      <w:r w:rsidRPr="00F01CA8">
        <w:rPr>
          <w:sz w:val="24"/>
          <w:szCs w:val="24"/>
        </w:rPr>
        <w:t>Bend at your hips and knees, not at the waist.</w:t>
      </w:r>
    </w:p>
    <w:p w:rsidR="00E4795A" w:rsidRPr="00F01CA8" w:rsidRDefault="00E4795A" w:rsidP="00151E71">
      <w:pPr>
        <w:pStyle w:val="ListParagraph"/>
        <w:numPr>
          <w:ilvl w:val="0"/>
          <w:numId w:val="3"/>
        </w:numPr>
        <w:spacing w:line="240" w:lineRule="auto"/>
        <w:rPr>
          <w:sz w:val="24"/>
          <w:szCs w:val="24"/>
        </w:rPr>
      </w:pPr>
      <w:r w:rsidRPr="00F01CA8">
        <w:rPr>
          <w:sz w:val="24"/>
          <w:szCs w:val="24"/>
        </w:rPr>
        <w:t>Keep loads close to your body.  If you lift 50 pounds with your arms away from your body, the force of the load on your back reaches 500 pounds.</w:t>
      </w:r>
    </w:p>
    <w:p w:rsidR="00E4795A" w:rsidRPr="00F01CA8" w:rsidRDefault="00E4795A" w:rsidP="00151E71">
      <w:pPr>
        <w:pStyle w:val="ListParagraph"/>
        <w:numPr>
          <w:ilvl w:val="0"/>
          <w:numId w:val="3"/>
        </w:numPr>
        <w:spacing w:line="240" w:lineRule="auto"/>
        <w:rPr>
          <w:sz w:val="24"/>
          <w:szCs w:val="24"/>
        </w:rPr>
      </w:pPr>
      <w:r w:rsidRPr="00F01CA8">
        <w:rPr>
          <w:sz w:val="24"/>
          <w:szCs w:val="24"/>
        </w:rPr>
        <w:t>During the lift, contract your stomach muscles to protect your back.  Use the force of your legs to do the work-not your back and arms.</w:t>
      </w:r>
    </w:p>
    <w:p w:rsidR="00E4795A" w:rsidRDefault="00E4795A" w:rsidP="00151E71">
      <w:pPr>
        <w:pStyle w:val="ListParagraph"/>
        <w:numPr>
          <w:ilvl w:val="0"/>
          <w:numId w:val="3"/>
        </w:numPr>
        <w:spacing w:line="240" w:lineRule="auto"/>
        <w:rPr>
          <w:sz w:val="24"/>
          <w:szCs w:val="24"/>
        </w:rPr>
      </w:pPr>
      <w:r w:rsidRPr="00F01CA8">
        <w:rPr>
          <w:sz w:val="24"/>
          <w:szCs w:val="24"/>
        </w:rPr>
        <w:t>Avoid twisting motions.  They misalign your back and increase the risk of injury.  Instead, take small steps and pivot.</w:t>
      </w:r>
    </w:p>
    <w:p w:rsidR="00251082" w:rsidRPr="00F01CA8" w:rsidRDefault="00251082" w:rsidP="00151E71">
      <w:pPr>
        <w:pStyle w:val="ListParagraph"/>
        <w:numPr>
          <w:ilvl w:val="0"/>
          <w:numId w:val="3"/>
        </w:numPr>
        <w:spacing w:line="240" w:lineRule="auto"/>
        <w:rPr>
          <w:sz w:val="24"/>
          <w:szCs w:val="24"/>
        </w:rPr>
      </w:pPr>
      <w:r>
        <w:rPr>
          <w:sz w:val="24"/>
          <w:szCs w:val="24"/>
        </w:rPr>
        <w:t>Be aware of your posture during daily activities.  When experiencing back or neck pain, check your posture.  Correcting your posture may help.</w:t>
      </w:r>
    </w:p>
    <w:p w:rsidR="00E4795A" w:rsidRPr="00F01CA8" w:rsidRDefault="00E4795A" w:rsidP="00151E71">
      <w:pPr>
        <w:pStyle w:val="ListParagraph"/>
        <w:numPr>
          <w:ilvl w:val="0"/>
          <w:numId w:val="3"/>
        </w:numPr>
        <w:spacing w:line="240" w:lineRule="auto"/>
        <w:rPr>
          <w:sz w:val="24"/>
          <w:szCs w:val="24"/>
        </w:rPr>
      </w:pPr>
      <w:r w:rsidRPr="00F01CA8">
        <w:rPr>
          <w:sz w:val="24"/>
          <w:szCs w:val="24"/>
        </w:rPr>
        <w:t>Avoid overreaching, whether up, down, or across.  Use a step stool when reaching something high.</w:t>
      </w:r>
    </w:p>
    <w:p w:rsidR="00E4795A" w:rsidRPr="00F01CA8" w:rsidRDefault="00E4795A" w:rsidP="00151E71">
      <w:pPr>
        <w:pStyle w:val="ListParagraph"/>
        <w:numPr>
          <w:ilvl w:val="0"/>
          <w:numId w:val="3"/>
        </w:numPr>
        <w:spacing w:line="240" w:lineRule="auto"/>
        <w:rPr>
          <w:sz w:val="24"/>
          <w:szCs w:val="24"/>
        </w:rPr>
      </w:pPr>
      <w:r w:rsidRPr="00F01CA8">
        <w:rPr>
          <w:sz w:val="24"/>
          <w:szCs w:val="24"/>
        </w:rPr>
        <w:t>Don’t lift objects above shoulder height or below waist.</w:t>
      </w:r>
    </w:p>
    <w:p w:rsidR="00E4795A" w:rsidRPr="00F01CA8" w:rsidRDefault="00E4795A" w:rsidP="00151E71">
      <w:pPr>
        <w:pStyle w:val="ListParagraph"/>
        <w:numPr>
          <w:ilvl w:val="0"/>
          <w:numId w:val="3"/>
        </w:numPr>
        <w:spacing w:line="240" w:lineRule="auto"/>
        <w:rPr>
          <w:sz w:val="24"/>
          <w:szCs w:val="24"/>
        </w:rPr>
      </w:pPr>
      <w:r w:rsidRPr="00F01CA8">
        <w:rPr>
          <w:sz w:val="24"/>
          <w:szCs w:val="24"/>
        </w:rPr>
        <w:t>Always keep your working surface slightly higher than waist level to avoid back strain.</w:t>
      </w:r>
    </w:p>
    <w:p w:rsidR="00E4795A" w:rsidRPr="00F01CA8" w:rsidRDefault="00E4795A" w:rsidP="00151E71">
      <w:pPr>
        <w:pStyle w:val="ListParagraph"/>
        <w:numPr>
          <w:ilvl w:val="0"/>
          <w:numId w:val="3"/>
        </w:numPr>
        <w:spacing w:line="240" w:lineRule="auto"/>
        <w:rPr>
          <w:sz w:val="24"/>
          <w:szCs w:val="24"/>
        </w:rPr>
      </w:pPr>
      <w:r w:rsidRPr="00F01CA8">
        <w:rPr>
          <w:sz w:val="24"/>
          <w:szCs w:val="24"/>
        </w:rPr>
        <w:t>Push whenever possible instead of pulling.</w:t>
      </w:r>
    </w:p>
    <w:p w:rsidR="00E4795A" w:rsidRPr="00F01CA8" w:rsidRDefault="00E4795A" w:rsidP="00151E71">
      <w:pPr>
        <w:pStyle w:val="ListParagraph"/>
        <w:numPr>
          <w:ilvl w:val="0"/>
          <w:numId w:val="3"/>
        </w:numPr>
        <w:spacing w:line="240" w:lineRule="auto"/>
        <w:rPr>
          <w:sz w:val="24"/>
          <w:szCs w:val="24"/>
        </w:rPr>
      </w:pPr>
      <w:r w:rsidRPr="00F01CA8">
        <w:rPr>
          <w:sz w:val="24"/>
          <w:szCs w:val="24"/>
        </w:rPr>
        <w:t>When you have to stand for long periods, minimize back strain by placing one foot on a stool or another similar object.  Change positions frequently.</w:t>
      </w:r>
    </w:p>
    <w:p w:rsidR="00E4795A" w:rsidRPr="00F01CA8" w:rsidRDefault="00E4795A" w:rsidP="00E94876">
      <w:pPr>
        <w:pStyle w:val="ListParagraph"/>
        <w:numPr>
          <w:ilvl w:val="0"/>
          <w:numId w:val="3"/>
        </w:numPr>
        <w:spacing w:line="240" w:lineRule="auto"/>
        <w:rPr>
          <w:sz w:val="24"/>
          <w:szCs w:val="24"/>
        </w:rPr>
      </w:pPr>
      <w:r w:rsidRPr="00F01CA8">
        <w:rPr>
          <w:sz w:val="24"/>
          <w:szCs w:val="24"/>
        </w:rPr>
        <w:t>Never lift a load that is too heavy for you.</w:t>
      </w:r>
      <w:r w:rsidR="00E94876" w:rsidRPr="00E94876">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742840" w:rsidRDefault="003961F1" w:rsidP="00742840">
      <w:r>
        <w:rPr>
          <w:noProof/>
        </w:rPr>
        <w:drawing>
          <wp:anchor distT="0" distB="0" distL="114300" distR="114300" simplePos="0" relativeHeight="251696128" behindDoc="0" locked="0" layoutInCell="1" allowOverlap="1">
            <wp:simplePos x="0" y="0"/>
            <wp:positionH relativeFrom="margin">
              <wp:posOffset>1198880</wp:posOffset>
            </wp:positionH>
            <wp:positionV relativeFrom="margin">
              <wp:posOffset>7099300</wp:posOffset>
            </wp:positionV>
            <wp:extent cx="3628390" cy="1379855"/>
            <wp:effectExtent l="95250" t="95250" r="105410" b="67945"/>
            <wp:wrapSquare wrapText="bothSides"/>
            <wp:docPr id="73" name="Picture 73" descr="\\GREENWOOD-DC-1\Folder Redirections\jwallace\My Documents\My Pictures\aasfh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REENWOOD-DC-1\Folder Redirections\jwallace\My Documents\My Pictures\aasfhat.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628390" cy="1379855"/>
                    </a:xfrm>
                    <a:prstGeom prst="rect">
                      <a:avLst/>
                    </a:prstGeom>
                    <a:noFill/>
                    <a:ln>
                      <a:solidFill>
                        <a:schemeClr val="tx1">
                          <a:lumMod val="95000"/>
                          <a:lumOff val="5000"/>
                        </a:schemeClr>
                      </a:solidFill>
                    </a:ln>
                    <a:effectLst>
                      <a:glow rad="101600">
                        <a:schemeClr val="accent4">
                          <a:satMod val="175000"/>
                          <a:alpha val="40000"/>
                        </a:schemeClr>
                      </a:glow>
                    </a:effectLst>
                  </pic:spPr>
                </pic:pic>
              </a:graphicData>
            </a:graphic>
          </wp:anchor>
        </w:drawing>
      </w:r>
    </w:p>
    <w:p w:rsidR="00742840" w:rsidRDefault="00742840" w:rsidP="00742840"/>
    <w:p w:rsidR="00BA4452" w:rsidRDefault="00BA4452" w:rsidP="00742840"/>
    <w:p w:rsidR="005743D2" w:rsidRDefault="005743D2" w:rsidP="00BD6634">
      <w:pPr>
        <w:spacing w:after="0"/>
        <w:rPr>
          <w:sz w:val="24"/>
          <w:szCs w:val="24"/>
        </w:rPr>
      </w:pPr>
    </w:p>
    <w:p w:rsidR="005743D2" w:rsidRPr="005743D2" w:rsidRDefault="005743D2" w:rsidP="005743D2">
      <w:pPr>
        <w:pBdr>
          <w:top w:val="single" w:sz="2" w:space="1" w:color="auto"/>
          <w:left w:val="single" w:sz="2" w:space="4" w:color="auto"/>
          <w:bottom w:val="single" w:sz="2" w:space="1" w:color="auto"/>
          <w:right w:val="single" w:sz="2" w:space="4" w:color="auto"/>
        </w:pBdr>
        <w:shd w:val="clear" w:color="auto" w:fill="BFBFBF" w:themeFill="background1" w:themeFillShade="BF"/>
        <w:spacing w:after="0"/>
        <w:jc w:val="center"/>
        <w:rPr>
          <w:b/>
          <w:sz w:val="32"/>
          <w:szCs w:val="32"/>
        </w:rPr>
      </w:pPr>
      <w:r w:rsidRPr="005743D2">
        <w:rPr>
          <w:b/>
          <w:sz w:val="32"/>
          <w:szCs w:val="32"/>
        </w:rPr>
        <w:t>EMERGENCY PREPAREDNESS</w:t>
      </w:r>
    </w:p>
    <w:p w:rsidR="00BD5A8D" w:rsidRDefault="00BD5A8D" w:rsidP="00BD6634">
      <w:pPr>
        <w:spacing w:after="0"/>
        <w:rPr>
          <w:sz w:val="24"/>
          <w:szCs w:val="24"/>
        </w:rPr>
      </w:pPr>
    </w:p>
    <w:p w:rsidR="00BD6634" w:rsidRDefault="00D03730" w:rsidP="00BD6634">
      <w:pPr>
        <w:spacing w:after="0"/>
        <w:rPr>
          <w:sz w:val="24"/>
          <w:szCs w:val="24"/>
        </w:rPr>
      </w:pPr>
      <w:r>
        <w:rPr>
          <w:noProof/>
          <w:sz w:val="24"/>
          <w:szCs w:val="24"/>
        </w:rPr>
        <w:drawing>
          <wp:anchor distT="0" distB="0" distL="114300" distR="114300" simplePos="0" relativeHeight="251730944" behindDoc="0" locked="0" layoutInCell="1" allowOverlap="1">
            <wp:simplePos x="0" y="0"/>
            <wp:positionH relativeFrom="column">
              <wp:posOffset>4418330</wp:posOffset>
            </wp:positionH>
            <wp:positionV relativeFrom="paragraph">
              <wp:posOffset>107315</wp:posOffset>
            </wp:positionV>
            <wp:extent cx="1697355" cy="1699260"/>
            <wp:effectExtent l="19050" t="0" r="0" b="0"/>
            <wp:wrapSquare wrapText="bothSides"/>
            <wp:docPr id="21" name="Picture 3" descr="\\GREENWOOD-DC-1\Folder Redirections\jwallace\My Documents\My Pictures\eagsasg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REENWOOD-DC-1\Folder Redirections\jwallace\My Documents\My Pictures\eagsasgas.jpg"/>
                    <pic:cNvPicPr>
                      <a:picLocks noChangeAspect="1" noChangeArrowheads="1"/>
                    </pic:cNvPicPr>
                  </pic:nvPicPr>
                  <pic:blipFill>
                    <a:blip r:embed="rId23" cstate="print"/>
                    <a:srcRect/>
                    <a:stretch>
                      <a:fillRect/>
                    </a:stretch>
                  </pic:blipFill>
                  <pic:spPr bwMode="auto">
                    <a:xfrm>
                      <a:off x="0" y="0"/>
                      <a:ext cx="1697355" cy="1699260"/>
                    </a:xfrm>
                    <a:prstGeom prst="rect">
                      <a:avLst/>
                    </a:prstGeom>
                    <a:noFill/>
                    <a:ln w="9525">
                      <a:noFill/>
                      <a:miter lim="800000"/>
                      <a:headEnd/>
                      <a:tailEnd/>
                    </a:ln>
                  </pic:spPr>
                </pic:pic>
              </a:graphicData>
            </a:graphic>
          </wp:anchor>
        </w:drawing>
      </w:r>
      <w:r w:rsidR="00BD6634" w:rsidRPr="00241E6B">
        <w:rPr>
          <w:sz w:val="24"/>
          <w:szCs w:val="24"/>
        </w:rPr>
        <w:t>Emergency preparedness is the responsibility of every AMG employee in the event of an emergenc</w:t>
      </w:r>
      <w:r w:rsidR="00BD6634">
        <w:rPr>
          <w:sz w:val="24"/>
          <w:szCs w:val="24"/>
        </w:rPr>
        <w:t xml:space="preserve">y response. Natural disasters, such as  hurricanes/tornadoes, flooding, heat waves and human caused emergencies, such as transportation crashes, industrial explosions, terrorist activities or infectious disease epidemics are likely to result in the activation of emergency response procedures. </w:t>
      </w:r>
      <w:r w:rsidR="00BD6634" w:rsidRPr="00241E6B">
        <w:rPr>
          <w:sz w:val="24"/>
          <w:szCs w:val="24"/>
        </w:rPr>
        <w:t xml:space="preserve">The principles of the National Incident Management System (NIMS) and </w:t>
      </w:r>
      <w:r w:rsidR="00BD6634">
        <w:rPr>
          <w:sz w:val="24"/>
          <w:szCs w:val="24"/>
        </w:rPr>
        <w:t>the National Incident Response P</w:t>
      </w:r>
      <w:r w:rsidR="00BD6634" w:rsidRPr="00241E6B">
        <w:rPr>
          <w:sz w:val="24"/>
          <w:szCs w:val="24"/>
        </w:rPr>
        <w:t>lan are based on an “all hazards” approach to emergency management. The six critical areas of emergency management include</w:t>
      </w:r>
      <w:r w:rsidR="00BD6634">
        <w:rPr>
          <w:sz w:val="24"/>
          <w:szCs w:val="24"/>
        </w:rPr>
        <w:t>:</w:t>
      </w:r>
    </w:p>
    <w:p w:rsidR="00BD6634" w:rsidRDefault="00BD6634" w:rsidP="00BD6634">
      <w:pPr>
        <w:pStyle w:val="ListParagraph"/>
        <w:numPr>
          <w:ilvl w:val="0"/>
          <w:numId w:val="49"/>
        </w:numPr>
        <w:spacing w:after="0"/>
        <w:rPr>
          <w:sz w:val="24"/>
          <w:szCs w:val="24"/>
        </w:rPr>
      </w:pPr>
      <w:r>
        <w:rPr>
          <w:sz w:val="24"/>
          <w:szCs w:val="24"/>
        </w:rPr>
        <w:t>communications</w:t>
      </w:r>
    </w:p>
    <w:p w:rsidR="00BD6634" w:rsidRDefault="00BD6634" w:rsidP="00BD6634">
      <w:pPr>
        <w:pStyle w:val="ListParagraph"/>
        <w:numPr>
          <w:ilvl w:val="0"/>
          <w:numId w:val="49"/>
        </w:numPr>
        <w:spacing w:after="0"/>
        <w:rPr>
          <w:sz w:val="24"/>
          <w:szCs w:val="24"/>
        </w:rPr>
      </w:pPr>
      <w:r w:rsidRPr="007E18B8">
        <w:rPr>
          <w:sz w:val="24"/>
          <w:szCs w:val="24"/>
        </w:rPr>
        <w:t xml:space="preserve"> resources and assets</w:t>
      </w:r>
    </w:p>
    <w:p w:rsidR="00BD6634" w:rsidRDefault="00BD6634" w:rsidP="00BD6634">
      <w:pPr>
        <w:pStyle w:val="ListParagraph"/>
        <w:numPr>
          <w:ilvl w:val="0"/>
          <w:numId w:val="49"/>
        </w:numPr>
        <w:spacing w:after="0"/>
        <w:rPr>
          <w:sz w:val="24"/>
          <w:szCs w:val="24"/>
        </w:rPr>
      </w:pPr>
      <w:r w:rsidRPr="007E18B8">
        <w:rPr>
          <w:sz w:val="24"/>
          <w:szCs w:val="24"/>
        </w:rPr>
        <w:t>safety and security</w:t>
      </w:r>
    </w:p>
    <w:p w:rsidR="00BD6634" w:rsidRDefault="00BD6634" w:rsidP="00BD6634">
      <w:pPr>
        <w:pStyle w:val="ListParagraph"/>
        <w:numPr>
          <w:ilvl w:val="0"/>
          <w:numId w:val="49"/>
        </w:numPr>
        <w:spacing w:after="0"/>
        <w:rPr>
          <w:sz w:val="24"/>
          <w:szCs w:val="24"/>
        </w:rPr>
      </w:pPr>
      <w:r>
        <w:rPr>
          <w:sz w:val="24"/>
          <w:szCs w:val="24"/>
        </w:rPr>
        <w:t>staff responsibilities</w:t>
      </w:r>
    </w:p>
    <w:p w:rsidR="00BD6634" w:rsidRDefault="00BD6634" w:rsidP="00BD6634">
      <w:pPr>
        <w:pStyle w:val="ListParagraph"/>
        <w:numPr>
          <w:ilvl w:val="0"/>
          <w:numId w:val="49"/>
        </w:numPr>
        <w:spacing w:after="0"/>
        <w:rPr>
          <w:sz w:val="24"/>
          <w:szCs w:val="24"/>
        </w:rPr>
      </w:pPr>
      <w:r w:rsidRPr="007E18B8">
        <w:rPr>
          <w:sz w:val="24"/>
          <w:szCs w:val="24"/>
        </w:rPr>
        <w:t xml:space="preserve"> utilities m</w:t>
      </w:r>
      <w:r>
        <w:rPr>
          <w:sz w:val="24"/>
          <w:szCs w:val="24"/>
        </w:rPr>
        <w:t>anagement</w:t>
      </w:r>
    </w:p>
    <w:p w:rsidR="00BD6634" w:rsidRDefault="00BD6634" w:rsidP="00BD6634">
      <w:pPr>
        <w:pStyle w:val="ListParagraph"/>
        <w:numPr>
          <w:ilvl w:val="0"/>
          <w:numId w:val="49"/>
        </w:numPr>
        <w:spacing w:after="0"/>
        <w:rPr>
          <w:sz w:val="24"/>
          <w:szCs w:val="24"/>
        </w:rPr>
      </w:pPr>
      <w:r w:rsidRPr="007E18B8">
        <w:rPr>
          <w:sz w:val="24"/>
          <w:szCs w:val="24"/>
        </w:rPr>
        <w:t xml:space="preserve"> patient clinical and support activities. </w:t>
      </w:r>
    </w:p>
    <w:p w:rsidR="00BD6634" w:rsidRPr="007E18B8" w:rsidRDefault="00BD6634" w:rsidP="00BD6634">
      <w:pPr>
        <w:spacing w:after="0"/>
        <w:rPr>
          <w:sz w:val="24"/>
          <w:szCs w:val="24"/>
        </w:rPr>
      </w:pPr>
      <w:r w:rsidRPr="007E18B8">
        <w:rPr>
          <w:sz w:val="24"/>
          <w:szCs w:val="24"/>
        </w:rPr>
        <w:t>The clinical goal during emergency management is the greatest good for the greatest number of individuals. During disastrous circumstances, the most critical standards for clinicians providing care include:</w:t>
      </w:r>
    </w:p>
    <w:p w:rsidR="00BD6634" w:rsidRDefault="00D03730" w:rsidP="00BD6634">
      <w:pPr>
        <w:pStyle w:val="ListParagraph"/>
        <w:numPr>
          <w:ilvl w:val="0"/>
          <w:numId w:val="50"/>
        </w:numPr>
        <w:spacing w:after="0"/>
        <w:rPr>
          <w:sz w:val="24"/>
          <w:szCs w:val="24"/>
        </w:rPr>
      </w:pPr>
      <w:r>
        <w:rPr>
          <w:noProof/>
          <w:sz w:val="24"/>
          <w:szCs w:val="24"/>
        </w:rPr>
        <w:drawing>
          <wp:anchor distT="0" distB="0" distL="114300" distR="114300" simplePos="0" relativeHeight="251731968" behindDoc="0" locked="0" layoutInCell="1" allowOverlap="1">
            <wp:simplePos x="0" y="0"/>
            <wp:positionH relativeFrom="column">
              <wp:posOffset>4124960</wp:posOffset>
            </wp:positionH>
            <wp:positionV relativeFrom="paragraph">
              <wp:posOffset>31115</wp:posOffset>
            </wp:positionV>
            <wp:extent cx="2075180" cy="2207895"/>
            <wp:effectExtent l="19050" t="19050" r="20320" b="20955"/>
            <wp:wrapSquare wrapText="bothSides"/>
            <wp:docPr id="49" name="Picture 4" descr="\\GREENWOOD-DC-1\Folder Redirections\jwallace\My Documents\My Pictures\eagh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REENWOOD-DC-1\Folder Redirections\jwallace\My Documents\My Pictures\eaghh.png"/>
                    <pic:cNvPicPr>
                      <a:picLocks noChangeAspect="1" noChangeArrowheads="1"/>
                    </pic:cNvPicPr>
                  </pic:nvPicPr>
                  <pic:blipFill>
                    <a:blip r:embed="rId24" cstate="print"/>
                    <a:srcRect/>
                    <a:stretch>
                      <a:fillRect/>
                    </a:stretch>
                  </pic:blipFill>
                  <pic:spPr bwMode="auto">
                    <a:xfrm>
                      <a:off x="0" y="0"/>
                      <a:ext cx="2075180" cy="2207895"/>
                    </a:xfrm>
                    <a:prstGeom prst="rect">
                      <a:avLst/>
                    </a:prstGeom>
                    <a:noFill/>
                    <a:ln w="9525">
                      <a:solidFill>
                        <a:schemeClr val="accent1"/>
                      </a:solidFill>
                      <a:miter lim="800000"/>
                      <a:headEnd/>
                      <a:tailEnd/>
                    </a:ln>
                  </pic:spPr>
                </pic:pic>
              </a:graphicData>
            </a:graphic>
          </wp:anchor>
        </w:drawing>
      </w:r>
      <w:r w:rsidR="00BD6634">
        <w:rPr>
          <w:sz w:val="24"/>
          <w:szCs w:val="24"/>
        </w:rPr>
        <w:t>triage/admissions process</w:t>
      </w:r>
    </w:p>
    <w:p w:rsidR="00BD6634" w:rsidRDefault="00BD6634" w:rsidP="00BD6634">
      <w:pPr>
        <w:pStyle w:val="ListParagraph"/>
        <w:numPr>
          <w:ilvl w:val="0"/>
          <w:numId w:val="50"/>
        </w:numPr>
        <w:spacing w:after="0"/>
        <w:rPr>
          <w:sz w:val="24"/>
          <w:szCs w:val="24"/>
        </w:rPr>
      </w:pPr>
      <w:r w:rsidRPr="007E18B8">
        <w:rPr>
          <w:sz w:val="24"/>
          <w:szCs w:val="24"/>
        </w:rPr>
        <w:t>maxim</w:t>
      </w:r>
      <w:r>
        <w:rPr>
          <w:sz w:val="24"/>
          <w:szCs w:val="24"/>
        </w:rPr>
        <w:t>izing worker and patient safety</w:t>
      </w:r>
    </w:p>
    <w:p w:rsidR="00BD6634" w:rsidRDefault="00BD6634" w:rsidP="00BD6634">
      <w:pPr>
        <w:pStyle w:val="ListParagraph"/>
        <w:numPr>
          <w:ilvl w:val="0"/>
          <w:numId w:val="50"/>
        </w:numPr>
        <w:spacing w:after="0"/>
        <w:rPr>
          <w:sz w:val="24"/>
          <w:szCs w:val="24"/>
        </w:rPr>
      </w:pPr>
      <w:r w:rsidRPr="007E18B8">
        <w:rPr>
          <w:sz w:val="24"/>
          <w:szCs w:val="24"/>
        </w:rPr>
        <w:t xml:space="preserve">maintaining airway and breathing, circulation </w:t>
      </w:r>
      <w:r>
        <w:rPr>
          <w:sz w:val="24"/>
          <w:szCs w:val="24"/>
        </w:rPr>
        <w:t xml:space="preserve">and control of blood loss </w:t>
      </w:r>
    </w:p>
    <w:p w:rsidR="00BD6634" w:rsidRDefault="00BD6634" w:rsidP="00BD6634">
      <w:pPr>
        <w:pStyle w:val="ListParagraph"/>
        <w:numPr>
          <w:ilvl w:val="0"/>
          <w:numId w:val="50"/>
        </w:numPr>
        <w:spacing w:after="0"/>
        <w:rPr>
          <w:sz w:val="24"/>
          <w:szCs w:val="24"/>
        </w:rPr>
      </w:pPr>
      <w:r w:rsidRPr="007E18B8">
        <w:rPr>
          <w:sz w:val="24"/>
          <w:szCs w:val="24"/>
        </w:rPr>
        <w:t xml:space="preserve">maintaining or establishing infection control practices. </w:t>
      </w:r>
    </w:p>
    <w:p w:rsidR="00BD6634" w:rsidRDefault="00BD6634" w:rsidP="00BD6634">
      <w:pPr>
        <w:spacing w:after="0"/>
        <w:rPr>
          <w:sz w:val="24"/>
          <w:szCs w:val="24"/>
        </w:rPr>
      </w:pPr>
      <w:r>
        <w:rPr>
          <w:sz w:val="24"/>
          <w:szCs w:val="24"/>
        </w:rPr>
        <w:t>Challenges of emergency preparedness and management may include:</w:t>
      </w:r>
    </w:p>
    <w:p w:rsidR="00BD6634" w:rsidRDefault="00BD6634" w:rsidP="00BD6634">
      <w:pPr>
        <w:pStyle w:val="ListParagraph"/>
        <w:numPr>
          <w:ilvl w:val="0"/>
          <w:numId w:val="51"/>
        </w:numPr>
        <w:spacing w:after="0"/>
        <w:rPr>
          <w:sz w:val="24"/>
          <w:szCs w:val="24"/>
        </w:rPr>
      </w:pPr>
      <w:r>
        <w:rPr>
          <w:sz w:val="24"/>
          <w:szCs w:val="24"/>
        </w:rPr>
        <w:t>loss of essential services, including electricity, water or the supply chain</w:t>
      </w:r>
    </w:p>
    <w:p w:rsidR="00BD6634" w:rsidRDefault="00BD6634" w:rsidP="00BD6634">
      <w:pPr>
        <w:pStyle w:val="ListParagraph"/>
        <w:numPr>
          <w:ilvl w:val="0"/>
          <w:numId w:val="51"/>
        </w:numPr>
        <w:spacing w:after="0"/>
        <w:rPr>
          <w:sz w:val="24"/>
          <w:szCs w:val="24"/>
        </w:rPr>
      </w:pPr>
      <w:r>
        <w:rPr>
          <w:sz w:val="24"/>
          <w:szCs w:val="24"/>
        </w:rPr>
        <w:t>loss of infrastructure, including facilities or electronic information</w:t>
      </w:r>
    </w:p>
    <w:p w:rsidR="00BD6634" w:rsidRDefault="00BD6634" w:rsidP="00BD6634">
      <w:pPr>
        <w:pStyle w:val="ListParagraph"/>
        <w:numPr>
          <w:ilvl w:val="0"/>
          <w:numId w:val="51"/>
        </w:numPr>
        <w:spacing w:after="0"/>
        <w:rPr>
          <w:sz w:val="24"/>
          <w:szCs w:val="24"/>
        </w:rPr>
      </w:pPr>
      <w:r>
        <w:rPr>
          <w:sz w:val="24"/>
          <w:szCs w:val="24"/>
        </w:rPr>
        <w:t>shortage of workers due to transportation loss, worker or worker family illness/injury or unwillingness to report to work</w:t>
      </w:r>
    </w:p>
    <w:p w:rsidR="00BD6634" w:rsidRDefault="00BD6634" w:rsidP="00BD6634">
      <w:pPr>
        <w:pStyle w:val="ListParagraph"/>
        <w:numPr>
          <w:ilvl w:val="0"/>
          <w:numId w:val="51"/>
        </w:numPr>
        <w:spacing w:after="0"/>
        <w:rPr>
          <w:sz w:val="24"/>
          <w:szCs w:val="24"/>
        </w:rPr>
      </w:pPr>
      <w:r>
        <w:rPr>
          <w:sz w:val="24"/>
          <w:szCs w:val="24"/>
        </w:rPr>
        <w:t>size of affected population and sudden patient surge capacity or elevated injury severity scores</w:t>
      </w:r>
    </w:p>
    <w:p w:rsidR="00BD6634" w:rsidRDefault="00BD6634" w:rsidP="00BD6634">
      <w:pPr>
        <w:pStyle w:val="ListParagraph"/>
        <w:numPr>
          <w:ilvl w:val="0"/>
          <w:numId w:val="51"/>
        </w:numPr>
        <w:spacing w:after="0"/>
        <w:rPr>
          <w:sz w:val="24"/>
          <w:szCs w:val="24"/>
        </w:rPr>
      </w:pPr>
      <w:r>
        <w:rPr>
          <w:sz w:val="24"/>
          <w:szCs w:val="24"/>
        </w:rPr>
        <w:t xml:space="preserve">relocation of care to an alternate facility </w:t>
      </w:r>
    </w:p>
    <w:p w:rsidR="00BD6634" w:rsidRDefault="00BD6634" w:rsidP="00BD6634">
      <w:pPr>
        <w:spacing w:after="0"/>
        <w:rPr>
          <w:sz w:val="24"/>
          <w:szCs w:val="24"/>
        </w:rPr>
      </w:pPr>
      <w:r>
        <w:rPr>
          <w:sz w:val="24"/>
          <w:szCs w:val="24"/>
        </w:rPr>
        <w:t>AMG employee responsibility during an emergency response/event:</w:t>
      </w:r>
    </w:p>
    <w:p w:rsidR="00BD6634" w:rsidRDefault="00BD6634" w:rsidP="00BD6634">
      <w:pPr>
        <w:pStyle w:val="ListParagraph"/>
        <w:numPr>
          <w:ilvl w:val="0"/>
          <w:numId w:val="52"/>
        </w:numPr>
        <w:spacing w:after="0"/>
        <w:rPr>
          <w:sz w:val="24"/>
          <w:szCs w:val="24"/>
        </w:rPr>
      </w:pPr>
      <w:r>
        <w:rPr>
          <w:sz w:val="24"/>
          <w:szCs w:val="24"/>
        </w:rPr>
        <w:t>Use your professional competence to provide the best care possible given the resources and physical conditions under which you are working</w:t>
      </w:r>
    </w:p>
    <w:p w:rsidR="00BD6634" w:rsidRDefault="00BD6634" w:rsidP="00BD6634">
      <w:pPr>
        <w:pStyle w:val="ListParagraph"/>
        <w:numPr>
          <w:ilvl w:val="0"/>
          <w:numId w:val="52"/>
        </w:numPr>
        <w:spacing w:after="0"/>
        <w:rPr>
          <w:sz w:val="24"/>
          <w:szCs w:val="24"/>
        </w:rPr>
      </w:pPr>
      <w:r w:rsidRPr="00BD6634">
        <w:rPr>
          <w:sz w:val="24"/>
          <w:szCs w:val="24"/>
        </w:rPr>
        <w:t>Listen for alarms and turn on the radio for any instructions.</w:t>
      </w:r>
    </w:p>
    <w:p w:rsidR="00BD6634" w:rsidRDefault="00BD6634" w:rsidP="00BD6634">
      <w:pPr>
        <w:pStyle w:val="ListParagraph"/>
        <w:numPr>
          <w:ilvl w:val="0"/>
          <w:numId w:val="52"/>
        </w:numPr>
        <w:spacing w:after="0"/>
        <w:rPr>
          <w:sz w:val="24"/>
          <w:szCs w:val="24"/>
        </w:rPr>
      </w:pPr>
      <w:r w:rsidRPr="00BD6634">
        <w:rPr>
          <w:sz w:val="24"/>
          <w:szCs w:val="24"/>
        </w:rPr>
        <w:t>Do not leave the building or allow patients to leave the building unless you are given an evacuation order by the designated person in charge.</w:t>
      </w:r>
    </w:p>
    <w:p w:rsidR="00BD6634" w:rsidRDefault="00BD6634" w:rsidP="00BD6634">
      <w:pPr>
        <w:pStyle w:val="ListParagraph"/>
        <w:numPr>
          <w:ilvl w:val="0"/>
          <w:numId w:val="52"/>
        </w:numPr>
        <w:spacing w:after="0"/>
        <w:rPr>
          <w:sz w:val="24"/>
          <w:szCs w:val="24"/>
        </w:rPr>
      </w:pPr>
      <w:r w:rsidRPr="00BD6634">
        <w:rPr>
          <w:sz w:val="24"/>
          <w:szCs w:val="24"/>
        </w:rPr>
        <w:t>Stay inside.  If the building starts to shake or move, get all patients and yourself under something very firm: i.e., a desk, a well-supported table, an arch or a doorway.</w:t>
      </w:r>
    </w:p>
    <w:p w:rsidR="00BD6634" w:rsidRDefault="00BD6634" w:rsidP="00BD6634">
      <w:pPr>
        <w:pStyle w:val="ListParagraph"/>
        <w:numPr>
          <w:ilvl w:val="0"/>
          <w:numId w:val="52"/>
        </w:numPr>
        <w:spacing w:after="0"/>
        <w:rPr>
          <w:sz w:val="24"/>
          <w:szCs w:val="24"/>
        </w:rPr>
      </w:pPr>
      <w:r w:rsidRPr="00BD6634">
        <w:rPr>
          <w:sz w:val="24"/>
          <w:szCs w:val="24"/>
        </w:rPr>
        <w:t>Avoid glass.  Keep patients and yourself away from windows and any place where bottles may fall and break.</w:t>
      </w:r>
    </w:p>
    <w:p w:rsidR="00BD6634" w:rsidRDefault="00BD6634" w:rsidP="00BD6634">
      <w:pPr>
        <w:pStyle w:val="ListParagraph"/>
        <w:numPr>
          <w:ilvl w:val="0"/>
          <w:numId w:val="52"/>
        </w:numPr>
        <w:spacing w:after="0"/>
        <w:rPr>
          <w:sz w:val="24"/>
          <w:szCs w:val="24"/>
        </w:rPr>
      </w:pPr>
      <w:r w:rsidRPr="00BD6634">
        <w:rPr>
          <w:sz w:val="24"/>
          <w:szCs w:val="24"/>
        </w:rPr>
        <w:t>Never permit lit matches or smoking if you are in a damaged building. Gas lines may have been broken and a fire hazard may exist.</w:t>
      </w:r>
    </w:p>
    <w:p w:rsidR="00BD6634" w:rsidRDefault="00BD6634" w:rsidP="00BD6634">
      <w:pPr>
        <w:pStyle w:val="ListParagraph"/>
        <w:numPr>
          <w:ilvl w:val="0"/>
          <w:numId w:val="52"/>
        </w:numPr>
        <w:spacing w:after="0"/>
        <w:rPr>
          <w:sz w:val="24"/>
          <w:szCs w:val="24"/>
        </w:rPr>
      </w:pPr>
      <w:r w:rsidRPr="00BD6634">
        <w:rPr>
          <w:sz w:val="24"/>
          <w:szCs w:val="24"/>
        </w:rPr>
        <w:t>When it appears calm and safe to move about, proceed with caution.  If there is significant damage, the building may have become unstable and many items may still fall and could cause injuries.</w:t>
      </w:r>
    </w:p>
    <w:p w:rsidR="00BD6634" w:rsidRDefault="00BD6634" w:rsidP="00BD6634">
      <w:pPr>
        <w:pStyle w:val="ListParagraph"/>
        <w:numPr>
          <w:ilvl w:val="0"/>
          <w:numId w:val="52"/>
        </w:numPr>
        <w:spacing w:after="0"/>
        <w:rPr>
          <w:sz w:val="24"/>
          <w:szCs w:val="24"/>
        </w:rPr>
      </w:pPr>
      <w:r w:rsidRPr="00BD6634">
        <w:rPr>
          <w:sz w:val="24"/>
          <w:szCs w:val="24"/>
        </w:rPr>
        <w:t>Certain natural disasters are unpredictable.  The eye of a hurricane is a false calm.  Tornadoes have been known to double back.  Earthquakes always have after</w:t>
      </w:r>
      <w:r>
        <w:rPr>
          <w:sz w:val="24"/>
          <w:szCs w:val="24"/>
        </w:rPr>
        <w:t>-</w:t>
      </w:r>
      <w:r w:rsidRPr="00BD6634">
        <w:rPr>
          <w:sz w:val="24"/>
          <w:szCs w:val="24"/>
        </w:rPr>
        <w:t>shocks.  Always continue your disaster duties until the all-clear signal is given.</w:t>
      </w:r>
    </w:p>
    <w:p w:rsidR="00BD6634" w:rsidRDefault="00BD6634" w:rsidP="00BD6634">
      <w:pPr>
        <w:pStyle w:val="ListParagraph"/>
        <w:numPr>
          <w:ilvl w:val="0"/>
          <w:numId w:val="52"/>
        </w:numPr>
        <w:spacing w:after="0"/>
        <w:rPr>
          <w:sz w:val="24"/>
          <w:szCs w:val="24"/>
        </w:rPr>
      </w:pPr>
      <w:r>
        <w:rPr>
          <w:sz w:val="24"/>
          <w:szCs w:val="24"/>
        </w:rPr>
        <w:t>Use assigned or announced information resources to clarify any changes in protocols or staff roles</w:t>
      </w:r>
    </w:p>
    <w:p w:rsidR="00BD6634" w:rsidRDefault="00BD6634" w:rsidP="00BD6634">
      <w:pPr>
        <w:pStyle w:val="ListParagraph"/>
        <w:numPr>
          <w:ilvl w:val="0"/>
          <w:numId w:val="52"/>
        </w:numPr>
        <w:spacing w:after="0"/>
        <w:rPr>
          <w:sz w:val="24"/>
          <w:szCs w:val="24"/>
        </w:rPr>
      </w:pPr>
      <w:r>
        <w:rPr>
          <w:sz w:val="24"/>
          <w:szCs w:val="24"/>
        </w:rPr>
        <w:t>Use available rapid training to update readiness to respond to the specific event</w:t>
      </w:r>
    </w:p>
    <w:p w:rsidR="00BD6634" w:rsidRPr="00081160" w:rsidRDefault="00BD6634" w:rsidP="00BD6634">
      <w:pPr>
        <w:pStyle w:val="ListParagraph"/>
        <w:numPr>
          <w:ilvl w:val="0"/>
          <w:numId w:val="52"/>
        </w:numPr>
        <w:spacing w:after="0"/>
        <w:rPr>
          <w:sz w:val="24"/>
          <w:szCs w:val="24"/>
        </w:rPr>
      </w:pPr>
      <w:r>
        <w:rPr>
          <w:sz w:val="24"/>
          <w:szCs w:val="24"/>
        </w:rPr>
        <w:t>Communicate difficulties responding as expected through the assigned chain of command as quickly as possible</w:t>
      </w:r>
    </w:p>
    <w:p w:rsidR="00BD6634" w:rsidRDefault="00D03730">
      <w:r>
        <w:rPr>
          <w:noProof/>
        </w:rPr>
        <w:drawing>
          <wp:anchor distT="0" distB="0" distL="114300" distR="114300" simplePos="0" relativeHeight="251732992" behindDoc="0" locked="0" layoutInCell="1" allowOverlap="1">
            <wp:simplePos x="0" y="0"/>
            <wp:positionH relativeFrom="margin">
              <wp:posOffset>760730</wp:posOffset>
            </wp:positionH>
            <wp:positionV relativeFrom="margin">
              <wp:posOffset>5400040</wp:posOffset>
            </wp:positionV>
            <wp:extent cx="4095750" cy="1656080"/>
            <wp:effectExtent l="19050" t="19050" r="19050" b="20320"/>
            <wp:wrapSquare wrapText="bothSides"/>
            <wp:docPr id="102" name="Picture 5" descr="\\GREENWOOD-DC-1\Folder Redirections\jwallace\My Documents\My Pictures\egafshash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REENWOOD-DC-1\Folder Redirections\jwallace\My Documents\My Pictures\egafshashas.jpg"/>
                    <pic:cNvPicPr>
                      <a:picLocks noChangeAspect="1" noChangeArrowheads="1"/>
                    </pic:cNvPicPr>
                  </pic:nvPicPr>
                  <pic:blipFill>
                    <a:blip r:embed="rId25" cstate="print"/>
                    <a:srcRect/>
                    <a:stretch>
                      <a:fillRect/>
                    </a:stretch>
                  </pic:blipFill>
                  <pic:spPr bwMode="auto">
                    <a:xfrm>
                      <a:off x="0" y="0"/>
                      <a:ext cx="4095750" cy="1656080"/>
                    </a:xfrm>
                    <a:prstGeom prst="rect">
                      <a:avLst/>
                    </a:prstGeom>
                    <a:noFill/>
                    <a:ln w="9525">
                      <a:solidFill>
                        <a:schemeClr val="accent1"/>
                      </a:solidFill>
                      <a:miter lim="800000"/>
                      <a:headEnd/>
                      <a:tailEnd/>
                    </a:ln>
                  </pic:spPr>
                </pic:pic>
              </a:graphicData>
            </a:graphic>
          </wp:anchor>
        </w:drawing>
      </w:r>
      <w:r w:rsidR="00BD6634">
        <w:br w:type="page"/>
      </w:r>
    </w:p>
    <w:tbl>
      <w:tblPr>
        <w:tblStyle w:val="TableGrid"/>
        <w:tblW w:w="10260" w:type="dxa"/>
        <w:tblInd w:w="-342" w:type="dxa"/>
        <w:tblLook w:val="04A0" w:firstRow="1" w:lastRow="0" w:firstColumn="1" w:lastColumn="0" w:noHBand="0" w:noVBand="1"/>
      </w:tblPr>
      <w:tblGrid>
        <w:gridCol w:w="6750"/>
        <w:gridCol w:w="3510"/>
      </w:tblGrid>
      <w:tr w:rsidR="007A750D" w:rsidRPr="00210753" w:rsidTr="007A750D">
        <w:tc>
          <w:tcPr>
            <w:tcW w:w="6750" w:type="dxa"/>
          </w:tcPr>
          <w:p w:rsidR="007A750D" w:rsidRPr="00210753" w:rsidRDefault="007A750D" w:rsidP="004846E5">
            <w:pPr>
              <w:jc w:val="center"/>
              <w:rPr>
                <w:b/>
                <w:sz w:val="56"/>
                <w:szCs w:val="56"/>
              </w:rPr>
            </w:pPr>
            <w:r>
              <w:br w:type="page"/>
            </w:r>
            <w:r>
              <w:br w:type="page"/>
            </w:r>
            <w:r w:rsidRPr="00210753">
              <w:rPr>
                <w:b/>
                <w:sz w:val="56"/>
                <w:szCs w:val="56"/>
              </w:rPr>
              <w:t>EVENT/DRILL</w:t>
            </w:r>
          </w:p>
        </w:tc>
        <w:tc>
          <w:tcPr>
            <w:tcW w:w="3510" w:type="dxa"/>
          </w:tcPr>
          <w:p w:rsidR="007A750D" w:rsidRPr="00210753" w:rsidRDefault="007A750D" w:rsidP="004846E5">
            <w:pPr>
              <w:jc w:val="center"/>
              <w:rPr>
                <w:b/>
                <w:sz w:val="56"/>
                <w:szCs w:val="56"/>
              </w:rPr>
            </w:pPr>
            <w:r>
              <w:rPr>
                <w:b/>
                <w:sz w:val="56"/>
                <w:szCs w:val="56"/>
              </w:rPr>
              <w:t xml:space="preserve">SAFETY </w:t>
            </w:r>
            <w:r w:rsidRPr="00210753">
              <w:rPr>
                <w:b/>
                <w:sz w:val="56"/>
                <w:szCs w:val="56"/>
              </w:rPr>
              <w:t xml:space="preserve">CODE </w:t>
            </w:r>
          </w:p>
        </w:tc>
      </w:tr>
      <w:tr w:rsidR="007A750D" w:rsidRPr="00047D74" w:rsidTr="007A750D">
        <w:tc>
          <w:tcPr>
            <w:tcW w:w="6750" w:type="dxa"/>
          </w:tcPr>
          <w:p w:rsidR="007A750D" w:rsidRPr="007E7733" w:rsidRDefault="007A750D" w:rsidP="004846E5">
            <w:pPr>
              <w:rPr>
                <w:b/>
                <w:color w:val="000000" w:themeColor="text1"/>
                <w:sz w:val="44"/>
                <w:szCs w:val="44"/>
              </w:rPr>
            </w:pPr>
            <w:r w:rsidRPr="007E7733">
              <w:rPr>
                <w:b/>
                <w:color w:val="000000" w:themeColor="text1"/>
                <w:sz w:val="44"/>
                <w:szCs w:val="44"/>
              </w:rPr>
              <w:t>Fire Alarm Activation/Fire</w:t>
            </w:r>
          </w:p>
        </w:tc>
        <w:tc>
          <w:tcPr>
            <w:tcW w:w="3510" w:type="dxa"/>
          </w:tcPr>
          <w:p w:rsidR="007A750D" w:rsidRPr="007E7733" w:rsidRDefault="007A750D" w:rsidP="004846E5">
            <w:pPr>
              <w:jc w:val="center"/>
              <w:rPr>
                <w:b/>
                <w:color w:val="FF0000"/>
                <w:sz w:val="44"/>
                <w:szCs w:val="44"/>
              </w:rPr>
            </w:pPr>
            <w:r w:rsidRPr="007E7733">
              <w:rPr>
                <w:b/>
                <w:color w:val="FF0000"/>
                <w:sz w:val="44"/>
                <w:szCs w:val="44"/>
              </w:rPr>
              <w:t>CODE RED</w:t>
            </w:r>
          </w:p>
        </w:tc>
      </w:tr>
      <w:tr w:rsidR="007A750D" w:rsidRPr="00047D74" w:rsidTr="007A750D">
        <w:tc>
          <w:tcPr>
            <w:tcW w:w="6750" w:type="dxa"/>
          </w:tcPr>
          <w:p w:rsidR="007A750D" w:rsidRPr="007E7733" w:rsidRDefault="007A750D" w:rsidP="004846E5">
            <w:pPr>
              <w:rPr>
                <w:b/>
                <w:color w:val="000000" w:themeColor="text1"/>
                <w:sz w:val="44"/>
                <w:szCs w:val="44"/>
              </w:rPr>
            </w:pPr>
            <w:r w:rsidRPr="007E7733">
              <w:rPr>
                <w:b/>
                <w:color w:val="000000" w:themeColor="text1"/>
                <w:sz w:val="44"/>
                <w:szCs w:val="44"/>
              </w:rPr>
              <w:t>Newborn, Infant or Child Abduction</w:t>
            </w:r>
          </w:p>
        </w:tc>
        <w:tc>
          <w:tcPr>
            <w:tcW w:w="3510" w:type="dxa"/>
          </w:tcPr>
          <w:p w:rsidR="007A750D" w:rsidRPr="007E7733" w:rsidRDefault="007A750D" w:rsidP="004846E5">
            <w:pPr>
              <w:jc w:val="center"/>
              <w:rPr>
                <w:b/>
                <w:color w:val="D99594" w:themeColor="accent2" w:themeTint="99"/>
                <w:sz w:val="44"/>
                <w:szCs w:val="44"/>
              </w:rPr>
            </w:pPr>
            <w:r w:rsidRPr="007E7733">
              <w:rPr>
                <w:b/>
                <w:color w:val="D99594" w:themeColor="accent2" w:themeTint="99"/>
                <w:sz w:val="44"/>
                <w:szCs w:val="44"/>
              </w:rPr>
              <w:t>CODE PINK</w:t>
            </w:r>
          </w:p>
        </w:tc>
      </w:tr>
      <w:tr w:rsidR="007A750D" w:rsidRPr="00047D74" w:rsidTr="007A750D">
        <w:tc>
          <w:tcPr>
            <w:tcW w:w="6750" w:type="dxa"/>
          </w:tcPr>
          <w:p w:rsidR="007A750D" w:rsidRPr="007E7733" w:rsidRDefault="007A750D" w:rsidP="004846E5">
            <w:pPr>
              <w:rPr>
                <w:b/>
                <w:color w:val="000000" w:themeColor="text1"/>
                <w:sz w:val="44"/>
                <w:szCs w:val="44"/>
              </w:rPr>
            </w:pPr>
            <w:r w:rsidRPr="007E7733">
              <w:rPr>
                <w:b/>
                <w:color w:val="000000" w:themeColor="text1"/>
                <w:sz w:val="44"/>
                <w:szCs w:val="44"/>
              </w:rPr>
              <w:t>Adult Cardiac</w:t>
            </w:r>
            <w:r>
              <w:rPr>
                <w:b/>
                <w:color w:val="000000" w:themeColor="text1"/>
                <w:sz w:val="44"/>
                <w:szCs w:val="44"/>
              </w:rPr>
              <w:t>/Resp.</w:t>
            </w:r>
            <w:r w:rsidRPr="007E7733">
              <w:rPr>
                <w:b/>
                <w:color w:val="000000" w:themeColor="text1"/>
                <w:sz w:val="44"/>
                <w:szCs w:val="44"/>
              </w:rPr>
              <w:t xml:space="preserve"> Arrest</w:t>
            </w:r>
          </w:p>
        </w:tc>
        <w:tc>
          <w:tcPr>
            <w:tcW w:w="3510" w:type="dxa"/>
          </w:tcPr>
          <w:p w:rsidR="007A750D" w:rsidRPr="007E7733" w:rsidRDefault="007A750D" w:rsidP="004846E5">
            <w:pPr>
              <w:jc w:val="center"/>
              <w:rPr>
                <w:b/>
                <w:sz w:val="44"/>
                <w:szCs w:val="44"/>
              </w:rPr>
            </w:pPr>
            <w:r w:rsidRPr="007E7733">
              <w:rPr>
                <w:b/>
                <w:color w:val="4F81BD" w:themeColor="accent1"/>
                <w:sz w:val="44"/>
                <w:szCs w:val="44"/>
              </w:rPr>
              <w:t>CODE BLUE</w:t>
            </w:r>
          </w:p>
        </w:tc>
      </w:tr>
      <w:tr w:rsidR="007A750D" w:rsidRPr="00047D74" w:rsidTr="007A750D">
        <w:tc>
          <w:tcPr>
            <w:tcW w:w="6750" w:type="dxa"/>
          </w:tcPr>
          <w:p w:rsidR="007A750D" w:rsidRPr="007E7733" w:rsidRDefault="007A750D" w:rsidP="004846E5">
            <w:pPr>
              <w:rPr>
                <w:b/>
                <w:color w:val="000000" w:themeColor="text1"/>
                <w:sz w:val="44"/>
                <w:szCs w:val="44"/>
              </w:rPr>
            </w:pPr>
            <w:r>
              <w:rPr>
                <w:b/>
                <w:color w:val="000000" w:themeColor="text1"/>
                <w:sz w:val="44"/>
                <w:szCs w:val="44"/>
              </w:rPr>
              <w:t>Security Alert-Violence/Hostage</w:t>
            </w:r>
          </w:p>
        </w:tc>
        <w:tc>
          <w:tcPr>
            <w:tcW w:w="3510" w:type="dxa"/>
          </w:tcPr>
          <w:p w:rsidR="007A750D" w:rsidRPr="007E7733" w:rsidRDefault="007A750D" w:rsidP="004846E5">
            <w:pPr>
              <w:jc w:val="center"/>
              <w:rPr>
                <w:color w:val="D9D9D9" w:themeColor="background1" w:themeShade="D9"/>
                <w:sz w:val="44"/>
                <w:szCs w:val="44"/>
              </w:rPr>
            </w:pPr>
            <w:r w:rsidRPr="007E7733">
              <w:rPr>
                <w:b/>
                <w:color w:val="D9D9D9" w:themeColor="background1" w:themeShade="D9"/>
                <w:spacing w:val="10"/>
                <w:sz w:val="44"/>
                <w:szCs w:val="44"/>
              </w:rPr>
              <w:t>CODE WHITE</w:t>
            </w:r>
          </w:p>
        </w:tc>
      </w:tr>
      <w:tr w:rsidR="007A750D" w:rsidRPr="00047D74" w:rsidTr="007A750D">
        <w:tc>
          <w:tcPr>
            <w:tcW w:w="6750" w:type="dxa"/>
          </w:tcPr>
          <w:p w:rsidR="007A750D" w:rsidRPr="007E7733" w:rsidRDefault="007A750D" w:rsidP="004846E5">
            <w:pPr>
              <w:rPr>
                <w:b/>
                <w:color w:val="000000" w:themeColor="text1"/>
                <w:sz w:val="44"/>
                <w:szCs w:val="44"/>
              </w:rPr>
            </w:pPr>
            <w:r>
              <w:rPr>
                <w:b/>
                <w:color w:val="000000" w:themeColor="text1"/>
                <w:sz w:val="44"/>
                <w:szCs w:val="44"/>
              </w:rPr>
              <w:t>Severe Weather</w:t>
            </w:r>
          </w:p>
        </w:tc>
        <w:tc>
          <w:tcPr>
            <w:tcW w:w="3510" w:type="dxa"/>
          </w:tcPr>
          <w:p w:rsidR="007A750D" w:rsidRPr="007E7733" w:rsidRDefault="007A750D" w:rsidP="004846E5">
            <w:pPr>
              <w:jc w:val="center"/>
              <w:rPr>
                <w:sz w:val="44"/>
                <w:szCs w:val="44"/>
              </w:rPr>
            </w:pPr>
            <w:r>
              <w:rPr>
                <w:b/>
                <w:color w:val="808080" w:themeColor="background1" w:themeShade="80"/>
                <w:sz w:val="44"/>
                <w:szCs w:val="44"/>
              </w:rPr>
              <w:t>CODE GRE</w:t>
            </w:r>
            <w:r w:rsidRPr="007E7733">
              <w:rPr>
                <w:b/>
                <w:color w:val="808080" w:themeColor="background1" w:themeShade="80"/>
                <w:sz w:val="44"/>
                <w:szCs w:val="44"/>
              </w:rPr>
              <w:t>Y</w:t>
            </w:r>
          </w:p>
        </w:tc>
      </w:tr>
      <w:tr w:rsidR="007A750D" w:rsidRPr="00B161F6" w:rsidTr="007A750D">
        <w:tc>
          <w:tcPr>
            <w:tcW w:w="6750" w:type="dxa"/>
          </w:tcPr>
          <w:p w:rsidR="007A750D" w:rsidRPr="007E7733" w:rsidRDefault="007A750D" w:rsidP="004846E5">
            <w:pPr>
              <w:rPr>
                <w:b/>
                <w:color w:val="000000" w:themeColor="text1"/>
                <w:sz w:val="44"/>
                <w:szCs w:val="44"/>
              </w:rPr>
            </w:pPr>
            <w:r>
              <w:rPr>
                <w:b/>
                <w:color w:val="000000" w:themeColor="text1"/>
                <w:sz w:val="44"/>
                <w:szCs w:val="44"/>
              </w:rPr>
              <w:t>Bomb Threat</w:t>
            </w:r>
          </w:p>
        </w:tc>
        <w:tc>
          <w:tcPr>
            <w:tcW w:w="3510" w:type="dxa"/>
          </w:tcPr>
          <w:p w:rsidR="007A750D" w:rsidRPr="007E7733" w:rsidRDefault="007A750D" w:rsidP="004846E5">
            <w:pPr>
              <w:jc w:val="center"/>
              <w:rPr>
                <w:sz w:val="44"/>
                <w:szCs w:val="44"/>
              </w:rPr>
            </w:pPr>
            <w:r w:rsidRPr="007E7733">
              <w:rPr>
                <w:b/>
                <w:sz w:val="44"/>
                <w:szCs w:val="44"/>
              </w:rPr>
              <w:t>CODE BLACK</w:t>
            </w:r>
          </w:p>
        </w:tc>
      </w:tr>
      <w:tr w:rsidR="007A750D" w:rsidRPr="00047D74" w:rsidTr="007A750D">
        <w:tc>
          <w:tcPr>
            <w:tcW w:w="6750" w:type="dxa"/>
          </w:tcPr>
          <w:p w:rsidR="007A750D" w:rsidRPr="007E7733" w:rsidRDefault="007A750D" w:rsidP="004846E5">
            <w:pPr>
              <w:rPr>
                <w:b/>
                <w:color w:val="000000" w:themeColor="text1"/>
                <w:sz w:val="44"/>
                <w:szCs w:val="44"/>
              </w:rPr>
            </w:pPr>
            <w:r>
              <w:rPr>
                <w:b/>
                <w:color w:val="000000" w:themeColor="text1"/>
                <w:sz w:val="44"/>
                <w:szCs w:val="44"/>
              </w:rPr>
              <w:t>Disaster-Mass Casualty</w:t>
            </w:r>
          </w:p>
        </w:tc>
        <w:tc>
          <w:tcPr>
            <w:tcW w:w="3510" w:type="dxa"/>
          </w:tcPr>
          <w:p w:rsidR="007A750D" w:rsidRPr="007E7733" w:rsidRDefault="007A750D" w:rsidP="004846E5">
            <w:pPr>
              <w:jc w:val="center"/>
              <w:rPr>
                <w:b/>
                <w:color w:val="FFFF00"/>
                <w:sz w:val="44"/>
                <w:szCs w:val="44"/>
              </w:rPr>
            </w:pPr>
            <w:r w:rsidRPr="007E7733">
              <w:rPr>
                <w:b/>
                <w:color w:val="FFFF00"/>
                <w:sz w:val="44"/>
                <w:szCs w:val="44"/>
              </w:rPr>
              <w:t>CODE YELLOW</w:t>
            </w:r>
          </w:p>
        </w:tc>
      </w:tr>
      <w:tr w:rsidR="007A750D" w:rsidRPr="00047D74" w:rsidTr="007A750D">
        <w:tc>
          <w:tcPr>
            <w:tcW w:w="6750" w:type="dxa"/>
          </w:tcPr>
          <w:p w:rsidR="007A750D" w:rsidRPr="007E7733" w:rsidRDefault="007A750D" w:rsidP="004846E5">
            <w:pPr>
              <w:rPr>
                <w:b/>
                <w:color w:val="000000" w:themeColor="text1"/>
                <w:sz w:val="44"/>
                <w:szCs w:val="44"/>
              </w:rPr>
            </w:pPr>
            <w:r>
              <w:rPr>
                <w:b/>
                <w:color w:val="000000" w:themeColor="text1"/>
                <w:sz w:val="44"/>
                <w:szCs w:val="44"/>
              </w:rPr>
              <w:t xml:space="preserve">Hazardous Materials </w:t>
            </w:r>
          </w:p>
        </w:tc>
        <w:tc>
          <w:tcPr>
            <w:tcW w:w="3510" w:type="dxa"/>
          </w:tcPr>
          <w:p w:rsidR="007A750D" w:rsidRPr="007E7733" w:rsidRDefault="007A750D" w:rsidP="004846E5">
            <w:pPr>
              <w:jc w:val="center"/>
              <w:rPr>
                <w:b/>
                <w:sz w:val="44"/>
                <w:szCs w:val="44"/>
              </w:rPr>
            </w:pPr>
            <w:r w:rsidRPr="007E7733">
              <w:rPr>
                <w:b/>
                <w:color w:val="E36C0A" w:themeColor="accent6" w:themeShade="BF"/>
                <w:sz w:val="44"/>
                <w:szCs w:val="44"/>
              </w:rPr>
              <w:t>CODE ORANGE</w:t>
            </w:r>
          </w:p>
        </w:tc>
      </w:tr>
      <w:tr w:rsidR="00B74C11" w:rsidRPr="00047D74" w:rsidTr="007A750D">
        <w:tc>
          <w:tcPr>
            <w:tcW w:w="6750" w:type="dxa"/>
          </w:tcPr>
          <w:p w:rsidR="00B74C11" w:rsidRDefault="00B74C11" w:rsidP="004846E5">
            <w:pPr>
              <w:rPr>
                <w:b/>
                <w:color w:val="000000" w:themeColor="text1"/>
                <w:sz w:val="44"/>
                <w:szCs w:val="44"/>
              </w:rPr>
            </w:pPr>
            <w:r>
              <w:rPr>
                <w:b/>
                <w:color w:val="000000" w:themeColor="text1"/>
                <w:sz w:val="44"/>
                <w:szCs w:val="44"/>
              </w:rPr>
              <w:t>Active Shooter</w:t>
            </w:r>
          </w:p>
        </w:tc>
        <w:tc>
          <w:tcPr>
            <w:tcW w:w="3510" w:type="dxa"/>
          </w:tcPr>
          <w:p w:rsidR="00B74C11" w:rsidRPr="007E7733" w:rsidRDefault="00B74C11" w:rsidP="004846E5">
            <w:pPr>
              <w:jc w:val="center"/>
              <w:rPr>
                <w:b/>
                <w:color w:val="E36C0A" w:themeColor="accent6" w:themeShade="BF"/>
                <w:sz w:val="44"/>
                <w:szCs w:val="44"/>
              </w:rPr>
            </w:pPr>
            <w:r w:rsidRPr="00B74C11">
              <w:rPr>
                <w:b/>
                <w:color w:val="A6A6A6" w:themeColor="background1" w:themeShade="A6"/>
                <w:sz w:val="44"/>
                <w:szCs w:val="44"/>
              </w:rPr>
              <w:t>CODE SILVER</w:t>
            </w:r>
          </w:p>
        </w:tc>
      </w:tr>
    </w:tbl>
    <w:p w:rsidR="00BA4452" w:rsidRPr="007E7733" w:rsidRDefault="00BA4452" w:rsidP="00742840">
      <w:pPr>
        <w:rPr>
          <w:sz w:val="24"/>
          <w:szCs w:val="24"/>
        </w:rPr>
      </w:pPr>
    </w:p>
    <w:p w:rsidR="007E7733" w:rsidRPr="00251082" w:rsidRDefault="007E7733" w:rsidP="00140DB1">
      <w:pPr>
        <w:pStyle w:val="ListParagraph"/>
        <w:numPr>
          <w:ilvl w:val="0"/>
          <w:numId w:val="32"/>
        </w:numPr>
        <w:rPr>
          <w:sz w:val="28"/>
          <w:szCs w:val="28"/>
        </w:rPr>
      </w:pPr>
      <w:r w:rsidRPr="00251082">
        <w:rPr>
          <w:sz w:val="28"/>
          <w:szCs w:val="28"/>
        </w:rPr>
        <w:t>Know the location of the fire alarms, fire extinguishers and evacuation plan in your area</w:t>
      </w:r>
    </w:p>
    <w:p w:rsidR="007E7733" w:rsidRPr="00251082" w:rsidRDefault="007E7733" w:rsidP="00140DB1">
      <w:pPr>
        <w:pStyle w:val="ListParagraph"/>
        <w:numPr>
          <w:ilvl w:val="0"/>
          <w:numId w:val="32"/>
        </w:numPr>
        <w:rPr>
          <w:sz w:val="28"/>
          <w:szCs w:val="28"/>
        </w:rPr>
      </w:pPr>
      <w:r w:rsidRPr="00251082">
        <w:rPr>
          <w:sz w:val="28"/>
          <w:szCs w:val="28"/>
        </w:rPr>
        <w:t>Know the location of the Crash cart</w:t>
      </w:r>
    </w:p>
    <w:p w:rsidR="007E7733" w:rsidRPr="00251082" w:rsidRDefault="007E7733" w:rsidP="00140DB1">
      <w:pPr>
        <w:pStyle w:val="ListParagraph"/>
        <w:numPr>
          <w:ilvl w:val="0"/>
          <w:numId w:val="32"/>
        </w:numPr>
        <w:rPr>
          <w:sz w:val="28"/>
          <w:szCs w:val="28"/>
        </w:rPr>
      </w:pPr>
      <w:r w:rsidRPr="00251082">
        <w:rPr>
          <w:sz w:val="28"/>
          <w:szCs w:val="28"/>
        </w:rPr>
        <w:t>Announce the type of code and the location of the code overhead 3 times</w:t>
      </w:r>
    </w:p>
    <w:p w:rsidR="00BA4452" w:rsidRPr="007E7733" w:rsidRDefault="00BA4452">
      <w:pPr>
        <w:rPr>
          <w:sz w:val="24"/>
          <w:szCs w:val="24"/>
        </w:rPr>
      </w:pPr>
      <w:r w:rsidRPr="007E7733">
        <w:rPr>
          <w:sz w:val="24"/>
          <w:szCs w:val="24"/>
        </w:rPr>
        <w:br w:type="page"/>
      </w:r>
    </w:p>
    <w:p w:rsidR="00151E71" w:rsidRPr="00B52874" w:rsidRDefault="00416BBC" w:rsidP="00111091">
      <w:pPr>
        <w:pBdr>
          <w:top w:val="single" w:sz="4" w:space="1" w:color="auto"/>
          <w:left w:val="single" w:sz="4" w:space="4" w:color="auto"/>
          <w:bottom w:val="single" w:sz="4" w:space="1" w:color="auto"/>
          <w:right w:val="single" w:sz="4" w:space="4" w:color="auto"/>
        </w:pBdr>
        <w:shd w:val="clear" w:color="auto" w:fill="D9D9D9" w:themeFill="background1" w:themeFillShade="D9"/>
        <w:jc w:val="center"/>
        <w:rPr>
          <w:b/>
          <w:sz w:val="36"/>
          <w:szCs w:val="36"/>
        </w:rPr>
      </w:pPr>
      <w:r>
        <w:rPr>
          <w:b/>
          <w:sz w:val="36"/>
          <w:szCs w:val="36"/>
        </w:rPr>
        <w:t>CULTURAL AND AGE SPECIFIC DIVERSITY</w:t>
      </w:r>
    </w:p>
    <w:p w:rsidR="00151E71" w:rsidRPr="00F01CA8" w:rsidRDefault="00151E71" w:rsidP="00515BB2">
      <w:pPr>
        <w:rPr>
          <w:b/>
          <w:sz w:val="24"/>
          <w:szCs w:val="24"/>
          <w:u w:val="single"/>
        </w:rPr>
      </w:pPr>
      <w:r w:rsidRPr="00F01CA8">
        <w:rPr>
          <w:b/>
          <w:sz w:val="24"/>
          <w:szCs w:val="24"/>
          <w:u w:val="single"/>
        </w:rPr>
        <w:t>CULTURAL SENSITIVITY</w:t>
      </w:r>
    </w:p>
    <w:p w:rsidR="00515BB2" w:rsidRPr="00F01CA8" w:rsidRDefault="00515BB2" w:rsidP="00515BB2">
      <w:pPr>
        <w:rPr>
          <w:sz w:val="24"/>
          <w:szCs w:val="24"/>
        </w:rPr>
      </w:pPr>
      <w:r w:rsidRPr="00F01CA8">
        <w:rPr>
          <w:sz w:val="24"/>
          <w:szCs w:val="24"/>
        </w:rPr>
        <w:t>The goal of the health care system is to provide optimal care for all patients.  We must keep in mind that culture and ethnicity are strong determinants in an individual’s interpretation or perception of health and illness.  Religion, ethnicity, and culture interweave into the fabric of each response of a particular individual to treatment and healing.</w:t>
      </w:r>
    </w:p>
    <w:p w:rsidR="00515BB2" w:rsidRPr="00F01CA8" w:rsidRDefault="00515BB2" w:rsidP="00515BB2">
      <w:pPr>
        <w:rPr>
          <w:sz w:val="24"/>
          <w:szCs w:val="24"/>
        </w:rPr>
      </w:pPr>
      <w:r w:rsidRPr="00F01CA8">
        <w:rPr>
          <w:sz w:val="24"/>
          <w:szCs w:val="24"/>
        </w:rPr>
        <w:t>ANA position statement</w:t>
      </w:r>
    </w:p>
    <w:p w:rsidR="00515BB2" w:rsidRPr="00F01CA8" w:rsidRDefault="00515BB2" w:rsidP="00515BB2">
      <w:pPr>
        <w:pStyle w:val="ListParagraph"/>
        <w:numPr>
          <w:ilvl w:val="0"/>
          <w:numId w:val="4"/>
        </w:numPr>
        <w:rPr>
          <w:sz w:val="24"/>
          <w:szCs w:val="24"/>
        </w:rPr>
      </w:pPr>
      <w:r w:rsidRPr="00F01CA8">
        <w:rPr>
          <w:sz w:val="24"/>
          <w:szCs w:val="24"/>
        </w:rPr>
        <w:t>Knowledge of cultural diversity is vital at all levels of nursing</w:t>
      </w:r>
    </w:p>
    <w:p w:rsidR="00515BB2" w:rsidRPr="00F01CA8" w:rsidRDefault="00515BB2" w:rsidP="00515BB2">
      <w:pPr>
        <w:pStyle w:val="ListParagraph"/>
        <w:numPr>
          <w:ilvl w:val="0"/>
          <w:numId w:val="4"/>
        </w:numPr>
        <w:rPr>
          <w:sz w:val="24"/>
          <w:szCs w:val="24"/>
        </w:rPr>
      </w:pPr>
      <w:r w:rsidRPr="00F01CA8">
        <w:rPr>
          <w:sz w:val="24"/>
          <w:szCs w:val="24"/>
        </w:rPr>
        <w:t>Cultural groups often utilize traditional health care providers, identified and respected within the group.</w:t>
      </w:r>
    </w:p>
    <w:p w:rsidR="00515BB2" w:rsidRPr="00F01CA8" w:rsidRDefault="00515BB2" w:rsidP="00515BB2">
      <w:pPr>
        <w:pStyle w:val="ListParagraph"/>
        <w:numPr>
          <w:ilvl w:val="0"/>
          <w:numId w:val="4"/>
        </w:numPr>
        <w:rPr>
          <w:sz w:val="24"/>
          <w:szCs w:val="24"/>
        </w:rPr>
      </w:pPr>
      <w:r w:rsidRPr="00F01CA8">
        <w:rPr>
          <w:sz w:val="24"/>
          <w:szCs w:val="24"/>
        </w:rPr>
        <w:t>Concepts of illness, wellness, and treatment modalities evolve from a cultural perspective or world view and are part of the total cultural belief system.</w:t>
      </w:r>
    </w:p>
    <w:p w:rsidR="00515BB2" w:rsidRPr="00F01CA8" w:rsidRDefault="00515BB2" w:rsidP="00515BB2">
      <w:pPr>
        <w:pStyle w:val="ListParagraph"/>
        <w:numPr>
          <w:ilvl w:val="0"/>
          <w:numId w:val="4"/>
        </w:numPr>
        <w:rPr>
          <w:sz w:val="24"/>
          <w:szCs w:val="24"/>
        </w:rPr>
      </w:pPr>
      <w:r w:rsidRPr="00F01CA8">
        <w:rPr>
          <w:sz w:val="24"/>
          <w:szCs w:val="24"/>
        </w:rPr>
        <w:t>Recognizing cultural diversity, integrating cultural knowledge, and acting, when possible, in a culturally appropriate manner enables nurses to be more effective in initiating nursing assessments and serving as client advocates.</w:t>
      </w:r>
    </w:p>
    <w:p w:rsidR="00515BB2" w:rsidRPr="00F01CA8" w:rsidRDefault="006E3DAD" w:rsidP="006E3DAD">
      <w:pPr>
        <w:rPr>
          <w:sz w:val="24"/>
          <w:szCs w:val="24"/>
        </w:rPr>
      </w:pPr>
      <w:r w:rsidRPr="00F01CA8">
        <w:rPr>
          <w:sz w:val="24"/>
          <w:szCs w:val="24"/>
        </w:rPr>
        <w:t>Barriers to cultural competence:</w:t>
      </w:r>
    </w:p>
    <w:p w:rsidR="006E3DAD" w:rsidRPr="00F01CA8" w:rsidRDefault="006E3DAD" w:rsidP="006E3DAD">
      <w:pPr>
        <w:pStyle w:val="ListParagraph"/>
        <w:numPr>
          <w:ilvl w:val="0"/>
          <w:numId w:val="5"/>
        </w:numPr>
        <w:rPr>
          <w:sz w:val="24"/>
          <w:szCs w:val="24"/>
          <w:u w:val="single"/>
        </w:rPr>
      </w:pPr>
      <w:r w:rsidRPr="00F01CA8">
        <w:rPr>
          <w:sz w:val="24"/>
          <w:szCs w:val="24"/>
          <w:u w:val="single"/>
        </w:rPr>
        <w:t>Equal Treatment Model</w:t>
      </w:r>
      <w:r w:rsidRPr="00F01CA8">
        <w:rPr>
          <w:sz w:val="24"/>
          <w:szCs w:val="24"/>
        </w:rPr>
        <w:t>-All people are treated the same.  This is what my parents told me as I was growing up.  Melting Pot syndrome-put everyone in same pot together.  This could lead to failure to recognize ethnic differences and needs of various patients.</w:t>
      </w:r>
    </w:p>
    <w:p w:rsidR="006E3DAD" w:rsidRPr="00F01CA8" w:rsidRDefault="006E3DAD" w:rsidP="006E3DAD">
      <w:pPr>
        <w:pStyle w:val="ListParagraph"/>
        <w:numPr>
          <w:ilvl w:val="0"/>
          <w:numId w:val="5"/>
        </w:numPr>
        <w:rPr>
          <w:sz w:val="24"/>
          <w:szCs w:val="24"/>
          <w:u w:val="single"/>
        </w:rPr>
      </w:pPr>
      <w:r w:rsidRPr="00F01CA8">
        <w:rPr>
          <w:sz w:val="24"/>
          <w:szCs w:val="24"/>
          <w:u w:val="single"/>
        </w:rPr>
        <w:t>Cultural Dissonance</w:t>
      </w:r>
      <w:r w:rsidRPr="00F01CA8">
        <w:rPr>
          <w:sz w:val="24"/>
          <w:szCs w:val="24"/>
        </w:rPr>
        <w:t>-When the needs of ethnic minority group in the hospital are not recognized this could lead to cultural dissonance.  This is when 2 distinctively different cultures are match up to each other.  In Nurse/Patient relationship, patient is often labeled as “non-compliant” because the patient’s individual or cultural needs are not fully explored.</w:t>
      </w:r>
    </w:p>
    <w:p w:rsidR="006E3DAD" w:rsidRPr="00F01CA8" w:rsidRDefault="00B00403" w:rsidP="006E3DAD">
      <w:pPr>
        <w:pStyle w:val="ListParagraph"/>
        <w:numPr>
          <w:ilvl w:val="0"/>
          <w:numId w:val="5"/>
        </w:numPr>
        <w:rPr>
          <w:sz w:val="24"/>
          <w:szCs w:val="24"/>
          <w:u w:val="single"/>
        </w:rPr>
      </w:pPr>
      <w:r w:rsidRPr="00F01CA8">
        <w:rPr>
          <w:sz w:val="24"/>
          <w:szCs w:val="24"/>
          <w:u w:val="single"/>
        </w:rPr>
        <w:t>Ethnocentrism</w:t>
      </w:r>
      <w:r w:rsidRPr="00F01CA8">
        <w:rPr>
          <w:sz w:val="24"/>
          <w:szCs w:val="24"/>
        </w:rPr>
        <w:t>-Belief that one’s own culture is better than others.  This is often unconscious but pervasive and imposed on the care of the patient.  Nurses often believe that their ways (traditional western views) of health care practices are the best, most moral, and correct.</w:t>
      </w:r>
    </w:p>
    <w:p w:rsidR="00A52DA6" w:rsidRPr="00F01CA8" w:rsidRDefault="00A52DA6" w:rsidP="00A52DA6">
      <w:pPr>
        <w:rPr>
          <w:b/>
          <w:sz w:val="24"/>
          <w:szCs w:val="24"/>
          <w:u w:val="single"/>
        </w:rPr>
      </w:pPr>
      <w:r w:rsidRPr="00F01CA8">
        <w:rPr>
          <w:b/>
          <w:sz w:val="24"/>
          <w:szCs w:val="24"/>
          <w:u w:val="single"/>
        </w:rPr>
        <w:t>AGE SPECIFIC CARE</w:t>
      </w:r>
    </w:p>
    <w:p w:rsidR="00881600" w:rsidRDefault="00A52DA6" w:rsidP="00A52DA6">
      <w:pPr>
        <w:spacing w:line="240" w:lineRule="auto"/>
        <w:rPr>
          <w:sz w:val="24"/>
          <w:szCs w:val="24"/>
        </w:rPr>
      </w:pPr>
      <w:r w:rsidRPr="00F01CA8">
        <w:rPr>
          <w:sz w:val="24"/>
          <w:szCs w:val="24"/>
        </w:rPr>
        <w:t>Each age group has different communication, comfort, and safety needs.  How these needs are met depends, in part, on the age of the patient and your understanding of their needs.  Please use the following information as a guide for age-specific care.  See figure.</w:t>
      </w:r>
    </w:p>
    <w:tbl>
      <w:tblPr>
        <w:tblW w:w="5780" w:type="pct"/>
        <w:tblInd w:w="-7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84"/>
        <w:gridCol w:w="3228"/>
        <w:gridCol w:w="2951"/>
        <w:gridCol w:w="3446"/>
      </w:tblGrid>
      <w:tr w:rsidR="00881600" w:rsidRPr="00881600" w:rsidTr="00881600">
        <w:trPr>
          <w:trHeight w:val="547"/>
        </w:trPr>
        <w:tc>
          <w:tcPr>
            <w:tcW w:w="2033" w:type="pct"/>
            <w:gridSpan w:val="2"/>
            <w:shd w:val="clear" w:color="auto" w:fill="BFBFBF" w:themeFill="background1" w:themeFillShade="BF"/>
          </w:tcPr>
          <w:p w:rsidR="00881600" w:rsidRPr="00881600" w:rsidRDefault="00881600" w:rsidP="00881600">
            <w:pPr>
              <w:autoSpaceDE w:val="0"/>
              <w:autoSpaceDN w:val="0"/>
              <w:adjustRightInd w:val="0"/>
              <w:spacing w:before="240" w:after="0" w:line="240" w:lineRule="auto"/>
              <w:jc w:val="both"/>
              <w:rPr>
                <w:rFonts w:ascii="Myriad Pro" w:hAnsi="Myriad Pro" w:cs="Myriad Pro"/>
                <w:b/>
                <w:color w:val="000000"/>
                <w:sz w:val="28"/>
                <w:szCs w:val="28"/>
              </w:rPr>
            </w:pPr>
            <w:r>
              <w:rPr>
                <w:sz w:val="24"/>
                <w:szCs w:val="24"/>
              </w:rPr>
              <w:br w:type="page"/>
            </w:r>
            <w:r w:rsidRPr="00881600">
              <w:rPr>
                <w:rFonts w:ascii="Myriad Pro" w:hAnsi="Myriad Pro" w:cs="Myriad Pro"/>
                <w:b/>
                <w:color w:val="000000"/>
                <w:sz w:val="28"/>
                <w:szCs w:val="28"/>
              </w:rPr>
              <w:t xml:space="preserve">               Communication</w:t>
            </w:r>
          </w:p>
        </w:tc>
        <w:tc>
          <w:tcPr>
            <w:tcW w:w="1369" w:type="pct"/>
            <w:shd w:val="clear" w:color="auto" w:fill="BFBFBF" w:themeFill="background1" w:themeFillShade="BF"/>
          </w:tcPr>
          <w:p w:rsidR="00881600" w:rsidRPr="00881600" w:rsidRDefault="00881600" w:rsidP="00881600">
            <w:pPr>
              <w:autoSpaceDE w:val="0"/>
              <w:autoSpaceDN w:val="0"/>
              <w:adjustRightInd w:val="0"/>
              <w:spacing w:before="240" w:after="0" w:line="241" w:lineRule="atLeast"/>
              <w:jc w:val="both"/>
              <w:rPr>
                <w:rFonts w:ascii="Myriad Pro" w:hAnsi="Myriad Pro" w:cs="Myriad Pro"/>
                <w:b/>
                <w:color w:val="000000"/>
                <w:sz w:val="28"/>
                <w:szCs w:val="28"/>
              </w:rPr>
            </w:pPr>
            <w:r w:rsidRPr="00881600">
              <w:rPr>
                <w:rFonts w:ascii="Myriad Pro" w:hAnsi="Myriad Pro" w:cs="Myriad Pro"/>
                <w:b/>
                <w:color w:val="000000"/>
                <w:sz w:val="28"/>
                <w:szCs w:val="28"/>
              </w:rPr>
              <w:t>Comfort</w:t>
            </w:r>
          </w:p>
        </w:tc>
        <w:tc>
          <w:tcPr>
            <w:tcW w:w="1598" w:type="pct"/>
            <w:shd w:val="clear" w:color="auto" w:fill="BFBFBF" w:themeFill="background1" w:themeFillShade="BF"/>
          </w:tcPr>
          <w:p w:rsidR="00881600" w:rsidRPr="00881600" w:rsidRDefault="00881600" w:rsidP="00881600">
            <w:pPr>
              <w:autoSpaceDE w:val="0"/>
              <w:autoSpaceDN w:val="0"/>
              <w:adjustRightInd w:val="0"/>
              <w:spacing w:before="240" w:after="0" w:line="241" w:lineRule="atLeast"/>
              <w:ind w:right="162"/>
              <w:jc w:val="both"/>
              <w:rPr>
                <w:rFonts w:ascii="Myriad Pro" w:hAnsi="Myriad Pro" w:cs="Myriad Pro"/>
                <w:b/>
                <w:color w:val="000000"/>
                <w:sz w:val="28"/>
                <w:szCs w:val="28"/>
              </w:rPr>
            </w:pPr>
            <w:r w:rsidRPr="00881600">
              <w:rPr>
                <w:rFonts w:ascii="Myriad Pro" w:hAnsi="Myriad Pro" w:cs="Myriad Pro"/>
                <w:b/>
                <w:color w:val="000000"/>
                <w:sz w:val="28"/>
                <w:szCs w:val="28"/>
              </w:rPr>
              <w:t>Safety</w:t>
            </w:r>
          </w:p>
        </w:tc>
      </w:tr>
      <w:tr w:rsidR="00881600" w:rsidRPr="00881600" w:rsidTr="00881600">
        <w:trPr>
          <w:trHeight w:val="720"/>
        </w:trPr>
        <w:tc>
          <w:tcPr>
            <w:tcW w:w="535" w:type="pct"/>
          </w:tcPr>
          <w:p w:rsidR="00881600" w:rsidRPr="00881600" w:rsidRDefault="00881600" w:rsidP="00881600">
            <w:pPr>
              <w:autoSpaceDE w:val="0"/>
              <w:autoSpaceDN w:val="0"/>
              <w:adjustRightInd w:val="0"/>
              <w:spacing w:before="240" w:after="60" w:line="240" w:lineRule="auto"/>
              <w:rPr>
                <w:rFonts w:ascii="Myriad Pro" w:hAnsi="Myriad Pro" w:cs="Myriad Pro"/>
                <w:color w:val="000000"/>
                <w:sz w:val="20"/>
                <w:szCs w:val="20"/>
              </w:rPr>
            </w:pPr>
            <w:r w:rsidRPr="00881600">
              <w:rPr>
                <w:rFonts w:ascii="Myriad Pro" w:hAnsi="Myriad Pro" w:cs="Myriad Pro"/>
                <w:color w:val="000000"/>
                <w:sz w:val="20"/>
                <w:szCs w:val="20"/>
              </w:rPr>
              <w:t>Toddler</w:t>
            </w:r>
          </w:p>
        </w:tc>
        <w:tc>
          <w:tcPr>
            <w:tcW w:w="1498" w:type="pct"/>
          </w:tcPr>
          <w:p w:rsidR="00881600" w:rsidRPr="00881600" w:rsidRDefault="00881600" w:rsidP="00881600">
            <w:pPr>
              <w:autoSpaceDE w:val="0"/>
              <w:autoSpaceDN w:val="0"/>
              <w:adjustRightInd w:val="0"/>
              <w:spacing w:after="0" w:line="201" w:lineRule="atLeast"/>
              <w:rPr>
                <w:rFonts w:ascii="Myriad Pro" w:hAnsi="Myriad Pro" w:cs="Myriad Pro"/>
                <w:color w:val="000000"/>
                <w:sz w:val="18"/>
                <w:szCs w:val="18"/>
              </w:rPr>
            </w:pPr>
            <w:r w:rsidRPr="00881600">
              <w:rPr>
                <w:rFonts w:ascii="Myriad Pro" w:hAnsi="Myriad Pro" w:cs="Myriad Pro"/>
                <w:color w:val="000000"/>
                <w:sz w:val="18"/>
                <w:szCs w:val="18"/>
              </w:rPr>
              <w:t>-Introduce self to pt and caregiver, involve caregiver in plan</w:t>
            </w:r>
          </w:p>
          <w:p w:rsidR="00881600" w:rsidRPr="00881600" w:rsidRDefault="00881600" w:rsidP="00881600">
            <w:pPr>
              <w:autoSpaceDE w:val="0"/>
              <w:autoSpaceDN w:val="0"/>
              <w:adjustRightInd w:val="0"/>
              <w:spacing w:after="0" w:line="201" w:lineRule="atLeast"/>
              <w:rPr>
                <w:rFonts w:ascii="Myriad Pro" w:hAnsi="Myriad Pro" w:cs="Myriad Pro"/>
                <w:color w:val="000000"/>
                <w:sz w:val="18"/>
                <w:szCs w:val="18"/>
              </w:rPr>
            </w:pPr>
            <w:r w:rsidRPr="00881600">
              <w:rPr>
                <w:rFonts w:ascii="Myriad Pro" w:hAnsi="Myriad Pro" w:cs="Myriad Pro"/>
                <w:color w:val="000000"/>
                <w:sz w:val="18"/>
                <w:szCs w:val="18"/>
              </w:rPr>
              <w:t>-Expect self-centered thinking from child</w:t>
            </w:r>
          </w:p>
          <w:p w:rsidR="00881600" w:rsidRPr="00881600" w:rsidRDefault="00881600" w:rsidP="00881600">
            <w:pPr>
              <w:autoSpaceDE w:val="0"/>
              <w:autoSpaceDN w:val="0"/>
              <w:adjustRightInd w:val="0"/>
              <w:spacing w:after="0" w:line="201" w:lineRule="atLeast"/>
              <w:rPr>
                <w:rFonts w:ascii="Myriad Pro" w:hAnsi="Myriad Pro" w:cs="Myriad Pro"/>
                <w:color w:val="000000"/>
                <w:sz w:val="18"/>
                <w:szCs w:val="18"/>
              </w:rPr>
            </w:pPr>
            <w:r w:rsidRPr="00881600">
              <w:rPr>
                <w:rFonts w:ascii="Myriad Pro" w:hAnsi="Myriad Pro" w:cs="Myriad Pro"/>
                <w:color w:val="000000"/>
                <w:sz w:val="18"/>
                <w:szCs w:val="18"/>
              </w:rPr>
              <w:t>-Do not rush patient. May need time to think about what has been asked of him/her</w:t>
            </w:r>
          </w:p>
          <w:p w:rsidR="00881600" w:rsidRPr="00881600" w:rsidRDefault="00881600" w:rsidP="00881600">
            <w:pPr>
              <w:autoSpaceDE w:val="0"/>
              <w:autoSpaceDN w:val="0"/>
              <w:adjustRightInd w:val="0"/>
              <w:spacing w:after="0" w:line="201" w:lineRule="atLeast"/>
              <w:rPr>
                <w:rFonts w:ascii="Myriad Pro" w:hAnsi="Myriad Pro" w:cs="Myriad Pro"/>
                <w:color w:val="000000"/>
                <w:sz w:val="18"/>
                <w:szCs w:val="18"/>
              </w:rPr>
            </w:pPr>
            <w:r w:rsidRPr="00881600">
              <w:rPr>
                <w:rFonts w:ascii="Myriad Pro" w:hAnsi="Myriad Pro" w:cs="Myriad Pro"/>
                <w:color w:val="000000"/>
                <w:sz w:val="18"/>
                <w:szCs w:val="18"/>
              </w:rPr>
              <w:t>-Use simple words to explain things</w:t>
            </w:r>
          </w:p>
        </w:tc>
        <w:tc>
          <w:tcPr>
            <w:tcW w:w="1369" w:type="pct"/>
          </w:tcPr>
          <w:p w:rsidR="00881600" w:rsidRPr="00881600" w:rsidRDefault="00881600" w:rsidP="00881600">
            <w:pPr>
              <w:autoSpaceDE w:val="0"/>
              <w:autoSpaceDN w:val="0"/>
              <w:adjustRightInd w:val="0"/>
              <w:spacing w:after="0" w:line="201" w:lineRule="atLeast"/>
              <w:rPr>
                <w:rFonts w:ascii="Myriad Pro" w:hAnsi="Myriad Pro" w:cs="Myriad Pro"/>
                <w:color w:val="000000"/>
                <w:sz w:val="18"/>
                <w:szCs w:val="18"/>
              </w:rPr>
            </w:pPr>
            <w:r w:rsidRPr="00881600">
              <w:rPr>
                <w:rFonts w:ascii="Myriad Pro" w:hAnsi="Myriad Pro" w:cs="Myriad Pro"/>
                <w:color w:val="000000"/>
                <w:sz w:val="18"/>
                <w:szCs w:val="18"/>
              </w:rPr>
              <w:t>-Provide warmth</w:t>
            </w:r>
          </w:p>
          <w:p w:rsidR="00881600" w:rsidRPr="00881600" w:rsidRDefault="00881600" w:rsidP="00881600">
            <w:pPr>
              <w:autoSpaceDE w:val="0"/>
              <w:autoSpaceDN w:val="0"/>
              <w:adjustRightInd w:val="0"/>
              <w:spacing w:after="0" w:line="201" w:lineRule="atLeast"/>
              <w:rPr>
                <w:rFonts w:ascii="Myriad Pro" w:hAnsi="Myriad Pro" w:cs="Myriad Pro"/>
                <w:color w:val="000000"/>
                <w:sz w:val="18"/>
                <w:szCs w:val="18"/>
              </w:rPr>
            </w:pPr>
            <w:r w:rsidRPr="00881600">
              <w:rPr>
                <w:rFonts w:ascii="Myriad Pro" w:hAnsi="Myriad Pro" w:cs="Myriad Pro"/>
                <w:color w:val="000000"/>
                <w:sz w:val="18"/>
                <w:szCs w:val="18"/>
              </w:rPr>
              <w:t>-Allow pt to keep favorite comfort objects</w:t>
            </w:r>
          </w:p>
          <w:p w:rsidR="00881600" w:rsidRPr="00881600" w:rsidRDefault="00881600" w:rsidP="00881600">
            <w:pPr>
              <w:autoSpaceDE w:val="0"/>
              <w:autoSpaceDN w:val="0"/>
              <w:adjustRightInd w:val="0"/>
              <w:spacing w:after="0" w:line="201" w:lineRule="atLeast"/>
              <w:rPr>
                <w:rFonts w:ascii="Myriad Pro" w:hAnsi="Myriad Pro" w:cs="Myriad Pro"/>
                <w:color w:val="000000"/>
                <w:sz w:val="18"/>
                <w:szCs w:val="18"/>
              </w:rPr>
            </w:pPr>
            <w:r w:rsidRPr="00881600">
              <w:rPr>
                <w:rFonts w:ascii="Myriad Pro" w:hAnsi="Myriad Pro" w:cs="Myriad Pro"/>
                <w:color w:val="000000"/>
                <w:sz w:val="18"/>
                <w:szCs w:val="18"/>
              </w:rPr>
              <w:t>-Establish routine of care and keep continuity</w:t>
            </w:r>
          </w:p>
          <w:p w:rsidR="00881600" w:rsidRPr="00881600" w:rsidRDefault="00881600" w:rsidP="00881600">
            <w:pPr>
              <w:autoSpaceDE w:val="0"/>
              <w:autoSpaceDN w:val="0"/>
              <w:adjustRightInd w:val="0"/>
              <w:spacing w:after="0" w:line="201" w:lineRule="atLeast"/>
              <w:rPr>
                <w:rFonts w:ascii="Myriad Pro" w:hAnsi="Myriad Pro" w:cs="Myriad Pro"/>
                <w:color w:val="000000"/>
                <w:sz w:val="18"/>
                <w:szCs w:val="18"/>
              </w:rPr>
            </w:pPr>
            <w:r w:rsidRPr="00881600">
              <w:rPr>
                <w:rFonts w:ascii="Myriad Pro" w:hAnsi="Myriad Pro" w:cs="Myriad Pro"/>
                <w:color w:val="000000"/>
                <w:sz w:val="18"/>
                <w:szCs w:val="18"/>
              </w:rPr>
              <w:t>-Consolidate care to provide rest</w:t>
            </w:r>
          </w:p>
          <w:p w:rsidR="00881600" w:rsidRPr="00881600" w:rsidRDefault="00881600" w:rsidP="00881600">
            <w:pPr>
              <w:autoSpaceDE w:val="0"/>
              <w:autoSpaceDN w:val="0"/>
              <w:adjustRightInd w:val="0"/>
              <w:spacing w:after="0" w:line="201" w:lineRule="atLeast"/>
              <w:rPr>
                <w:rFonts w:ascii="Myriad Pro" w:hAnsi="Myriad Pro" w:cs="Myriad Pro"/>
                <w:color w:val="000000"/>
                <w:sz w:val="18"/>
                <w:szCs w:val="18"/>
              </w:rPr>
            </w:pPr>
            <w:r w:rsidRPr="00881600">
              <w:rPr>
                <w:rFonts w:ascii="Myriad Pro" w:hAnsi="Myriad Pro" w:cs="Myriad Pro"/>
                <w:color w:val="000000"/>
                <w:sz w:val="18"/>
                <w:szCs w:val="18"/>
              </w:rPr>
              <w:t>-Encourage use of playroom</w:t>
            </w:r>
          </w:p>
        </w:tc>
        <w:tc>
          <w:tcPr>
            <w:tcW w:w="1598" w:type="pct"/>
          </w:tcPr>
          <w:p w:rsidR="00881600" w:rsidRPr="00881600" w:rsidRDefault="00881600" w:rsidP="00881600">
            <w:pPr>
              <w:autoSpaceDE w:val="0"/>
              <w:autoSpaceDN w:val="0"/>
              <w:adjustRightInd w:val="0"/>
              <w:spacing w:after="0" w:line="201" w:lineRule="atLeast"/>
              <w:rPr>
                <w:rFonts w:ascii="Myriad Pro" w:hAnsi="Myriad Pro" w:cs="Myriad Pro"/>
                <w:color w:val="000000"/>
                <w:sz w:val="18"/>
                <w:szCs w:val="18"/>
              </w:rPr>
            </w:pPr>
            <w:r w:rsidRPr="00881600">
              <w:rPr>
                <w:rFonts w:ascii="Myriad Pro" w:hAnsi="Myriad Pro" w:cs="Myriad Pro"/>
                <w:color w:val="000000"/>
                <w:sz w:val="18"/>
                <w:szCs w:val="18"/>
              </w:rPr>
              <w:t>-Do not leave unsupervised. Pt often does not recognize danger.</w:t>
            </w:r>
          </w:p>
          <w:p w:rsidR="00881600" w:rsidRPr="00881600" w:rsidRDefault="00881600" w:rsidP="00881600">
            <w:pPr>
              <w:autoSpaceDE w:val="0"/>
              <w:autoSpaceDN w:val="0"/>
              <w:adjustRightInd w:val="0"/>
              <w:spacing w:after="0" w:line="201" w:lineRule="atLeast"/>
              <w:rPr>
                <w:rFonts w:ascii="Myriad Pro" w:hAnsi="Myriad Pro" w:cs="Myriad Pro"/>
                <w:color w:val="000000"/>
                <w:sz w:val="18"/>
                <w:szCs w:val="18"/>
              </w:rPr>
            </w:pPr>
            <w:r w:rsidRPr="00881600">
              <w:rPr>
                <w:rFonts w:ascii="Myriad Pro" w:hAnsi="Myriad Pro" w:cs="Myriad Pro"/>
                <w:color w:val="000000"/>
                <w:sz w:val="18"/>
                <w:szCs w:val="18"/>
              </w:rPr>
              <w:t>-Keep side rails up</w:t>
            </w:r>
          </w:p>
          <w:p w:rsidR="00881600" w:rsidRPr="00881600" w:rsidRDefault="00881600" w:rsidP="00881600">
            <w:pPr>
              <w:autoSpaceDE w:val="0"/>
              <w:autoSpaceDN w:val="0"/>
              <w:adjustRightInd w:val="0"/>
              <w:spacing w:after="0" w:line="201" w:lineRule="atLeast"/>
              <w:rPr>
                <w:rFonts w:ascii="Myriad Pro" w:hAnsi="Myriad Pro" w:cs="Myriad Pro"/>
                <w:color w:val="000000"/>
                <w:sz w:val="18"/>
                <w:szCs w:val="18"/>
              </w:rPr>
            </w:pPr>
            <w:r w:rsidRPr="00881600">
              <w:rPr>
                <w:rFonts w:ascii="Myriad Pro" w:hAnsi="Myriad Pro" w:cs="Myriad Pro"/>
                <w:color w:val="000000"/>
                <w:sz w:val="18"/>
                <w:szCs w:val="18"/>
              </w:rPr>
              <w:t>-Provide non-flammable toys</w:t>
            </w:r>
          </w:p>
          <w:p w:rsidR="00881600" w:rsidRPr="00881600" w:rsidRDefault="00881600" w:rsidP="00881600">
            <w:pPr>
              <w:autoSpaceDE w:val="0"/>
              <w:autoSpaceDN w:val="0"/>
              <w:adjustRightInd w:val="0"/>
              <w:spacing w:after="0" w:line="201" w:lineRule="atLeast"/>
              <w:rPr>
                <w:rFonts w:ascii="Myriad Pro" w:hAnsi="Myriad Pro" w:cs="Myriad Pro"/>
                <w:color w:val="000000"/>
                <w:sz w:val="18"/>
                <w:szCs w:val="18"/>
              </w:rPr>
            </w:pPr>
            <w:r w:rsidRPr="00881600">
              <w:rPr>
                <w:rFonts w:ascii="Myriad Pro" w:hAnsi="Myriad Pro" w:cs="Myriad Pro"/>
                <w:color w:val="000000"/>
                <w:sz w:val="18"/>
                <w:szCs w:val="18"/>
              </w:rPr>
              <w:t>-Avoid choking hazards</w:t>
            </w:r>
          </w:p>
          <w:p w:rsidR="00881600" w:rsidRPr="00881600" w:rsidRDefault="00881600" w:rsidP="00881600">
            <w:pPr>
              <w:autoSpaceDE w:val="0"/>
              <w:autoSpaceDN w:val="0"/>
              <w:adjustRightInd w:val="0"/>
              <w:spacing w:after="0" w:line="201" w:lineRule="atLeast"/>
              <w:rPr>
                <w:rFonts w:ascii="Myriad Pro" w:hAnsi="Myriad Pro" w:cs="Myriad Pro"/>
                <w:color w:val="000000"/>
                <w:sz w:val="18"/>
                <w:szCs w:val="18"/>
              </w:rPr>
            </w:pPr>
            <w:r w:rsidRPr="00881600">
              <w:rPr>
                <w:rFonts w:ascii="Myriad Pro" w:hAnsi="Myriad Pro" w:cs="Myriad Pro"/>
                <w:color w:val="000000"/>
                <w:sz w:val="18"/>
                <w:szCs w:val="18"/>
              </w:rPr>
              <w:t>-Limit separation from caregiver</w:t>
            </w:r>
          </w:p>
        </w:tc>
      </w:tr>
      <w:tr w:rsidR="00881600" w:rsidRPr="00881600" w:rsidTr="00881600">
        <w:trPr>
          <w:trHeight w:val="927"/>
        </w:trPr>
        <w:tc>
          <w:tcPr>
            <w:tcW w:w="535" w:type="pct"/>
          </w:tcPr>
          <w:p w:rsidR="00881600" w:rsidRPr="00881600" w:rsidRDefault="00881600" w:rsidP="00881600">
            <w:pPr>
              <w:autoSpaceDE w:val="0"/>
              <w:autoSpaceDN w:val="0"/>
              <w:adjustRightInd w:val="0"/>
              <w:spacing w:before="240" w:after="60" w:line="240" w:lineRule="auto"/>
              <w:rPr>
                <w:rFonts w:ascii="Myriad Pro" w:hAnsi="Myriad Pro" w:cs="Myriad Pro"/>
                <w:color w:val="000000"/>
                <w:sz w:val="20"/>
                <w:szCs w:val="20"/>
              </w:rPr>
            </w:pPr>
            <w:r w:rsidRPr="00881600">
              <w:rPr>
                <w:rFonts w:ascii="Myriad Pro" w:hAnsi="Myriad Pro" w:cs="Myriad Pro"/>
                <w:color w:val="000000"/>
                <w:sz w:val="20"/>
                <w:szCs w:val="20"/>
              </w:rPr>
              <w:t>Pre-school</w:t>
            </w:r>
          </w:p>
        </w:tc>
        <w:tc>
          <w:tcPr>
            <w:tcW w:w="1498" w:type="pct"/>
          </w:tcPr>
          <w:p w:rsidR="00881600" w:rsidRPr="00881600" w:rsidRDefault="00881600" w:rsidP="00881600">
            <w:pPr>
              <w:autoSpaceDE w:val="0"/>
              <w:autoSpaceDN w:val="0"/>
              <w:adjustRightInd w:val="0"/>
              <w:spacing w:after="0" w:line="201" w:lineRule="atLeast"/>
              <w:rPr>
                <w:rFonts w:ascii="Myriad Pro" w:hAnsi="Myriad Pro" w:cs="Myriad Pro"/>
                <w:color w:val="000000"/>
                <w:sz w:val="18"/>
                <w:szCs w:val="18"/>
              </w:rPr>
            </w:pPr>
            <w:r w:rsidRPr="00881600">
              <w:rPr>
                <w:rFonts w:ascii="Myriad Pro" w:hAnsi="Myriad Pro" w:cs="Myriad Pro"/>
                <w:color w:val="000000"/>
                <w:sz w:val="18"/>
                <w:szCs w:val="18"/>
              </w:rPr>
              <w:t>-Introduce self to patient and caregiver</w:t>
            </w:r>
          </w:p>
          <w:p w:rsidR="00881600" w:rsidRPr="00881600" w:rsidRDefault="00881600" w:rsidP="00881600">
            <w:pPr>
              <w:autoSpaceDE w:val="0"/>
              <w:autoSpaceDN w:val="0"/>
              <w:adjustRightInd w:val="0"/>
              <w:spacing w:after="0" w:line="201" w:lineRule="atLeast"/>
              <w:rPr>
                <w:rFonts w:ascii="Myriad Pro" w:hAnsi="Myriad Pro" w:cs="Myriad Pro"/>
                <w:color w:val="000000"/>
                <w:sz w:val="18"/>
                <w:szCs w:val="18"/>
              </w:rPr>
            </w:pPr>
            <w:r w:rsidRPr="00881600">
              <w:rPr>
                <w:rFonts w:ascii="Myriad Pro" w:hAnsi="Myriad Pro" w:cs="Myriad Pro"/>
                <w:color w:val="000000"/>
                <w:sz w:val="18"/>
                <w:szCs w:val="18"/>
              </w:rPr>
              <w:t>-Get down to eye level to talk to child</w:t>
            </w:r>
          </w:p>
          <w:p w:rsidR="00881600" w:rsidRPr="00881600" w:rsidRDefault="00881600" w:rsidP="00881600">
            <w:pPr>
              <w:autoSpaceDE w:val="0"/>
              <w:autoSpaceDN w:val="0"/>
              <w:adjustRightInd w:val="0"/>
              <w:spacing w:after="0" w:line="201" w:lineRule="atLeast"/>
              <w:rPr>
                <w:rFonts w:ascii="Myriad Pro" w:hAnsi="Myriad Pro" w:cs="Myriad Pro"/>
                <w:color w:val="000000"/>
                <w:sz w:val="18"/>
                <w:szCs w:val="18"/>
              </w:rPr>
            </w:pPr>
            <w:r w:rsidRPr="00881600">
              <w:rPr>
                <w:rFonts w:ascii="Myriad Pro" w:hAnsi="Myriad Pro" w:cs="Myriad Pro"/>
                <w:color w:val="000000"/>
                <w:sz w:val="18"/>
                <w:szCs w:val="18"/>
              </w:rPr>
              <w:t>-Do not rush patient</w:t>
            </w:r>
          </w:p>
          <w:p w:rsidR="00881600" w:rsidRPr="00881600" w:rsidRDefault="00881600" w:rsidP="00881600">
            <w:pPr>
              <w:autoSpaceDE w:val="0"/>
              <w:autoSpaceDN w:val="0"/>
              <w:adjustRightInd w:val="0"/>
              <w:spacing w:after="0" w:line="201" w:lineRule="atLeast"/>
              <w:rPr>
                <w:rFonts w:ascii="Myriad Pro" w:hAnsi="Myriad Pro" w:cs="Myriad Pro"/>
                <w:color w:val="000000"/>
                <w:sz w:val="18"/>
                <w:szCs w:val="18"/>
              </w:rPr>
            </w:pPr>
            <w:r w:rsidRPr="00881600">
              <w:rPr>
                <w:rFonts w:ascii="Myriad Pro" w:hAnsi="Myriad Pro" w:cs="Myriad Pro"/>
                <w:color w:val="000000"/>
                <w:sz w:val="18"/>
                <w:szCs w:val="18"/>
              </w:rPr>
              <w:t>-Offer choices when possible</w:t>
            </w:r>
          </w:p>
          <w:p w:rsidR="00881600" w:rsidRPr="00881600" w:rsidRDefault="00881600" w:rsidP="00881600">
            <w:pPr>
              <w:autoSpaceDE w:val="0"/>
              <w:autoSpaceDN w:val="0"/>
              <w:adjustRightInd w:val="0"/>
              <w:spacing w:after="0" w:line="201" w:lineRule="atLeast"/>
              <w:rPr>
                <w:rFonts w:ascii="Myriad Pro" w:hAnsi="Myriad Pro" w:cs="Myriad Pro"/>
                <w:color w:val="000000"/>
                <w:sz w:val="18"/>
                <w:szCs w:val="18"/>
              </w:rPr>
            </w:pPr>
            <w:r w:rsidRPr="00881600">
              <w:rPr>
                <w:rFonts w:ascii="Myriad Pro" w:hAnsi="Myriad Pro" w:cs="Myriad Pro"/>
                <w:color w:val="000000"/>
                <w:sz w:val="18"/>
                <w:szCs w:val="18"/>
              </w:rPr>
              <w:t>-Allow pt to touch equipment</w:t>
            </w:r>
          </w:p>
          <w:p w:rsidR="00881600" w:rsidRPr="00881600" w:rsidRDefault="00881600" w:rsidP="00881600">
            <w:pPr>
              <w:autoSpaceDE w:val="0"/>
              <w:autoSpaceDN w:val="0"/>
              <w:adjustRightInd w:val="0"/>
              <w:spacing w:after="0" w:line="201" w:lineRule="atLeast"/>
              <w:rPr>
                <w:rFonts w:ascii="Myriad Pro" w:hAnsi="Myriad Pro" w:cs="Myriad Pro"/>
                <w:color w:val="000000"/>
                <w:sz w:val="18"/>
                <w:szCs w:val="18"/>
              </w:rPr>
            </w:pPr>
            <w:r w:rsidRPr="00881600">
              <w:rPr>
                <w:rFonts w:ascii="Myriad Pro" w:hAnsi="Myriad Pro" w:cs="Myriad Pro"/>
                <w:color w:val="000000"/>
                <w:sz w:val="18"/>
                <w:szCs w:val="18"/>
              </w:rPr>
              <w:t>-Include parents in explanations</w:t>
            </w:r>
          </w:p>
          <w:p w:rsidR="00881600" w:rsidRPr="00881600" w:rsidRDefault="00881600" w:rsidP="00881600">
            <w:pPr>
              <w:autoSpaceDE w:val="0"/>
              <w:autoSpaceDN w:val="0"/>
              <w:adjustRightInd w:val="0"/>
              <w:spacing w:after="0" w:line="201" w:lineRule="atLeast"/>
              <w:rPr>
                <w:rFonts w:ascii="Myriad Pro" w:hAnsi="Myriad Pro" w:cs="Myriad Pro"/>
                <w:color w:val="000000"/>
                <w:sz w:val="18"/>
                <w:szCs w:val="18"/>
              </w:rPr>
            </w:pPr>
            <w:r w:rsidRPr="00881600">
              <w:rPr>
                <w:rFonts w:ascii="Myriad Pro" w:hAnsi="Myriad Pro" w:cs="Myriad Pro"/>
                <w:color w:val="000000"/>
                <w:sz w:val="18"/>
                <w:szCs w:val="18"/>
              </w:rPr>
              <w:t xml:space="preserve">-Expect regressive behaviors </w:t>
            </w:r>
          </w:p>
        </w:tc>
        <w:tc>
          <w:tcPr>
            <w:tcW w:w="1369" w:type="pct"/>
          </w:tcPr>
          <w:p w:rsidR="00881600" w:rsidRPr="00881600" w:rsidRDefault="00881600" w:rsidP="00881600">
            <w:pPr>
              <w:autoSpaceDE w:val="0"/>
              <w:autoSpaceDN w:val="0"/>
              <w:adjustRightInd w:val="0"/>
              <w:spacing w:after="0" w:line="201" w:lineRule="atLeast"/>
              <w:rPr>
                <w:rFonts w:ascii="Myriad Pro" w:hAnsi="Myriad Pro" w:cs="Myriad Pro"/>
                <w:color w:val="000000"/>
                <w:sz w:val="18"/>
                <w:szCs w:val="18"/>
              </w:rPr>
            </w:pPr>
            <w:r w:rsidRPr="00881600">
              <w:rPr>
                <w:rFonts w:ascii="Myriad Pro" w:hAnsi="Myriad Pro" w:cs="Myriad Pro"/>
                <w:color w:val="000000"/>
                <w:sz w:val="18"/>
                <w:szCs w:val="18"/>
              </w:rPr>
              <w:t>-Allow pt to talk and verbalize fears</w:t>
            </w:r>
          </w:p>
          <w:p w:rsidR="00881600" w:rsidRPr="00881600" w:rsidRDefault="00881600" w:rsidP="00881600">
            <w:pPr>
              <w:autoSpaceDE w:val="0"/>
              <w:autoSpaceDN w:val="0"/>
              <w:adjustRightInd w:val="0"/>
              <w:spacing w:after="0" w:line="201" w:lineRule="atLeast"/>
              <w:rPr>
                <w:rFonts w:ascii="Myriad Pro" w:hAnsi="Myriad Pro" w:cs="Myriad Pro"/>
                <w:color w:val="000000"/>
                <w:sz w:val="18"/>
                <w:szCs w:val="18"/>
              </w:rPr>
            </w:pPr>
            <w:r w:rsidRPr="00881600">
              <w:rPr>
                <w:rFonts w:ascii="Myriad Pro" w:hAnsi="Myriad Pro" w:cs="Myriad Pro"/>
                <w:color w:val="000000"/>
                <w:sz w:val="18"/>
                <w:szCs w:val="18"/>
              </w:rPr>
              <w:t>-Do not separate from comfort objects</w:t>
            </w:r>
          </w:p>
          <w:p w:rsidR="00881600" w:rsidRPr="00881600" w:rsidRDefault="00881600" w:rsidP="00881600">
            <w:pPr>
              <w:autoSpaceDE w:val="0"/>
              <w:autoSpaceDN w:val="0"/>
              <w:adjustRightInd w:val="0"/>
              <w:spacing w:after="0" w:line="201" w:lineRule="atLeast"/>
              <w:rPr>
                <w:rFonts w:ascii="Myriad Pro" w:hAnsi="Myriad Pro" w:cs="Myriad Pro"/>
                <w:color w:val="000000"/>
                <w:sz w:val="18"/>
                <w:szCs w:val="18"/>
              </w:rPr>
            </w:pPr>
            <w:r w:rsidRPr="00881600">
              <w:rPr>
                <w:rFonts w:ascii="Myriad Pro" w:hAnsi="Myriad Pro" w:cs="Myriad Pro"/>
                <w:color w:val="000000"/>
                <w:sz w:val="18"/>
                <w:szCs w:val="18"/>
              </w:rPr>
              <w:t>-If frightened, may accept explana</w:t>
            </w:r>
            <w:r w:rsidRPr="00881600">
              <w:rPr>
                <w:rFonts w:ascii="Myriad Pro" w:hAnsi="Myriad Pro" w:cs="Myriad Pro"/>
                <w:color w:val="000000"/>
                <w:sz w:val="18"/>
                <w:szCs w:val="18"/>
              </w:rPr>
              <w:softHyphen/>
              <w:t>tions/exams given on “teddy” or favorite toy</w:t>
            </w:r>
          </w:p>
          <w:p w:rsidR="00881600" w:rsidRPr="00881600" w:rsidRDefault="00881600" w:rsidP="00881600">
            <w:pPr>
              <w:autoSpaceDE w:val="0"/>
              <w:autoSpaceDN w:val="0"/>
              <w:adjustRightInd w:val="0"/>
              <w:spacing w:after="0" w:line="201" w:lineRule="atLeast"/>
              <w:rPr>
                <w:rFonts w:ascii="Myriad Pro" w:hAnsi="Myriad Pro" w:cs="Myriad Pro"/>
                <w:color w:val="000000"/>
                <w:sz w:val="18"/>
                <w:szCs w:val="18"/>
              </w:rPr>
            </w:pPr>
            <w:r w:rsidRPr="00881600">
              <w:rPr>
                <w:rFonts w:ascii="Myriad Pro" w:hAnsi="Myriad Pro" w:cs="Myriad Pro"/>
                <w:color w:val="000000"/>
                <w:sz w:val="18"/>
                <w:szCs w:val="18"/>
              </w:rPr>
              <w:t>-Praise attempts to cooperate</w:t>
            </w:r>
          </w:p>
        </w:tc>
        <w:tc>
          <w:tcPr>
            <w:tcW w:w="1598" w:type="pct"/>
          </w:tcPr>
          <w:p w:rsidR="00881600" w:rsidRPr="00881600" w:rsidRDefault="00881600" w:rsidP="00881600">
            <w:pPr>
              <w:autoSpaceDE w:val="0"/>
              <w:autoSpaceDN w:val="0"/>
              <w:adjustRightInd w:val="0"/>
              <w:spacing w:after="0" w:line="201" w:lineRule="atLeast"/>
              <w:rPr>
                <w:rFonts w:ascii="Myriad Pro" w:hAnsi="Myriad Pro" w:cs="Myriad Pro"/>
                <w:color w:val="000000"/>
                <w:sz w:val="18"/>
                <w:szCs w:val="18"/>
              </w:rPr>
            </w:pPr>
            <w:r w:rsidRPr="00881600">
              <w:rPr>
                <w:rFonts w:ascii="Myriad Pro" w:hAnsi="Myriad Pro" w:cs="Myriad Pro"/>
                <w:color w:val="000000"/>
                <w:sz w:val="18"/>
                <w:szCs w:val="18"/>
              </w:rPr>
              <w:t>-Limit separation from caregiver.</w:t>
            </w:r>
          </w:p>
          <w:p w:rsidR="00881600" w:rsidRPr="00881600" w:rsidRDefault="00881600" w:rsidP="00881600">
            <w:pPr>
              <w:autoSpaceDE w:val="0"/>
              <w:autoSpaceDN w:val="0"/>
              <w:adjustRightInd w:val="0"/>
              <w:spacing w:after="0" w:line="201" w:lineRule="atLeast"/>
              <w:ind w:right="702"/>
              <w:rPr>
                <w:rFonts w:ascii="Myriad Pro" w:hAnsi="Myriad Pro" w:cs="Myriad Pro"/>
                <w:color w:val="000000"/>
                <w:sz w:val="18"/>
                <w:szCs w:val="18"/>
              </w:rPr>
            </w:pPr>
            <w:r w:rsidRPr="00881600">
              <w:rPr>
                <w:rFonts w:ascii="Myriad Pro" w:hAnsi="Myriad Pro" w:cs="Myriad Pro"/>
                <w:color w:val="000000"/>
                <w:sz w:val="18"/>
                <w:szCs w:val="18"/>
              </w:rPr>
              <w:t>-Usually able to obey simple commands and recognize danger</w:t>
            </w:r>
          </w:p>
          <w:p w:rsidR="00881600" w:rsidRPr="00881600" w:rsidRDefault="00881600" w:rsidP="00881600">
            <w:pPr>
              <w:autoSpaceDE w:val="0"/>
              <w:autoSpaceDN w:val="0"/>
              <w:adjustRightInd w:val="0"/>
              <w:spacing w:after="0" w:line="201" w:lineRule="atLeast"/>
              <w:rPr>
                <w:rFonts w:ascii="Myriad Pro" w:hAnsi="Myriad Pro" w:cs="Myriad Pro"/>
                <w:color w:val="000000"/>
                <w:sz w:val="18"/>
                <w:szCs w:val="18"/>
              </w:rPr>
            </w:pPr>
            <w:r w:rsidRPr="00881600">
              <w:rPr>
                <w:rFonts w:ascii="Myriad Pro" w:hAnsi="Myriad Pro" w:cs="Myriad Pro"/>
                <w:color w:val="000000"/>
                <w:sz w:val="18"/>
                <w:szCs w:val="18"/>
              </w:rPr>
              <w:t>-Set limits. Often cannot understand why something is acceptable vs. unaccept</w:t>
            </w:r>
            <w:r w:rsidRPr="00881600">
              <w:rPr>
                <w:rFonts w:ascii="Myriad Pro" w:hAnsi="Myriad Pro" w:cs="Myriad Pro"/>
                <w:color w:val="000000"/>
                <w:sz w:val="18"/>
                <w:szCs w:val="18"/>
              </w:rPr>
              <w:softHyphen/>
              <w:t xml:space="preserve">able. </w:t>
            </w:r>
          </w:p>
          <w:p w:rsidR="00881600" w:rsidRPr="00881600" w:rsidRDefault="00881600" w:rsidP="00881600">
            <w:pPr>
              <w:autoSpaceDE w:val="0"/>
              <w:autoSpaceDN w:val="0"/>
              <w:adjustRightInd w:val="0"/>
              <w:spacing w:after="0" w:line="201" w:lineRule="atLeast"/>
              <w:rPr>
                <w:rFonts w:ascii="Myriad Pro" w:hAnsi="Myriad Pro" w:cs="Myriad Pro"/>
                <w:color w:val="000000"/>
                <w:sz w:val="18"/>
                <w:szCs w:val="18"/>
              </w:rPr>
            </w:pPr>
            <w:r w:rsidRPr="00881600">
              <w:rPr>
                <w:rFonts w:ascii="Myriad Pro" w:hAnsi="Myriad Pro" w:cs="Myriad Pro"/>
                <w:color w:val="000000"/>
                <w:sz w:val="18"/>
                <w:szCs w:val="18"/>
              </w:rPr>
              <w:t>-Provide close supervision</w:t>
            </w:r>
          </w:p>
          <w:p w:rsidR="00881600" w:rsidRPr="00881600" w:rsidRDefault="00881600" w:rsidP="00881600">
            <w:pPr>
              <w:autoSpaceDE w:val="0"/>
              <w:autoSpaceDN w:val="0"/>
              <w:adjustRightInd w:val="0"/>
              <w:spacing w:after="0" w:line="201" w:lineRule="atLeast"/>
              <w:rPr>
                <w:rFonts w:ascii="Myriad Pro" w:hAnsi="Myriad Pro" w:cs="Myriad Pro"/>
                <w:color w:val="000000"/>
                <w:sz w:val="18"/>
                <w:szCs w:val="18"/>
              </w:rPr>
            </w:pPr>
            <w:r w:rsidRPr="00881600">
              <w:rPr>
                <w:rFonts w:ascii="Myriad Pro" w:hAnsi="Myriad Pro" w:cs="Myriad Pro"/>
                <w:color w:val="000000"/>
                <w:sz w:val="18"/>
                <w:szCs w:val="18"/>
              </w:rPr>
              <w:t>-Provide safe environment</w:t>
            </w:r>
          </w:p>
          <w:p w:rsidR="00881600" w:rsidRPr="00881600" w:rsidRDefault="00881600" w:rsidP="00881600">
            <w:pPr>
              <w:autoSpaceDE w:val="0"/>
              <w:autoSpaceDN w:val="0"/>
              <w:adjustRightInd w:val="0"/>
              <w:spacing w:after="0" w:line="201" w:lineRule="atLeast"/>
              <w:rPr>
                <w:rFonts w:ascii="Myriad Pro" w:hAnsi="Myriad Pro" w:cs="Myriad Pro"/>
                <w:color w:val="000000"/>
                <w:sz w:val="18"/>
                <w:szCs w:val="18"/>
              </w:rPr>
            </w:pPr>
            <w:r w:rsidRPr="00881600">
              <w:rPr>
                <w:rFonts w:ascii="Myriad Pro" w:hAnsi="Myriad Pro" w:cs="Myriad Pro"/>
                <w:color w:val="000000"/>
                <w:sz w:val="18"/>
                <w:szCs w:val="18"/>
              </w:rPr>
              <w:t>-Watch for hazards</w:t>
            </w:r>
          </w:p>
        </w:tc>
      </w:tr>
      <w:tr w:rsidR="00881600" w:rsidRPr="00881600" w:rsidTr="00881600">
        <w:trPr>
          <w:trHeight w:val="824"/>
        </w:trPr>
        <w:tc>
          <w:tcPr>
            <w:tcW w:w="535" w:type="pct"/>
          </w:tcPr>
          <w:p w:rsidR="00881600" w:rsidRPr="00881600" w:rsidRDefault="00881600" w:rsidP="00881600">
            <w:pPr>
              <w:autoSpaceDE w:val="0"/>
              <w:autoSpaceDN w:val="0"/>
              <w:adjustRightInd w:val="0"/>
              <w:spacing w:before="240" w:after="60" w:line="240" w:lineRule="auto"/>
              <w:rPr>
                <w:rFonts w:ascii="Myriad Pro" w:hAnsi="Myriad Pro" w:cs="Myriad Pro"/>
                <w:color w:val="000000"/>
                <w:sz w:val="20"/>
                <w:szCs w:val="20"/>
              </w:rPr>
            </w:pPr>
            <w:r w:rsidRPr="00881600">
              <w:rPr>
                <w:rFonts w:ascii="Myriad Pro" w:hAnsi="Myriad Pro" w:cs="Myriad Pro"/>
                <w:color w:val="000000"/>
                <w:sz w:val="20"/>
                <w:szCs w:val="20"/>
              </w:rPr>
              <w:t>School-Aged</w:t>
            </w:r>
          </w:p>
        </w:tc>
        <w:tc>
          <w:tcPr>
            <w:tcW w:w="1498" w:type="pct"/>
          </w:tcPr>
          <w:p w:rsidR="00881600" w:rsidRPr="00881600" w:rsidRDefault="00881600" w:rsidP="00881600">
            <w:pPr>
              <w:autoSpaceDE w:val="0"/>
              <w:autoSpaceDN w:val="0"/>
              <w:adjustRightInd w:val="0"/>
              <w:spacing w:after="0" w:line="201" w:lineRule="atLeast"/>
              <w:rPr>
                <w:rFonts w:ascii="Myriad Pro" w:hAnsi="Myriad Pro" w:cs="Myriad Pro"/>
                <w:color w:val="000000"/>
                <w:sz w:val="18"/>
                <w:szCs w:val="18"/>
              </w:rPr>
            </w:pPr>
            <w:r w:rsidRPr="00881600">
              <w:rPr>
                <w:rFonts w:ascii="Myriad Pro" w:hAnsi="Myriad Pro" w:cs="Myriad Pro"/>
                <w:color w:val="000000"/>
                <w:sz w:val="18"/>
                <w:szCs w:val="18"/>
              </w:rPr>
              <w:t>-Introduce yourself</w:t>
            </w:r>
          </w:p>
          <w:p w:rsidR="00881600" w:rsidRPr="00881600" w:rsidRDefault="00881600" w:rsidP="00881600">
            <w:pPr>
              <w:autoSpaceDE w:val="0"/>
              <w:autoSpaceDN w:val="0"/>
              <w:adjustRightInd w:val="0"/>
              <w:spacing w:after="0" w:line="201" w:lineRule="atLeast"/>
              <w:rPr>
                <w:rFonts w:ascii="Myriad Pro" w:hAnsi="Myriad Pro" w:cs="Myriad Pro"/>
                <w:color w:val="000000"/>
                <w:sz w:val="18"/>
                <w:szCs w:val="18"/>
              </w:rPr>
            </w:pPr>
            <w:r w:rsidRPr="00881600">
              <w:rPr>
                <w:rFonts w:ascii="Myriad Pro" w:hAnsi="Myriad Pro" w:cs="Myriad Pro"/>
                <w:color w:val="000000"/>
                <w:sz w:val="18"/>
                <w:szCs w:val="18"/>
              </w:rPr>
              <w:t xml:space="preserve">-Provide explanations appropriate to age. </w:t>
            </w:r>
          </w:p>
          <w:p w:rsidR="00881600" w:rsidRPr="00881600" w:rsidRDefault="00881600" w:rsidP="00881600">
            <w:pPr>
              <w:autoSpaceDE w:val="0"/>
              <w:autoSpaceDN w:val="0"/>
              <w:adjustRightInd w:val="0"/>
              <w:spacing w:after="0" w:line="201" w:lineRule="atLeast"/>
              <w:rPr>
                <w:rFonts w:ascii="Myriad Pro" w:hAnsi="Myriad Pro" w:cs="Myriad Pro"/>
                <w:color w:val="000000"/>
                <w:sz w:val="18"/>
                <w:szCs w:val="18"/>
              </w:rPr>
            </w:pPr>
            <w:r w:rsidRPr="00881600">
              <w:rPr>
                <w:rFonts w:ascii="Myriad Pro" w:hAnsi="Myriad Pro" w:cs="Myriad Pro"/>
                <w:color w:val="000000"/>
                <w:sz w:val="18"/>
                <w:szCs w:val="18"/>
              </w:rPr>
              <w:t>-Talk to child directly</w:t>
            </w:r>
          </w:p>
          <w:p w:rsidR="00881600" w:rsidRPr="00881600" w:rsidRDefault="00881600" w:rsidP="00881600">
            <w:pPr>
              <w:autoSpaceDE w:val="0"/>
              <w:autoSpaceDN w:val="0"/>
              <w:adjustRightInd w:val="0"/>
              <w:spacing w:after="0" w:line="201" w:lineRule="atLeast"/>
              <w:rPr>
                <w:rFonts w:ascii="Myriad Pro" w:hAnsi="Myriad Pro" w:cs="Myriad Pro"/>
                <w:color w:val="000000"/>
                <w:sz w:val="18"/>
                <w:szCs w:val="18"/>
              </w:rPr>
            </w:pPr>
            <w:r w:rsidRPr="00881600">
              <w:rPr>
                <w:rFonts w:ascii="Myriad Pro" w:hAnsi="Myriad Pro" w:cs="Myriad Pro"/>
                <w:color w:val="000000"/>
                <w:sz w:val="18"/>
                <w:szCs w:val="18"/>
              </w:rPr>
              <w:t>-Allow time for repeated questions</w:t>
            </w:r>
          </w:p>
          <w:p w:rsidR="00881600" w:rsidRPr="00881600" w:rsidRDefault="00881600" w:rsidP="00881600">
            <w:pPr>
              <w:autoSpaceDE w:val="0"/>
              <w:autoSpaceDN w:val="0"/>
              <w:adjustRightInd w:val="0"/>
              <w:spacing w:after="0" w:line="201" w:lineRule="atLeast"/>
              <w:rPr>
                <w:rFonts w:ascii="Myriad Pro" w:hAnsi="Myriad Pro" w:cs="Myriad Pro"/>
                <w:color w:val="000000"/>
                <w:sz w:val="18"/>
                <w:szCs w:val="18"/>
              </w:rPr>
            </w:pPr>
            <w:r w:rsidRPr="00881600">
              <w:rPr>
                <w:rFonts w:ascii="Myriad Pro" w:hAnsi="Myriad Pro" w:cs="Myriad Pro"/>
                <w:color w:val="000000"/>
                <w:sz w:val="18"/>
                <w:szCs w:val="18"/>
              </w:rPr>
              <w:t>-Allow to explore equipment before use</w:t>
            </w:r>
          </w:p>
          <w:p w:rsidR="00881600" w:rsidRPr="00881600" w:rsidRDefault="00881600" w:rsidP="00881600">
            <w:pPr>
              <w:autoSpaceDE w:val="0"/>
              <w:autoSpaceDN w:val="0"/>
              <w:adjustRightInd w:val="0"/>
              <w:spacing w:after="0" w:line="201" w:lineRule="atLeast"/>
              <w:rPr>
                <w:rFonts w:ascii="Myriad Pro" w:hAnsi="Myriad Pro" w:cs="Myriad Pro"/>
                <w:color w:val="000000"/>
                <w:sz w:val="18"/>
                <w:szCs w:val="18"/>
              </w:rPr>
            </w:pPr>
            <w:r w:rsidRPr="00881600">
              <w:rPr>
                <w:rFonts w:ascii="Myriad Pro" w:hAnsi="Myriad Pro" w:cs="Myriad Pro"/>
                <w:color w:val="000000"/>
                <w:sz w:val="18"/>
                <w:szCs w:val="18"/>
              </w:rPr>
              <w:t>-Involve in planning and decisions</w:t>
            </w:r>
          </w:p>
        </w:tc>
        <w:tc>
          <w:tcPr>
            <w:tcW w:w="1369" w:type="pct"/>
          </w:tcPr>
          <w:p w:rsidR="00881600" w:rsidRPr="00881600" w:rsidRDefault="00881600" w:rsidP="00881600">
            <w:pPr>
              <w:autoSpaceDE w:val="0"/>
              <w:autoSpaceDN w:val="0"/>
              <w:adjustRightInd w:val="0"/>
              <w:spacing w:after="0" w:line="201" w:lineRule="atLeast"/>
              <w:rPr>
                <w:rFonts w:ascii="Myriad Pro" w:hAnsi="Myriad Pro" w:cs="Myriad Pro"/>
                <w:color w:val="000000"/>
                <w:sz w:val="18"/>
                <w:szCs w:val="18"/>
              </w:rPr>
            </w:pPr>
            <w:r w:rsidRPr="00881600">
              <w:rPr>
                <w:rFonts w:ascii="Myriad Pro" w:hAnsi="Myriad Pro" w:cs="Myriad Pro"/>
                <w:color w:val="000000"/>
                <w:sz w:val="18"/>
                <w:szCs w:val="18"/>
              </w:rPr>
              <w:t xml:space="preserve">-Allow security objects. </w:t>
            </w:r>
          </w:p>
          <w:p w:rsidR="00881600" w:rsidRPr="00881600" w:rsidRDefault="00881600" w:rsidP="00881600">
            <w:pPr>
              <w:autoSpaceDE w:val="0"/>
              <w:autoSpaceDN w:val="0"/>
              <w:adjustRightInd w:val="0"/>
              <w:spacing w:after="0" w:line="201" w:lineRule="atLeast"/>
              <w:rPr>
                <w:rFonts w:ascii="Myriad Pro" w:hAnsi="Myriad Pro" w:cs="Myriad Pro"/>
                <w:color w:val="000000"/>
                <w:sz w:val="18"/>
                <w:szCs w:val="18"/>
              </w:rPr>
            </w:pPr>
            <w:r w:rsidRPr="00881600">
              <w:rPr>
                <w:rFonts w:ascii="Myriad Pro" w:hAnsi="Myriad Pro" w:cs="Myriad Pro"/>
                <w:color w:val="000000"/>
                <w:sz w:val="18"/>
                <w:szCs w:val="18"/>
              </w:rPr>
              <w:t>-Be subtle in encouraging child to take comfort object with him</w:t>
            </w:r>
          </w:p>
          <w:p w:rsidR="00881600" w:rsidRPr="00881600" w:rsidRDefault="00881600" w:rsidP="00881600">
            <w:pPr>
              <w:autoSpaceDE w:val="0"/>
              <w:autoSpaceDN w:val="0"/>
              <w:adjustRightInd w:val="0"/>
              <w:spacing w:after="0" w:line="201" w:lineRule="atLeast"/>
              <w:rPr>
                <w:rFonts w:ascii="Myriad Pro" w:hAnsi="Myriad Pro" w:cs="Myriad Pro"/>
                <w:color w:val="000000"/>
                <w:sz w:val="18"/>
                <w:szCs w:val="18"/>
              </w:rPr>
            </w:pPr>
            <w:r w:rsidRPr="00881600">
              <w:rPr>
                <w:rFonts w:ascii="Myriad Pro" w:hAnsi="Myriad Pro" w:cs="Myriad Pro"/>
                <w:color w:val="000000"/>
                <w:sz w:val="18"/>
                <w:szCs w:val="18"/>
              </w:rPr>
              <w:t>-May need parent</w:t>
            </w:r>
          </w:p>
          <w:p w:rsidR="00881600" w:rsidRPr="00881600" w:rsidRDefault="00881600" w:rsidP="00881600">
            <w:pPr>
              <w:autoSpaceDE w:val="0"/>
              <w:autoSpaceDN w:val="0"/>
              <w:adjustRightInd w:val="0"/>
              <w:spacing w:after="0" w:line="201" w:lineRule="atLeast"/>
              <w:rPr>
                <w:rFonts w:ascii="Myriad Pro" w:hAnsi="Myriad Pro" w:cs="Myriad Pro"/>
                <w:color w:val="000000"/>
                <w:sz w:val="18"/>
                <w:szCs w:val="18"/>
              </w:rPr>
            </w:pPr>
            <w:r w:rsidRPr="00881600">
              <w:rPr>
                <w:rFonts w:ascii="Myriad Pro" w:hAnsi="Myriad Pro" w:cs="Myriad Pro"/>
                <w:color w:val="000000"/>
                <w:sz w:val="18"/>
                <w:szCs w:val="18"/>
              </w:rPr>
              <w:t>-Use calm, unhurried approach</w:t>
            </w:r>
          </w:p>
          <w:p w:rsidR="00881600" w:rsidRPr="00881600" w:rsidRDefault="00881600" w:rsidP="00881600">
            <w:pPr>
              <w:autoSpaceDE w:val="0"/>
              <w:autoSpaceDN w:val="0"/>
              <w:adjustRightInd w:val="0"/>
              <w:spacing w:after="0" w:line="201" w:lineRule="atLeast"/>
              <w:rPr>
                <w:rFonts w:ascii="Myriad Pro" w:hAnsi="Myriad Pro" w:cs="Myriad Pro"/>
                <w:color w:val="000000"/>
                <w:sz w:val="18"/>
                <w:szCs w:val="18"/>
              </w:rPr>
            </w:pPr>
            <w:r w:rsidRPr="00881600">
              <w:rPr>
                <w:rFonts w:ascii="Myriad Pro" w:hAnsi="Myriad Pro" w:cs="Myriad Pro"/>
                <w:color w:val="000000"/>
                <w:sz w:val="18"/>
                <w:szCs w:val="18"/>
              </w:rPr>
              <w:t>-Allow child some input on deci</w:t>
            </w:r>
            <w:r w:rsidRPr="00881600">
              <w:rPr>
                <w:rFonts w:ascii="Myriad Pro" w:hAnsi="Myriad Pro" w:cs="Myriad Pro"/>
                <w:color w:val="000000"/>
                <w:sz w:val="18"/>
                <w:szCs w:val="18"/>
              </w:rPr>
              <w:softHyphen/>
              <w:t>sions</w:t>
            </w:r>
          </w:p>
          <w:p w:rsidR="00881600" w:rsidRPr="00881600" w:rsidRDefault="00881600" w:rsidP="00881600">
            <w:pPr>
              <w:autoSpaceDE w:val="0"/>
              <w:autoSpaceDN w:val="0"/>
              <w:adjustRightInd w:val="0"/>
              <w:spacing w:after="0" w:line="201" w:lineRule="atLeast"/>
              <w:rPr>
                <w:rFonts w:ascii="Myriad Pro" w:hAnsi="Myriad Pro" w:cs="Myriad Pro"/>
                <w:color w:val="000000"/>
                <w:sz w:val="18"/>
                <w:szCs w:val="18"/>
              </w:rPr>
            </w:pPr>
            <w:r w:rsidRPr="00881600">
              <w:rPr>
                <w:rFonts w:ascii="Myriad Pro" w:hAnsi="Myriad Pro" w:cs="Myriad Pro"/>
                <w:color w:val="000000"/>
                <w:sz w:val="18"/>
                <w:szCs w:val="18"/>
              </w:rPr>
              <w:t>-Reassure that it is okay to cry</w:t>
            </w:r>
          </w:p>
        </w:tc>
        <w:tc>
          <w:tcPr>
            <w:tcW w:w="1598" w:type="pct"/>
          </w:tcPr>
          <w:p w:rsidR="00881600" w:rsidRPr="00881600" w:rsidRDefault="00881600" w:rsidP="00881600">
            <w:pPr>
              <w:autoSpaceDE w:val="0"/>
              <w:autoSpaceDN w:val="0"/>
              <w:adjustRightInd w:val="0"/>
              <w:spacing w:after="0" w:line="201" w:lineRule="atLeast"/>
              <w:rPr>
                <w:rFonts w:ascii="Myriad Pro" w:hAnsi="Myriad Pro" w:cs="Myriad Pro"/>
                <w:color w:val="000000"/>
                <w:sz w:val="18"/>
                <w:szCs w:val="18"/>
              </w:rPr>
            </w:pPr>
            <w:r w:rsidRPr="00881600">
              <w:rPr>
                <w:rFonts w:ascii="Myriad Pro" w:hAnsi="Myriad Pro" w:cs="Myriad Pro"/>
                <w:color w:val="000000"/>
                <w:sz w:val="18"/>
                <w:szCs w:val="18"/>
              </w:rPr>
              <w:t>-Curious</w:t>
            </w:r>
          </w:p>
          <w:p w:rsidR="00881600" w:rsidRPr="00881600" w:rsidRDefault="00881600" w:rsidP="00881600">
            <w:pPr>
              <w:autoSpaceDE w:val="0"/>
              <w:autoSpaceDN w:val="0"/>
              <w:adjustRightInd w:val="0"/>
              <w:spacing w:after="0" w:line="201" w:lineRule="atLeast"/>
              <w:rPr>
                <w:rFonts w:ascii="Myriad Pro" w:hAnsi="Myriad Pro" w:cs="Myriad Pro"/>
                <w:color w:val="000000"/>
                <w:sz w:val="18"/>
                <w:szCs w:val="18"/>
              </w:rPr>
            </w:pPr>
            <w:r w:rsidRPr="00881600">
              <w:rPr>
                <w:rFonts w:ascii="Myriad Pro" w:hAnsi="Myriad Pro" w:cs="Myriad Pro"/>
                <w:color w:val="000000"/>
                <w:sz w:val="18"/>
                <w:szCs w:val="18"/>
              </w:rPr>
              <w:t>-Able to accept limits</w:t>
            </w:r>
          </w:p>
          <w:p w:rsidR="00881600" w:rsidRPr="00881600" w:rsidRDefault="00881600" w:rsidP="00881600">
            <w:pPr>
              <w:autoSpaceDE w:val="0"/>
              <w:autoSpaceDN w:val="0"/>
              <w:adjustRightInd w:val="0"/>
              <w:spacing w:after="0" w:line="201" w:lineRule="atLeast"/>
              <w:rPr>
                <w:rFonts w:ascii="Myriad Pro" w:hAnsi="Myriad Pro" w:cs="Myriad Pro"/>
                <w:color w:val="000000"/>
                <w:sz w:val="18"/>
                <w:szCs w:val="18"/>
              </w:rPr>
            </w:pPr>
            <w:r w:rsidRPr="00881600">
              <w:rPr>
                <w:rFonts w:ascii="Myriad Pro" w:hAnsi="Myriad Pro" w:cs="Myriad Pro"/>
                <w:color w:val="000000"/>
                <w:sz w:val="18"/>
                <w:szCs w:val="18"/>
              </w:rPr>
              <w:t>-Review rules and parameters of safety</w:t>
            </w:r>
          </w:p>
          <w:p w:rsidR="00881600" w:rsidRPr="00881600" w:rsidRDefault="00881600" w:rsidP="00881600">
            <w:pPr>
              <w:autoSpaceDE w:val="0"/>
              <w:autoSpaceDN w:val="0"/>
              <w:adjustRightInd w:val="0"/>
              <w:spacing w:after="0" w:line="201" w:lineRule="atLeast"/>
              <w:rPr>
                <w:rFonts w:ascii="Myriad Pro" w:hAnsi="Myriad Pro" w:cs="Myriad Pro"/>
                <w:color w:val="000000"/>
                <w:sz w:val="18"/>
                <w:szCs w:val="18"/>
              </w:rPr>
            </w:pPr>
            <w:r w:rsidRPr="00881600">
              <w:rPr>
                <w:rFonts w:ascii="Myriad Pro" w:hAnsi="Myriad Pro" w:cs="Myriad Pro"/>
                <w:color w:val="000000"/>
                <w:sz w:val="18"/>
                <w:szCs w:val="18"/>
              </w:rPr>
              <w:t>-Provide safe environment</w:t>
            </w:r>
          </w:p>
          <w:p w:rsidR="00881600" w:rsidRPr="00881600" w:rsidRDefault="00881600" w:rsidP="00881600">
            <w:pPr>
              <w:autoSpaceDE w:val="0"/>
              <w:autoSpaceDN w:val="0"/>
              <w:adjustRightInd w:val="0"/>
              <w:spacing w:after="0" w:line="201" w:lineRule="atLeast"/>
              <w:rPr>
                <w:rFonts w:ascii="Myriad Pro" w:hAnsi="Myriad Pro" w:cs="Myriad Pro"/>
                <w:color w:val="000000"/>
                <w:sz w:val="18"/>
                <w:szCs w:val="18"/>
              </w:rPr>
            </w:pPr>
            <w:r w:rsidRPr="00881600">
              <w:rPr>
                <w:rFonts w:ascii="Myriad Pro" w:hAnsi="Myriad Pro" w:cs="Myriad Pro"/>
                <w:color w:val="000000"/>
                <w:sz w:val="18"/>
                <w:szCs w:val="18"/>
              </w:rPr>
              <w:t>-May transport in wheelchair</w:t>
            </w:r>
          </w:p>
        </w:tc>
      </w:tr>
      <w:tr w:rsidR="00881600" w:rsidRPr="00881600" w:rsidTr="00881600">
        <w:trPr>
          <w:trHeight w:val="617"/>
        </w:trPr>
        <w:tc>
          <w:tcPr>
            <w:tcW w:w="535" w:type="pct"/>
          </w:tcPr>
          <w:p w:rsidR="00881600" w:rsidRPr="00881600" w:rsidRDefault="00881600" w:rsidP="00881600">
            <w:pPr>
              <w:autoSpaceDE w:val="0"/>
              <w:autoSpaceDN w:val="0"/>
              <w:adjustRightInd w:val="0"/>
              <w:spacing w:before="240" w:after="60" w:line="240" w:lineRule="auto"/>
              <w:rPr>
                <w:rFonts w:ascii="Myriad Pro" w:hAnsi="Myriad Pro" w:cs="Myriad Pro"/>
                <w:color w:val="000000"/>
                <w:sz w:val="20"/>
                <w:szCs w:val="20"/>
              </w:rPr>
            </w:pPr>
            <w:r w:rsidRPr="00881600">
              <w:rPr>
                <w:rFonts w:ascii="Myriad Pro" w:hAnsi="Myriad Pro" w:cs="Myriad Pro"/>
                <w:color w:val="000000"/>
                <w:sz w:val="20"/>
                <w:szCs w:val="20"/>
              </w:rPr>
              <w:t>Adole-scents</w:t>
            </w:r>
          </w:p>
        </w:tc>
        <w:tc>
          <w:tcPr>
            <w:tcW w:w="1498" w:type="pct"/>
          </w:tcPr>
          <w:p w:rsidR="00881600" w:rsidRPr="00881600" w:rsidRDefault="00881600" w:rsidP="00881600">
            <w:pPr>
              <w:autoSpaceDE w:val="0"/>
              <w:autoSpaceDN w:val="0"/>
              <w:adjustRightInd w:val="0"/>
              <w:spacing w:after="0" w:line="201" w:lineRule="atLeast"/>
              <w:rPr>
                <w:rFonts w:ascii="Myriad Pro" w:hAnsi="Myriad Pro" w:cs="Myriad Pro"/>
                <w:color w:val="000000"/>
                <w:sz w:val="18"/>
                <w:szCs w:val="18"/>
              </w:rPr>
            </w:pPr>
            <w:r w:rsidRPr="00881600">
              <w:rPr>
                <w:rFonts w:ascii="Myriad Pro" w:hAnsi="Myriad Pro" w:cs="Myriad Pro"/>
                <w:color w:val="000000"/>
                <w:sz w:val="18"/>
                <w:szCs w:val="18"/>
              </w:rPr>
              <w:t>-Introduce yourself</w:t>
            </w:r>
          </w:p>
          <w:p w:rsidR="00881600" w:rsidRPr="00881600" w:rsidRDefault="00881600" w:rsidP="00881600">
            <w:pPr>
              <w:autoSpaceDE w:val="0"/>
              <w:autoSpaceDN w:val="0"/>
              <w:adjustRightInd w:val="0"/>
              <w:spacing w:after="0" w:line="201" w:lineRule="atLeast"/>
              <w:rPr>
                <w:rFonts w:ascii="Myriad Pro" w:hAnsi="Myriad Pro" w:cs="Myriad Pro"/>
                <w:color w:val="000000"/>
                <w:sz w:val="18"/>
                <w:szCs w:val="18"/>
              </w:rPr>
            </w:pPr>
            <w:r w:rsidRPr="00881600">
              <w:rPr>
                <w:rFonts w:ascii="Myriad Pro" w:hAnsi="Myriad Pro" w:cs="Myriad Pro"/>
                <w:color w:val="000000"/>
                <w:sz w:val="18"/>
                <w:szCs w:val="18"/>
              </w:rPr>
              <w:t xml:space="preserve">-Use adult vocabulary. Do not “talk down” to </w:t>
            </w:r>
          </w:p>
          <w:p w:rsidR="00881600" w:rsidRPr="00881600" w:rsidRDefault="00881600" w:rsidP="00881600">
            <w:pPr>
              <w:autoSpaceDE w:val="0"/>
              <w:autoSpaceDN w:val="0"/>
              <w:adjustRightInd w:val="0"/>
              <w:spacing w:after="0" w:line="201" w:lineRule="atLeast"/>
              <w:rPr>
                <w:rFonts w:ascii="Myriad Pro" w:hAnsi="Myriad Pro" w:cs="Myriad Pro"/>
                <w:color w:val="000000"/>
                <w:sz w:val="18"/>
                <w:szCs w:val="18"/>
              </w:rPr>
            </w:pPr>
            <w:r w:rsidRPr="00881600">
              <w:rPr>
                <w:rFonts w:ascii="Myriad Pro" w:hAnsi="Myriad Pro" w:cs="Myriad Pro"/>
                <w:color w:val="000000"/>
                <w:sz w:val="18"/>
                <w:szCs w:val="18"/>
              </w:rPr>
              <w:t>-Very curious- take time for explanations and questions</w:t>
            </w:r>
          </w:p>
          <w:p w:rsidR="00881600" w:rsidRPr="00881600" w:rsidRDefault="00881600" w:rsidP="00881600">
            <w:pPr>
              <w:autoSpaceDE w:val="0"/>
              <w:autoSpaceDN w:val="0"/>
              <w:adjustRightInd w:val="0"/>
              <w:spacing w:after="0" w:line="201" w:lineRule="atLeast"/>
              <w:rPr>
                <w:rFonts w:ascii="Myriad Pro" w:hAnsi="Myriad Pro" w:cs="Myriad Pro"/>
                <w:color w:val="000000"/>
                <w:sz w:val="18"/>
                <w:szCs w:val="18"/>
              </w:rPr>
            </w:pPr>
            <w:r w:rsidRPr="00881600">
              <w:rPr>
                <w:rFonts w:ascii="Myriad Pro" w:hAnsi="Myriad Pro" w:cs="Myriad Pro"/>
                <w:color w:val="000000"/>
                <w:sz w:val="18"/>
                <w:szCs w:val="18"/>
              </w:rPr>
              <w:t>-Needs privacy</w:t>
            </w:r>
          </w:p>
          <w:p w:rsidR="00881600" w:rsidRPr="00881600" w:rsidRDefault="00881600" w:rsidP="00881600">
            <w:pPr>
              <w:autoSpaceDE w:val="0"/>
              <w:autoSpaceDN w:val="0"/>
              <w:adjustRightInd w:val="0"/>
              <w:spacing w:after="0" w:line="201" w:lineRule="atLeast"/>
              <w:rPr>
                <w:rFonts w:ascii="Myriad Pro" w:hAnsi="Myriad Pro" w:cs="Myriad Pro"/>
                <w:color w:val="000000"/>
                <w:sz w:val="18"/>
                <w:szCs w:val="18"/>
              </w:rPr>
            </w:pPr>
            <w:r w:rsidRPr="00881600">
              <w:rPr>
                <w:rFonts w:ascii="Myriad Pro" w:hAnsi="Myriad Pro" w:cs="Myriad Pro"/>
                <w:color w:val="000000"/>
                <w:sz w:val="18"/>
                <w:szCs w:val="18"/>
              </w:rPr>
              <w:t>-Provide choices.</w:t>
            </w:r>
          </w:p>
        </w:tc>
        <w:tc>
          <w:tcPr>
            <w:tcW w:w="1369" w:type="pct"/>
          </w:tcPr>
          <w:p w:rsidR="00881600" w:rsidRPr="00881600" w:rsidRDefault="00881600" w:rsidP="00881600">
            <w:pPr>
              <w:autoSpaceDE w:val="0"/>
              <w:autoSpaceDN w:val="0"/>
              <w:adjustRightInd w:val="0"/>
              <w:spacing w:after="0" w:line="201" w:lineRule="atLeast"/>
              <w:rPr>
                <w:rFonts w:ascii="Myriad Pro" w:hAnsi="Myriad Pro" w:cs="Myriad Pro"/>
                <w:color w:val="000000"/>
                <w:sz w:val="18"/>
                <w:szCs w:val="18"/>
              </w:rPr>
            </w:pPr>
            <w:r w:rsidRPr="00881600">
              <w:rPr>
                <w:rFonts w:ascii="Myriad Pro" w:hAnsi="Myriad Pro" w:cs="Myriad Pro"/>
                <w:color w:val="000000"/>
                <w:sz w:val="18"/>
                <w:szCs w:val="18"/>
              </w:rPr>
              <w:t>-Maintain privacy. May be very modest</w:t>
            </w:r>
          </w:p>
          <w:p w:rsidR="00881600" w:rsidRPr="00881600" w:rsidRDefault="00881600" w:rsidP="00881600">
            <w:pPr>
              <w:autoSpaceDE w:val="0"/>
              <w:autoSpaceDN w:val="0"/>
              <w:adjustRightInd w:val="0"/>
              <w:spacing w:after="0" w:line="201" w:lineRule="atLeast"/>
              <w:rPr>
                <w:rFonts w:ascii="Myriad Pro" w:hAnsi="Myriad Pro" w:cs="Myriad Pro"/>
                <w:color w:val="000000"/>
                <w:sz w:val="18"/>
                <w:szCs w:val="18"/>
              </w:rPr>
            </w:pPr>
            <w:r w:rsidRPr="00881600">
              <w:rPr>
                <w:rFonts w:ascii="Myriad Pro" w:hAnsi="Myriad Pro" w:cs="Myriad Pro"/>
                <w:color w:val="000000"/>
                <w:sz w:val="18"/>
                <w:szCs w:val="18"/>
              </w:rPr>
              <w:t>-Allow patient to choose whether or not caretaker is present</w:t>
            </w:r>
          </w:p>
          <w:p w:rsidR="00881600" w:rsidRPr="00881600" w:rsidRDefault="00881600" w:rsidP="00881600">
            <w:pPr>
              <w:autoSpaceDE w:val="0"/>
              <w:autoSpaceDN w:val="0"/>
              <w:adjustRightInd w:val="0"/>
              <w:spacing w:after="0" w:line="201" w:lineRule="atLeast"/>
              <w:rPr>
                <w:rFonts w:ascii="Myriad Pro" w:hAnsi="Myriad Pro" w:cs="Myriad Pro"/>
                <w:color w:val="000000"/>
                <w:sz w:val="18"/>
                <w:szCs w:val="18"/>
              </w:rPr>
            </w:pPr>
            <w:r w:rsidRPr="00881600">
              <w:rPr>
                <w:rFonts w:ascii="Myriad Pro" w:hAnsi="Myriad Pro" w:cs="Myriad Pro"/>
                <w:color w:val="000000"/>
                <w:sz w:val="18"/>
                <w:szCs w:val="18"/>
              </w:rPr>
              <w:t>-Take time for explanations</w:t>
            </w:r>
          </w:p>
        </w:tc>
        <w:tc>
          <w:tcPr>
            <w:tcW w:w="1598" w:type="pct"/>
          </w:tcPr>
          <w:p w:rsidR="00881600" w:rsidRPr="00881600" w:rsidRDefault="00881600" w:rsidP="00881600">
            <w:pPr>
              <w:autoSpaceDE w:val="0"/>
              <w:autoSpaceDN w:val="0"/>
              <w:adjustRightInd w:val="0"/>
              <w:spacing w:after="0" w:line="201" w:lineRule="atLeast"/>
              <w:rPr>
                <w:rFonts w:ascii="Myriad Pro" w:hAnsi="Myriad Pro" w:cs="Myriad Pro"/>
                <w:color w:val="000000"/>
                <w:sz w:val="18"/>
                <w:szCs w:val="18"/>
              </w:rPr>
            </w:pPr>
            <w:r w:rsidRPr="00881600">
              <w:rPr>
                <w:rFonts w:ascii="Myriad Pro" w:hAnsi="Myriad Pro" w:cs="Myriad Pro"/>
                <w:color w:val="000000"/>
                <w:sz w:val="18"/>
                <w:szCs w:val="18"/>
              </w:rPr>
              <w:t>-Can recognize danger</w:t>
            </w:r>
          </w:p>
          <w:p w:rsidR="00881600" w:rsidRPr="00881600" w:rsidRDefault="00881600" w:rsidP="00881600">
            <w:pPr>
              <w:autoSpaceDE w:val="0"/>
              <w:autoSpaceDN w:val="0"/>
              <w:adjustRightInd w:val="0"/>
              <w:spacing w:after="0" w:line="201" w:lineRule="atLeast"/>
              <w:rPr>
                <w:rFonts w:ascii="Myriad Pro" w:hAnsi="Myriad Pro" w:cs="Myriad Pro"/>
                <w:color w:val="000000"/>
                <w:sz w:val="18"/>
                <w:szCs w:val="18"/>
              </w:rPr>
            </w:pPr>
            <w:r w:rsidRPr="00881600">
              <w:rPr>
                <w:rFonts w:ascii="Myriad Pro" w:hAnsi="Myriad Pro" w:cs="Myriad Pro"/>
                <w:color w:val="000000"/>
                <w:sz w:val="18"/>
                <w:szCs w:val="18"/>
              </w:rPr>
              <w:t>-Inform pt of hospital/department rules</w:t>
            </w:r>
          </w:p>
          <w:p w:rsidR="00881600" w:rsidRPr="00881600" w:rsidRDefault="00881600" w:rsidP="00881600">
            <w:pPr>
              <w:autoSpaceDE w:val="0"/>
              <w:autoSpaceDN w:val="0"/>
              <w:adjustRightInd w:val="0"/>
              <w:spacing w:after="0" w:line="201" w:lineRule="atLeast"/>
              <w:rPr>
                <w:rFonts w:ascii="Myriad Pro" w:hAnsi="Myriad Pro" w:cs="Myriad Pro"/>
                <w:color w:val="000000"/>
                <w:sz w:val="18"/>
                <w:szCs w:val="18"/>
              </w:rPr>
            </w:pPr>
            <w:r w:rsidRPr="00881600">
              <w:rPr>
                <w:rFonts w:ascii="Myriad Pro" w:hAnsi="Myriad Pro" w:cs="Myriad Pro"/>
                <w:color w:val="000000"/>
                <w:sz w:val="18"/>
                <w:szCs w:val="18"/>
              </w:rPr>
              <w:t>-Transport as an adult</w:t>
            </w:r>
          </w:p>
          <w:p w:rsidR="00881600" w:rsidRPr="00881600" w:rsidRDefault="00881600" w:rsidP="00881600">
            <w:pPr>
              <w:autoSpaceDE w:val="0"/>
              <w:autoSpaceDN w:val="0"/>
              <w:adjustRightInd w:val="0"/>
              <w:spacing w:after="0" w:line="201" w:lineRule="atLeast"/>
              <w:rPr>
                <w:rFonts w:ascii="Myriad Pro" w:hAnsi="Myriad Pro" w:cs="Myriad Pro"/>
                <w:color w:val="000000"/>
                <w:sz w:val="18"/>
                <w:szCs w:val="18"/>
              </w:rPr>
            </w:pPr>
            <w:r w:rsidRPr="00881600">
              <w:rPr>
                <w:rFonts w:ascii="Myriad Pro" w:hAnsi="Myriad Pro" w:cs="Myriad Pro"/>
                <w:color w:val="000000"/>
                <w:sz w:val="18"/>
                <w:szCs w:val="18"/>
              </w:rPr>
              <w:t>-Provide safe environment</w:t>
            </w:r>
          </w:p>
        </w:tc>
      </w:tr>
      <w:tr w:rsidR="00881600" w:rsidRPr="00881600" w:rsidTr="00881600">
        <w:trPr>
          <w:trHeight w:val="1329"/>
        </w:trPr>
        <w:tc>
          <w:tcPr>
            <w:tcW w:w="535" w:type="pct"/>
          </w:tcPr>
          <w:p w:rsidR="00881600" w:rsidRPr="00881600" w:rsidRDefault="00881600" w:rsidP="00881600">
            <w:pPr>
              <w:autoSpaceDE w:val="0"/>
              <w:autoSpaceDN w:val="0"/>
              <w:adjustRightInd w:val="0"/>
              <w:spacing w:before="240" w:after="60" w:line="240" w:lineRule="auto"/>
              <w:rPr>
                <w:rFonts w:ascii="Myriad Pro" w:hAnsi="Myriad Pro" w:cs="Myriad Pro"/>
                <w:color w:val="000000"/>
                <w:sz w:val="20"/>
                <w:szCs w:val="20"/>
              </w:rPr>
            </w:pPr>
            <w:r w:rsidRPr="00881600">
              <w:rPr>
                <w:rFonts w:ascii="Myriad Pro" w:hAnsi="Myriad Pro" w:cs="Myriad Pro"/>
                <w:color w:val="000000"/>
                <w:sz w:val="20"/>
                <w:szCs w:val="20"/>
              </w:rPr>
              <w:t>Young Adult/Early Middle Age</w:t>
            </w:r>
          </w:p>
        </w:tc>
        <w:tc>
          <w:tcPr>
            <w:tcW w:w="1498" w:type="pct"/>
          </w:tcPr>
          <w:p w:rsidR="00881600" w:rsidRPr="00881600" w:rsidRDefault="00881600" w:rsidP="00881600">
            <w:pPr>
              <w:autoSpaceDE w:val="0"/>
              <w:autoSpaceDN w:val="0"/>
              <w:adjustRightInd w:val="0"/>
              <w:spacing w:after="0" w:line="201" w:lineRule="atLeast"/>
              <w:rPr>
                <w:rFonts w:ascii="Myriad Pro" w:hAnsi="Myriad Pro" w:cs="Myriad Pro"/>
                <w:color w:val="000000"/>
                <w:sz w:val="18"/>
                <w:szCs w:val="18"/>
              </w:rPr>
            </w:pPr>
            <w:r w:rsidRPr="00881600">
              <w:rPr>
                <w:rFonts w:ascii="Myriad Pro" w:hAnsi="Myriad Pro" w:cs="Myriad Pro"/>
                <w:color w:val="000000"/>
                <w:sz w:val="18"/>
                <w:szCs w:val="18"/>
              </w:rPr>
              <w:t>-Introduce yourself</w:t>
            </w:r>
          </w:p>
          <w:p w:rsidR="00881600" w:rsidRPr="00881600" w:rsidRDefault="00881600" w:rsidP="00881600">
            <w:pPr>
              <w:autoSpaceDE w:val="0"/>
              <w:autoSpaceDN w:val="0"/>
              <w:adjustRightInd w:val="0"/>
              <w:spacing w:after="0" w:line="201" w:lineRule="atLeast"/>
              <w:rPr>
                <w:rFonts w:ascii="Myriad Pro" w:hAnsi="Myriad Pro" w:cs="Myriad Pro"/>
                <w:color w:val="000000"/>
                <w:sz w:val="18"/>
                <w:szCs w:val="18"/>
              </w:rPr>
            </w:pPr>
            <w:r w:rsidRPr="00881600">
              <w:rPr>
                <w:rFonts w:ascii="Myriad Pro" w:hAnsi="Myriad Pro" w:cs="Myriad Pro"/>
                <w:color w:val="000000"/>
                <w:sz w:val="18"/>
                <w:szCs w:val="18"/>
              </w:rPr>
              <w:t>-Call pt by title and last name</w:t>
            </w:r>
          </w:p>
          <w:p w:rsidR="00881600" w:rsidRPr="00881600" w:rsidRDefault="00881600" w:rsidP="00881600">
            <w:pPr>
              <w:autoSpaceDE w:val="0"/>
              <w:autoSpaceDN w:val="0"/>
              <w:adjustRightInd w:val="0"/>
              <w:spacing w:after="0" w:line="201" w:lineRule="atLeast"/>
              <w:rPr>
                <w:rFonts w:ascii="Myriad Pro" w:hAnsi="Myriad Pro" w:cs="Myriad Pro"/>
                <w:color w:val="000000"/>
                <w:sz w:val="18"/>
                <w:szCs w:val="18"/>
              </w:rPr>
            </w:pPr>
            <w:r w:rsidRPr="00881600">
              <w:rPr>
                <w:rFonts w:ascii="Myriad Pro" w:hAnsi="Myriad Pro" w:cs="Myriad Pro"/>
                <w:color w:val="000000"/>
                <w:sz w:val="18"/>
                <w:szCs w:val="18"/>
              </w:rPr>
              <w:t>-Do not use endearment terms, such as “honey”; Be respectful</w:t>
            </w:r>
          </w:p>
          <w:p w:rsidR="00881600" w:rsidRPr="00881600" w:rsidRDefault="00881600" w:rsidP="00881600">
            <w:pPr>
              <w:autoSpaceDE w:val="0"/>
              <w:autoSpaceDN w:val="0"/>
              <w:adjustRightInd w:val="0"/>
              <w:spacing w:after="0" w:line="201" w:lineRule="atLeast"/>
              <w:rPr>
                <w:rFonts w:ascii="Myriad Pro" w:hAnsi="Myriad Pro" w:cs="Myriad Pro"/>
                <w:color w:val="000000"/>
                <w:sz w:val="18"/>
                <w:szCs w:val="18"/>
              </w:rPr>
            </w:pPr>
            <w:r w:rsidRPr="00881600">
              <w:rPr>
                <w:rFonts w:ascii="Myriad Pro" w:hAnsi="Myriad Pro" w:cs="Myriad Pro"/>
                <w:color w:val="000000"/>
                <w:sz w:val="18"/>
                <w:szCs w:val="18"/>
              </w:rPr>
              <w:t>-Explain procedures using details</w:t>
            </w:r>
          </w:p>
          <w:p w:rsidR="00881600" w:rsidRPr="00881600" w:rsidRDefault="00881600" w:rsidP="00881600">
            <w:pPr>
              <w:autoSpaceDE w:val="0"/>
              <w:autoSpaceDN w:val="0"/>
              <w:adjustRightInd w:val="0"/>
              <w:spacing w:after="0" w:line="201" w:lineRule="atLeast"/>
              <w:rPr>
                <w:rFonts w:ascii="Myriad Pro" w:hAnsi="Myriad Pro" w:cs="Myriad Pro"/>
                <w:color w:val="000000"/>
                <w:sz w:val="18"/>
                <w:szCs w:val="18"/>
              </w:rPr>
            </w:pPr>
            <w:r w:rsidRPr="00881600">
              <w:rPr>
                <w:rFonts w:ascii="Myriad Pro" w:hAnsi="Myriad Pro" w:cs="Myriad Pro"/>
                <w:color w:val="000000"/>
                <w:sz w:val="18"/>
                <w:szCs w:val="18"/>
              </w:rPr>
              <w:t>-Allow time for questions</w:t>
            </w:r>
          </w:p>
          <w:p w:rsidR="00881600" w:rsidRPr="00881600" w:rsidRDefault="00881600" w:rsidP="00881600">
            <w:pPr>
              <w:autoSpaceDE w:val="0"/>
              <w:autoSpaceDN w:val="0"/>
              <w:adjustRightInd w:val="0"/>
              <w:spacing w:after="0" w:line="201" w:lineRule="atLeast"/>
              <w:ind w:left="720"/>
              <w:rPr>
                <w:rFonts w:ascii="Myriad Pro" w:hAnsi="Myriad Pro" w:cs="Myriad Pro"/>
                <w:color w:val="000000"/>
                <w:sz w:val="18"/>
                <w:szCs w:val="18"/>
              </w:rPr>
            </w:pPr>
          </w:p>
        </w:tc>
        <w:tc>
          <w:tcPr>
            <w:tcW w:w="1369" w:type="pct"/>
          </w:tcPr>
          <w:p w:rsidR="00881600" w:rsidRPr="00881600" w:rsidRDefault="00881600" w:rsidP="00881600">
            <w:pPr>
              <w:autoSpaceDE w:val="0"/>
              <w:autoSpaceDN w:val="0"/>
              <w:adjustRightInd w:val="0"/>
              <w:spacing w:after="0" w:line="201" w:lineRule="atLeast"/>
              <w:rPr>
                <w:rFonts w:ascii="Myriad Pro" w:hAnsi="Myriad Pro" w:cs="Myriad Pro"/>
                <w:color w:val="000000"/>
                <w:sz w:val="18"/>
                <w:szCs w:val="18"/>
              </w:rPr>
            </w:pPr>
            <w:r w:rsidRPr="00881600">
              <w:rPr>
                <w:rFonts w:ascii="Myriad Pro" w:hAnsi="Myriad Pro" w:cs="Myriad Pro"/>
                <w:color w:val="000000"/>
                <w:sz w:val="18"/>
                <w:szCs w:val="18"/>
              </w:rPr>
              <w:t>-Maintain adult privileges- decision making, privacy, routine of personal habits</w:t>
            </w:r>
          </w:p>
          <w:p w:rsidR="00881600" w:rsidRPr="00881600" w:rsidRDefault="00881600" w:rsidP="00881600">
            <w:pPr>
              <w:autoSpaceDE w:val="0"/>
              <w:autoSpaceDN w:val="0"/>
              <w:adjustRightInd w:val="0"/>
              <w:spacing w:after="0" w:line="201" w:lineRule="atLeast"/>
              <w:rPr>
                <w:rFonts w:ascii="Myriad Pro" w:hAnsi="Myriad Pro" w:cs="Myriad Pro"/>
                <w:color w:val="000000"/>
                <w:sz w:val="18"/>
                <w:szCs w:val="18"/>
              </w:rPr>
            </w:pPr>
            <w:r w:rsidRPr="00881600">
              <w:rPr>
                <w:rFonts w:ascii="Myriad Pro" w:hAnsi="Myriad Pro" w:cs="Myriad Pro"/>
                <w:color w:val="000000"/>
                <w:sz w:val="18"/>
                <w:szCs w:val="18"/>
              </w:rPr>
              <w:t>-Offer assistance with personal care</w:t>
            </w:r>
          </w:p>
          <w:p w:rsidR="00881600" w:rsidRPr="00881600" w:rsidRDefault="00881600" w:rsidP="00881600">
            <w:pPr>
              <w:autoSpaceDE w:val="0"/>
              <w:autoSpaceDN w:val="0"/>
              <w:adjustRightInd w:val="0"/>
              <w:spacing w:after="0" w:line="201" w:lineRule="atLeast"/>
              <w:rPr>
                <w:rFonts w:ascii="Myriad Pro" w:hAnsi="Myriad Pro" w:cs="Myriad Pro"/>
                <w:color w:val="000000"/>
                <w:sz w:val="18"/>
                <w:szCs w:val="18"/>
              </w:rPr>
            </w:pPr>
            <w:r w:rsidRPr="00881600">
              <w:rPr>
                <w:rFonts w:ascii="Myriad Pro" w:hAnsi="Myriad Pro" w:cs="Myriad Pro"/>
                <w:color w:val="000000"/>
                <w:sz w:val="18"/>
                <w:szCs w:val="18"/>
              </w:rPr>
              <w:t>-Inform of available amenities/services</w:t>
            </w:r>
          </w:p>
          <w:p w:rsidR="00881600" w:rsidRPr="00881600" w:rsidRDefault="00881600" w:rsidP="00881600">
            <w:pPr>
              <w:autoSpaceDE w:val="0"/>
              <w:autoSpaceDN w:val="0"/>
              <w:adjustRightInd w:val="0"/>
              <w:spacing w:after="0" w:line="201" w:lineRule="atLeast"/>
              <w:rPr>
                <w:rFonts w:ascii="Myriad Pro" w:hAnsi="Myriad Pro" w:cs="Myriad Pro"/>
                <w:color w:val="000000"/>
                <w:sz w:val="18"/>
                <w:szCs w:val="18"/>
              </w:rPr>
            </w:pPr>
            <w:r w:rsidRPr="00881600">
              <w:rPr>
                <w:rFonts w:ascii="Myriad Pro" w:hAnsi="Myriad Pro" w:cs="Myriad Pro"/>
                <w:color w:val="000000"/>
                <w:sz w:val="18"/>
                <w:szCs w:val="18"/>
              </w:rPr>
              <w:t>-Inform of hospital/department poli</w:t>
            </w:r>
            <w:r w:rsidRPr="00881600">
              <w:rPr>
                <w:rFonts w:ascii="Myriad Pro" w:hAnsi="Myriad Pro" w:cs="Myriad Pro"/>
                <w:color w:val="000000"/>
                <w:sz w:val="18"/>
                <w:szCs w:val="18"/>
              </w:rPr>
              <w:softHyphen/>
              <w:t>cies (ex. smoking, visitors)</w:t>
            </w:r>
          </w:p>
        </w:tc>
        <w:tc>
          <w:tcPr>
            <w:tcW w:w="1598" w:type="pct"/>
          </w:tcPr>
          <w:p w:rsidR="00881600" w:rsidRPr="00881600" w:rsidRDefault="00881600" w:rsidP="00881600">
            <w:pPr>
              <w:autoSpaceDE w:val="0"/>
              <w:autoSpaceDN w:val="0"/>
              <w:adjustRightInd w:val="0"/>
              <w:spacing w:after="0" w:line="201" w:lineRule="atLeast"/>
              <w:rPr>
                <w:rFonts w:ascii="Myriad Pro" w:hAnsi="Myriad Pro" w:cs="Myriad Pro"/>
                <w:color w:val="000000"/>
                <w:sz w:val="18"/>
                <w:szCs w:val="18"/>
              </w:rPr>
            </w:pPr>
            <w:r w:rsidRPr="00881600">
              <w:rPr>
                <w:rFonts w:ascii="Myriad Pro" w:hAnsi="Myriad Pro" w:cs="Myriad Pro"/>
                <w:color w:val="000000"/>
                <w:sz w:val="18"/>
                <w:szCs w:val="18"/>
              </w:rPr>
              <w:t>-Keep needed items within reach- in</w:t>
            </w:r>
            <w:r w:rsidRPr="00881600">
              <w:rPr>
                <w:rFonts w:ascii="Myriad Pro" w:hAnsi="Myriad Pro" w:cs="Myriad Pro"/>
                <w:color w:val="000000"/>
                <w:sz w:val="18"/>
                <w:szCs w:val="18"/>
              </w:rPr>
              <w:softHyphen/>
              <w:t>cluding walking and hearing aids</w:t>
            </w:r>
          </w:p>
          <w:p w:rsidR="00881600" w:rsidRPr="00881600" w:rsidRDefault="00881600" w:rsidP="00881600">
            <w:pPr>
              <w:autoSpaceDE w:val="0"/>
              <w:autoSpaceDN w:val="0"/>
              <w:adjustRightInd w:val="0"/>
              <w:spacing w:after="0" w:line="201" w:lineRule="atLeast"/>
              <w:rPr>
                <w:rFonts w:ascii="Myriad Pro" w:hAnsi="Myriad Pro" w:cs="Myriad Pro"/>
                <w:color w:val="000000"/>
                <w:sz w:val="18"/>
                <w:szCs w:val="18"/>
              </w:rPr>
            </w:pPr>
            <w:r w:rsidRPr="00881600">
              <w:rPr>
                <w:rFonts w:ascii="Myriad Pro" w:hAnsi="Myriad Pro" w:cs="Myriad Pro"/>
                <w:color w:val="000000"/>
                <w:sz w:val="18"/>
                <w:szCs w:val="18"/>
              </w:rPr>
              <w:t>-Fall precautions, if appropriate</w:t>
            </w:r>
          </w:p>
        </w:tc>
      </w:tr>
      <w:tr w:rsidR="00881600" w:rsidRPr="00881600" w:rsidTr="00881600">
        <w:trPr>
          <w:trHeight w:val="1338"/>
        </w:trPr>
        <w:tc>
          <w:tcPr>
            <w:tcW w:w="535" w:type="pct"/>
          </w:tcPr>
          <w:p w:rsidR="00881600" w:rsidRPr="00881600" w:rsidRDefault="00881600" w:rsidP="00881600">
            <w:pPr>
              <w:autoSpaceDE w:val="0"/>
              <w:autoSpaceDN w:val="0"/>
              <w:adjustRightInd w:val="0"/>
              <w:spacing w:after="0" w:line="240" w:lineRule="auto"/>
              <w:rPr>
                <w:rFonts w:ascii="Myriad Pro" w:hAnsi="Myriad Pro" w:cs="Myriad Pro"/>
                <w:color w:val="000000"/>
                <w:sz w:val="20"/>
                <w:szCs w:val="20"/>
              </w:rPr>
            </w:pPr>
            <w:r w:rsidRPr="00881600">
              <w:rPr>
                <w:rFonts w:ascii="Myriad Pro" w:hAnsi="Myriad Pro" w:cs="Myriad Pro"/>
                <w:color w:val="000000"/>
                <w:sz w:val="20"/>
                <w:szCs w:val="20"/>
              </w:rPr>
              <w:t>Late Middle Age/</w:t>
            </w:r>
          </w:p>
          <w:p w:rsidR="00881600" w:rsidRPr="00881600" w:rsidRDefault="00881600" w:rsidP="00881600">
            <w:pPr>
              <w:autoSpaceDE w:val="0"/>
              <w:autoSpaceDN w:val="0"/>
              <w:adjustRightInd w:val="0"/>
              <w:spacing w:after="0" w:line="240" w:lineRule="auto"/>
              <w:rPr>
                <w:rFonts w:ascii="Myriad Pro" w:hAnsi="Myriad Pro" w:cs="Myriad Pro"/>
                <w:color w:val="000000"/>
                <w:sz w:val="20"/>
                <w:szCs w:val="20"/>
              </w:rPr>
            </w:pPr>
            <w:r w:rsidRPr="00881600">
              <w:rPr>
                <w:rFonts w:ascii="Myriad Pro" w:hAnsi="Myriad Pro" w:cs="Myriad Pro"/>
                <w:color w:val="000000"/>
                <w:sz w:val="20"/>
                <w:szCs w:val="20"/>
              </w:rPr>
              <w:t>Late Adult</w:t>
            </w:r>
          </w:p>
        </w:tc>
        <w:tc>
          <w:tcPr>
            <w:tcW w:w="1498" w:type="pct"/>
          </w:tcPr>
          <w:p w:rsidR="00881600" w:rsidRPr="00881600" w:rsidRDefault="00881600" w:rsidP="00881600">
            <w:pPr>
              <w:autoSpaceDE w:val="0"/>
              <w:autoSpaceDN w:val="0"/>
              <w:adjustRightInd w:val="0"/>
              <w:spacing w:after="0" w:line="201" w:lineRule="atLeast"/>
              <w:rPr>
                <w:rFonts w:ascii="Myriad Pro" w:hAnsi="Myriad Pro" w:cs="Myriad Pro"/>
                <w:color w:val="000000"/>
                <w:sz w:val="18"/>
                <w:szCs w:val="18"/>
              </w:rPr>
            </w:pPr>
            <w:r w:rsidRPr="00881600">
              <w:rPr>
                <w:rFonts w:ascii="Myriad Pro" w:hAnsi="Myriad Pro" w:cs="Myriad Pro"/>
                <w:color w:val="000000"/>
                <w:sz w:val="18"/>
                <w:szCs w:val="18"/>
              </w:rPr>
              <w:t>-Same as “Young Adult/Early Middle Age”</w:t>
            </w:r>
          </w:p>
          <w:p w:rsidR="00881600" w:rsidRPr="00881600" w:rsidRDefault="00881600" w:rsidP="00881600">
            <w:pPr>
              <w:autoSpaceDE w:val="0"/>
              <w:autoSpaceDN w:val="0"/>
              <w:adjustRightInd w:val="0"/>
              <w:spacing w:after="0" w:line="201" w:lineRule="atLeast"/>
              <w:rPr>
                <w:rFonts w:ascii="Myriad Pro" w:hAnsi="Myriad Pro" w:cs="Myriad Pro"/>
                <w:color w:val="000000"/>
                <w:sz w:val="18"/>
                <w:szCs w:val="18"/>
              </w:rPr>
            </w:pPr>
            <w:r w:rsidRPr="00881600">
              <w:rPr>
                <w:rFonts w:ascii="Myriad Pro" w:hAnsi="Myriad Pro" w:cs="Myriad Pro"/>
                <w:color w:val="000000"/>
                <w:sz w:val="18"/>
                <w:szCs w:val="18"/>
              </w:rPr>
              <w:t>-Ensure assistive devices are in working order</w:t>
            </w:r>
          </w:p>
          <w:p w:rsidR="00881600" w:rsidRPr="00881600" w:rsidRDefault="00881600" w:rsidP="00881600">
            <w:pPr>
              <w:autoSpaceDE w:val="0"/>
              <w:autoSpaceDN w:val="0"/>
              <w:adjustRightInd w:val="0"/>
              <w:spacing w:after="0" w:line="201" w:lineRule="atLeast"/>
              <w:rPr>
                <w:rFonts w:ascii="Myriad Pro" w:hAnsi="Myriad Pro" w:cs="Myriad Pro"/>
                <w:color w:val="000000"/>
                <w:sz w:val="18"/>
                <w:szCs w:val="18"/>
              </w:rPr>
            </w:pPr>
            <w:r w:rsidRPr="00881600">
              <w:rPr>
                <w:rFonts w:ascii="Myriad Pro" w:hAnsi="Myriad Pro" w:cs="Myriad Pro"/>
                <w:color w:val="000000"/>
                <w:sz w:val="18"/>
                <w:szCs w:val="18"/>
              </w:rPr>
              <w:t>-Speak slowly, clearly, looking at patient. Do not shout at the hearing impaired patient.</w:t>
            </w:r>
          </w:p>
          <w:p w:rsidR="00881600" w:rsidRPr="00881600" w:rsidRDefault="00881600" w:rsidP="00881600">
            <w:pPr>
              <w:autoSpaceDE w:val="0"/>
              <w:autoSpaceDN w:val="0"/>
              <w:adjustRightInd w:val="0"/>
              <w:spacing w:after="0" w:line="201" w:lineRule="atLeast"/>
              <w:rPr>
                <w:rFonts w:ascii="Myriad Pro" w:hAnsi="Myriad Pro" w:cs="Myriad Pro"/>
                <w:color w:val="000000"/>
                <w:sz w:val="18"/>
                <w:szCs w:val="18"/>
              </w:rPr>
            </w:pPr>
            <w:r w:rsidRPr="00881600">
              <w:rPr>
                <w:rFonts w:ascii="Myriad Pro" w:hAnsi="Myriad Pro" w:cs="Myriad Pro"/>
                <w:color w:val="000000"/>
                <w:sz w:val="18"/>
                <w:szCs w:val="18"/>
              </w:rPr>
              <w:t>-Put objects where patient can see them</w:t>
            </w:r>
          </w:p>
          <w:p w:rsidR="00881600" w:rsidRPr="00881600" w:rsidRDefault="00881600" w:rsidP="00881600">
            <w:pPr>
              <w:autoSpaceDE w:val="0"/>
              <w:autoSpaceDN w:val="0"/>
              <w:adjustRightInd w:val="0"/>
              <w:spacing w:after="0" w:line="201" w:lineRule="atLeast"/>
              <w:rPr>
                <w:rFonts w:ascii="Myriad Pro" w:hAnsi="Myriad Pro" w:cs="Myriad Pro"/>
                <w:color w:val="000000"/>
                <w:sz w:val="18"/>
                <w:szCs w:val="18"/>
              </w:rPr>
            </w:pPr>
            <w:r w:rsidRPr="00881600">
              <w:rPr>
                <w:rFonts w:ascii="Myriad Pro" w:hAnsi="Myriad Pro" w:cs="Myriad Pro"/>
                <w:color w:val="000000"/>
                <w:sz w:val="18"/>
                <w:szCs w:val="18"/>
              </w:rPr>
              <w:t>-Keep room well lit, use night- lighting</w:t>
            </w:r>
          </w:p>
        </w:tc>
        <w:tc>
          <w:tcPr>
            <w:tcW w:w="1369" w:type="pct"/>
          </w:tcPr>
          <w:p w:rsidR="00881600" w:rsidRPr="00881600" w:rsidRDefault="00881600" w:rsidP="00881600">
            <w:pPr>
              <w:autoSpaceDE w:val="0"/>
              <w:autoSpaceDN w:val="0"/>
              <w:adjustRightInd w:val="0"/>
              <w:spacing w:after="0" w:line="201" w:lineRule="atLeast"/>
              <w:rPr>
                <w:rFonts w:ascii="Myriad Pro" w:hAnsi="Myriad Pro" w:cs="Myriad Pro"/>
                <w:color w:val="000000"/>
                <w:sz w:val="18"/>
                <w:szCs w:val="18"/>
              </w:rPr>
            </w:pPr>
            <w:r w:rsidRPr="00881600">
              <w:rPr>
                <w:rFonts w:ascii="Myriad Pro" w:hAnsi="Myriad Pro" w:cs="Myriad Pro"/>
                <w:color w:val="000000"/>
                <w:sz w:val="18"/>
                <w:szCs w:val="18"/>
              </w:rPr>
              <w:t>-Same as “Young Adult/Early Middle Age”</w:t>
            </w:r>
          </w:p>
          <w:p w:rsidR="00881600" w:rsidRPr="00881600" w:rsidRDefault="00881600" w:rsidP="00881600">
            <w:pPr>
              <w:autoSpaceDE w:val="0"/>
              <w:autoSpaceDN w:val="0"/>
              <w:adjustRightInd w:val="0"/>
              <w:spacing w:after="0" w:line="201" w:lineRule="atLeast"/>
              <w:rPr>
                <w:rFonts w:ascii="Myriad Pro" w:hAnsi="Myriad Pro" w:cs="Myriad Pro"/>
                <w:color w:val="000000"/>
                <w:sz w:val="18"/>
                <w:szCs w:val="18"/>
              </w:rPr>
            </w:pPr>
            <w:r w:rsidRPr="00881600">
              <w:rPr>
                <w:rFonts w:ascii="Myriad Pro" w:hAnsi="Myriad Pro" w:cs="Myriad Pro"/>
                <w:color w:val="000000"/>
                <w:sz w:val="18"/>
                <w:szCs w:val="18"/>
              </w:rPr>
              <w:t>-Do not rush pt</w:t>
            </w:r>
          </w:p>
          <w:p w:rsidR="00881600" w:rsidRPr="00881600" w:rsidRDefault="00881600" w:rsidP="00881600">
            <w:pPr>
              <w:autoSpaceDE w:val="0"/>
              <w:autoSpaceDN w:val="0"/>
              <w:adjustRightInd w:val="0"/>
              <w:spacing w:after="0" w:line="201" w:lineRule="atLeast"/>
              <w:rPr>
                <w:rFonts w:ascii="Myriad Pro" w:hAnsi="Myriad Pro" w:cs="Myriad Pro"/>
                <w:color w:val="000000"/>
                <w:sz w:val="18"/>
                <w:szCs w:val="18"/>
              </w:rPr>
            </w:pPr>
            <w:r w:rsidRPr="00881600">
              <w:rPr>
                <w:rFonts w:ascii="Myriad Pro" w:hAnsi="Myriad Pro" w:cs="Myriad Pro"/>
                <w:color w:val="000000"/>
                <w:sz w:val="18"/>
                <w:szCs w:val="18"/>
              </w:rPr>
              <w:t>-Ask family to bring in familiar items from home</w:t>
            </w:r>
          </w:p>
          <w:p w:rsidR="00881600" w:rsidRPr="00881600" w:rsidRDefault="00881600" w:rsidP="00881600">
            <w:pPr>
              <w:autoSpaceDE w:val="0"/>
              <w:autoSpaceDN w:val="0"/>
              <w:adjustRightInd w:val="0"/>
              <w:spacing w:after="0" w:line="201" w:lineRule="atLeast"/>
              <w:rPr>
                <w:rFonts w:ascii="Myriad Pro" w:hAnsi="Myriad Pro" w:cs="Myriad Pro"/>
                <w:color w:val="000000"/>
                <w:sz w:val="18"/>
                <w:szCs w:val="18"/>
              </w:rPr>
            </w:pPr>
            <w:r w:rsidRPr="00881600">
              <w:rPr>
                <w:rFonts w:ascii="Myriad Pro" w:hAnsi="Myriad Pro" w:cs="Myriad Pro"/>
                <w:color w:val="000000"/>
                <w:sz w:val="18"/>
                <w:szCs w:val="18"/>
              </w:rPr>
              <w:t>-Tell confused pt who you are, where they are, and what time of day it is every time you meet them.</w:t>
            </w:r>
          </w:p>
          <w:p w:rsidR="00881600" w:rsidRPr="00881600" w:rsidRDefault="00881600" w:rsidP="00881600">
            <w:pPr>
              <w:autoSpaceDE w:val="0"/>
              <w:autoSpaceDN w:val="0"/>
              <w:adjustRightInd w:val="0"/>
              <w:spacing w:after="0" w:line="201" w:lineRule="atLeast"/>
              <w:rPr>
                <w:rFonts w:ascii="Myriad Pro" w:hAnsi="Myriad Pro" w:cs="Myriad Pro"/>
                <w:color w:val="000000"/>
                <w:sz w:val="18"/>
                <w:szCs w:val="18"/>
              </w:rPr>
            </w:pPr>
            <w:r w:rsidRPr="00881600">
              <w:rPr>
                <w:rFonts w:ascii="Myriad Pro" w:hAnsi="Myriad Pro" w:cs="Myriad Pro"/>
                <w:color w:val="000000"/>
                <w:sz w:val="18"/>
                <w:szCs w:val="18"/>
              </w:rPr>
              <w:t>-May need repeated offers of assis</w:t>
            </w:r>
            <w:r w:rsidRPr="00881600">
              <w:rPr>
                <w:rFonts w:ascii="Myriad Pro" w:hAnsi="Myriad Pro" w:cs="Myriad Pro"/>
                <w:color w:val="000000"/>
                <w:sz w:val="18"/>
                <w:szCs w:val="18"/>
              </w:rPr>
              <w:softHyphen/>
              <w:t>tance for personal care needs</w:t>
            </w:r>
          </w:p>
          <w:p w:rsidR="00881600" w:rsidRPr="00881600" w:rsidRDefault="00881600" w:rsidP="00881600">
            <w:pPr>
              <w:autoSpaceDE w:val="0"/>
              <w:autoSpaceDN w:val="0"/>
              <w:adjustRightInd w:val="0"/>
              <w:spacing w:after="0" w:line="201" w:lineRule="atLeast"/>
              <w:rPr>
                <w:rFonts w:ascii="Myriad Pro" w:hAnsi="Myriad Pro" w:cs="Myriad Pro"/>
                <w:color w:val="000000"/>
                <w:sz w:val="18"/>
                <w:szCs w:val="18"/>
              </w:rPr>
            </w:pPr>
            <w:r w:rsidRPr="00881600">
              <w:rPr>
                <w:rFonts w:ascii="Myriad Pro" w:hAnsi="Myriad Pro" w:cs="Myriad Pro"/>
                <w:color w:val="000000"/>
                <w:sz w:val="16"/>
                <w:szCs w:val="16"/>
              </w:rPr>
              <w:t>-F</w:t>
            </w:r>
            <w:r w:rsidRPr="00881600">
              <w:rPr>
                <w:rFonts w:ascii="Myriad Pro" w:hAnsi="Myriad Pro" w:cs="Myriad Pro"/>
                <w:color w:val="000000"/>
                <w:sz w:val="18"/>
                <w:szCs w:val="18"/>
              </w:rPr>
              <w:t>ollow home routine as closely as possible</w:t>
            </w:r>
          </w:p>
        </w:tc>
        <w:tc>
          <w:tcPr>
            <w:tcW w:w="1598" w:type="pct"/>
          </w:tcPr>
          <w:p w:rsidR="00881600" w:rsidRPr="00881600" w:rsidRDefault="00881600" w:rsidP="00881600">
            <w:pPr>
              <w:autoSpaceDE w:val="0"/>
              <w:autoSpaceDN w:val="0"/>
              <w:adjustRightInd w:val="0"/>
              <w:spacing w:after="0" w:line="201" w:lineRule="atLeast"/>
              <w:rPr>
                <w:rFonts w:ascii="Myriad Pro" w:hAnsi="Myriad Pro" w:cs="Myriad Pro"/>
                <w:color w:val="000000"/>
                <w:sz w:val="18"/>
                <w:szCs w:val="18"/>
              </w:rPr>
            </w:pPr>
            <w:r w:rsidRPr="00881600">
              <w:rPr>
                <w:rFonts w:ascii="Myriad Pro" w:hAnsi="Myriad Pro" w:cs="Myriad Pro"/>
                <w:color w:val="000000"/>
                <w:sz w:val="18"/>
                <w:szCs w:val="18"/>
              </w:rPr>
              <w:t>-Fall precautions, if appropriate</w:t>
            </w:r>
          </w:p>
          <w:p w:rsidR="00881600" w:rsidRPr="00881600" w:rsidRDefault="00881600" w:rsidP="00881600">
            <w:pPr>
              <w:autoSpaceDE w:val="0"/>
              <w:autoSpaceDN w:val="0"/>
              <w:adjustRightInd w:val="0"/>
              <w:spacing w:after="0" w:line="201" w:lineRule="atLeast"/>
              <w:rPr>
                <w:rFonts w:ascii="Myriad Pro" w:hAnsi="Myriad Pro" w:cs="Myriad Pro"/>
                <w:color w:val="000000"/>
                <w:sz w:val="18"/>
                <w:szCs w:val="18"/>
              </w:rPr>
            </w:pPr>
            <w:r w:rsidRPr="00881600">
              <w:rPr>
                <w:rFonts w:ascii="Myriad Pro" w:hAnsi="Myriad Pro" w:cs="Myriad Pro"/>
                <w:color w:val="000000"/>
                <w:sz w:val="18"/>
                <w:szCs w:val="18"/>
              </w:rPr>
              <w:t>-Keep needed items within reach, includ</w:t>
            </w:r>
            <w:r w:rsidRPr="00881600">
              <w:rPr>
                <w:rFonts w:ascii="Myriad Pro" w:hAnsi="Myriad Pro" w:cs="Myriad Pro"/>
                <w:color w:val="000000"/>
                <w:sz w:val="18"/>
                <w:szCs w:val="18"/>
              </w:rPr>
              <w:softHyphen/>
              <w:t>ing walking aids</w:t>
            </w:r>
          </w:p>
          <w:p w:rsidR="00881600" w:rsidRPr="00881600" w:rsidRDefault="00881600" w:rsidP="00881600">
            <w:pPr>
              <w:autoSpaceDE w:val="0"/>
              <w:autoSpaceDN w:val="0"/>
              <w:adjustRightInd w:val="0"/>
              <w:spacing w:after="0" w:line="201" w:lineRule="atLeast"/>
              <w:rPr>
                <w:rFonts w:ascii="Myriad Pro" w:hAnsi="Myriad Pro" w:cs="Myriad Pro"/>
                <w:color w:val="000000"/>
                <w:sz w:val="18"/>
                <w:szCs w:val="18"/>
              </w:rPr>
            </w:pPr>
            <w:r w:rsidRPr="00881600">
              <w:rPr>
                <w:rFonts w:ascii="Myriad Pro" w:hAnsi="Myriad Pro" w:cs="Myriad Pro"/>
                <w:color w:val="000000"/>
                <w:sz w:val="18"/>
                <w:szCs w:val="18"/>
              </w:rPr>
              <w:t>-Weak or confused pts may need special safety measures</w:t>
            </w:r>
          </w:p>
          <w:p w:rsidR="00881600" w:rsidRPr="00881600" w:rsidRDefault="00881600" w:rsidP="00881600">
            <w:pPr>
              <w:autoSpaceDE w:val="0"/>
              <w:autoSpaceDN w:val="0"/>
              <w:adjustRightInd w:val="0"/>
              <w:spacing w:after="0" w:line="201" w:lineRule="atLeast"/>
              <w:rPr>
                <w:rFonts w:ascii="Myriad Pro" w:hAnsi="Myriad Pro" w:cs="Myriad Pro"/>
                <w:color w:val="000000"/>
                <w:sz w:val="18"/>
                <w:szCs w:val="18"/>
              </w:rPr>
            </w:pPr>
            <w:r w:rsidRPr="00881600">
              <w:rPr>
                <w:rFonts w:ascii="Myriad Pro" w:hAnsi="Myriad Pro" w:cs="Myriad Pro"/>
                <w:color w:val="000000"/>
                <w:sz w:val="18"/>
                <w:szCs w:val="18"/>
              </w:rPr>
              <w:t>-Do not rush pt. Reaction time is slower</w:t>
            </w:r>
          </w:p>
          <w:p w:rsidR="00881600" w:rsidRPr="00881600" w:rsidRDefault="00881600" w:rsidP="00881600">
            <w:pPr>
              <w:autoSpaceDE w:val="0"/>
              <w:autoSpaceDN w:val="0"/>
              <w:adjustRightInd w:val="0"/>
              <w:spacing w:after="0" w:line="201" w:lineRule="atLeast"/>
              <w:rPr>
                <w:rFonts w:ascii="Myriad Pro" w:hAnsi="Myriad Pro" w:cs="Myriad Pro"/>
                <w:color w:val="000000"/>
                <w:sz w:val="18"/>
                <w:szCs w:val="18"/>
              </w:rPr>
            </w:pPr>
            <w:r w:rsidRPr="00881600">
              <w:rPr>
                <w:rFonts w:ascii="Myriad Pro" w:hAnsi="Myriad Pro" w:cs="Myriad Pro"/>
                <w:color w:val="000000"/>
                <w:sz w:val="18"/>
                <w:szCs w:val="18"/>
              </w:rPr>
              <w:t>-Help pt to and from bathroom if neces</w:t>
            </w:r>
            <w:r w:rsidRPr="00881600">
              <w:rPr>
                <w:rFonts w:ascii="Myriad Pro" w:hAnsi="Myriad Pro" w:cs="Myriad Pro"/>
                <w:color w:val="000000"/>
                <w:sz w:val="18"/>
                <w:szCs w:val="18"/>
              </w:rPr>
              <w:softHyphen/>
              <w:t xml:space="preserve">sary </w:t>
            </w:r>
          </w:p>
        </w:tc>
      </w:tr>
    </w:tbl>
    <w:p w:rsidR="00881600" w:rsidRDefault="00881600" w:rsidP="00881600">
      <w:pPr>
        <w:ind w:left="-810"/>
        <w:rPr>
          <w:sz w:val="24"/>
          <w:szCs w:val="24"/>
        </w:rPr>
      </w:pPr>
    </w:p>
    <w:p w:rsidR="00A52DA6" w:rsidRDefault="00A52DA6" w:rsidP="00A52DA6">
      <w:pPr>
        <w:spacing w:line="240" w:lineRule="auto"/>
        <w:rPr>
          <w:sz w:val="24"/>
          <w:szCs w:val="24"/>
        </w:rPr>
      </w:pPr>
    </w:p>
    <w:p w:rsidR="00ED60A6" w:rsidRPr="00B353E8" w:rsidRDefault="00416BBC" w:rsidP="00111091">
      <w:pPr>
        <w:pBdr>
          <w:top w:val="single" w:sz="4" w:space="1" w:color="auto"/>
          <w:left w:val="single" w:sz="4" w:space="4" w:color="auto"/>
          <w:bottom w:val="single" w:sz="4" w:space="1" w:color="auto"/>
          <w:right w:val="single" w:sz="4" w:space="4" w:color="auto"/>
        </w:pBdr>
        <w:shd w:val="clear" w:color="auto" w:fill="D9D9D9" w:themeFill="background1" w:themeFillShade="D9"/>
        <w:jc w:val="center"/>
        <w:rPr>
          <w:b/>
          <w:sz w:val="36"/>
          <w:szCs w:val="36"/>
        </w:rPr>
      </w:pPr>
      <w:r>
        <w:rPr>
          <w:b/>
          <w:sz w:val="36"/>
          <w:szCs w:val="36"/>
        </w:rPr>
        <w:t>ABUSE AND DOMESTIC VIOLENCE</w:t>
      </w:r>
    </w:p>
    <w:p w:rsidR="00ED60A6" w:rsidRPr="00F01CA8" w:rsidRDefault="00ED60A6" w:rsidP="00ED60A6">
      <w:pPr>
        <w:rPr>
          <w:sz w:val="24"/>
          <w:szCs w:val="24"/>
        </w:rPr>
      </w:pPr>
      <w:r w:rsidRPr="00F01CA8">
        <w:rPr>
          <w:sz w:val="24"/>
          <w:szCs w:val="24"/>
        </w:rPr>
        <w:t>Domestic Violence (DV) is a pattern of behavior used by one person in a relationship to gain power and control over another, usually an intimate partner.  It can include physical, psychological, emotional, verbal, sexual, and/or economic abuse.</w:t>
      </w:r>
    </w:p>
    <w:p w:rsidR="00ED60A6" w:rsidRPr="00F01CA8" w:rsidRDefault="00ED60A6" w:rsidP="00ED60A6">
      <w:pPr>
        <w:rPr>
          <w:sz w:val="24"/>
          <w:szCs w:val="24"/>
        </w:rPr>
      </w:pPr>
      <w:r w:rsidRPr="00F01CA8">
        <w:rPr>
          <w:b/>
          <w:sz w:val="24"/>
          <w:szCs w:val="24"/>
        </w:rPr>
        <w:t>Domestic Violence (Adult Partner Abuse)</w:t>
      </w:r>
    </w:p>
    <w:p w:rsidR="00ED60A6" w:rsidRPr="00F01CA8" w:rsidRDefault="00ED60A6" w:rsidP="00ED60A6">
      <w:pPr>
        <w:pStyle w:val="ListParagraph"/>
        <w:numPr>
          <w:ilvl w:val="0"/>
          <w:numId w:val="6"/>
        </w:numPr>
        <w:rPr>
          <w:sz w:val="24"/>
          <w:szCs w:val="24"/>
          <w:u w:val="single"/>
        </w:rPr>
      </w:pPr>
      <w:r w:rsidRPr="00F01CA8">
        <w:rPr>
          <w:sz w:val="24"/>
          <w:szCs w:val="24"/>
        </w:rPr>
        <w:t>30% of female homicides are committed by intimate partners</w:t>
      </w:r>
    </w:p>
    <w:p w:rsidR="00ED60A6" w:rsidRPr="00F01CA8" w:rsidRDefault="00ED60A6" w:rsidP="00ED60A6">
      <w:pPr>
        <w:pStyle w:val="ListParagraph"/>
        <w:numPr>
          <w:ilvl w:val="0"/>
          <w:numId w:val="6"/>
        </w:numPr>
        <w:rPr>
          <w:sz w:val="24"/>
          <w:szCs w:val="24"/>
          <w:u w:val="single"/>
        </w:rPr>
      </w:pPr>
      <w:r w:rsidRPr="00F01CA8">
        <w:rPr>
          <w:sz w:val="24"/>
          <w:szCs w:val="24"/>
        </w:rPr>
        <w:t>DV is the leading cause of death of both pregnant women and women who are one year post</w:t>
      </w:r>
      <w:r w:rsidR="00A52DA6" w:rsidRPr="00F01CA8">
        <w:rPr>
          <w:sz w:val="24"/>
          <w:szCs w:val="24"/>
        </w:rPr>
        <w:t>-</w:t>
      </w:r>
      <w:r w:rsidRPr="00F01CA8">
        <w:rPr>
          <w:sz w:val="24"/>
          <w:szCs w:val="24"/>
        </w:rPr>
        <w:t>delivery or pregnancy termination</w:t>
      </w:r>
    </w:p>
    <w:p w:rsidR="00ED60A6" w:rsidRPr="00F01CA8" w:rsidRDefault="00C8651B" w:rsidP="00ED60A6">
      <w:pPr>
        <w:pStyle w:val="ListParagraph"/>
        <w:numPr>
          <w:ilvl w:val="0"/>
          <w:numId w:val="6"/>
        </w:numPr>
        <w:rPr>
          <w:sz w:val="24"/>
          <w:szCs w:val="24"/>
          <w:u w:val="single"/>
        </w:rPr>
      </w:pPr>
      <w:r>
        <w:rPr>
          <w:noProof/>
          <w:sz w:val="24"/>
          <w:szCs w:val="24"/>
        </w:rPr>
        <w:drawing>
          <wp:anchor distT="0" distB="0" distL="114300" distR="114300" simplePos="0" relativeHeight="251698176" behindDoc="0" locked="0" layoutInCell="1" allowOverlap="1">
            <wp:simplePos x="0" y="0"/>
            <wp:positionH relativeFrom="margin">
              <wp:posOffset>4519930</wp:posOffset>
            </wp:positionH>
            <wp:positionV relativeFrom="margin">
              <wp:posOffset>2332355</wp:posOffset>
            </wp:positionV>
            <wp:extent cx="1915160" cy="1337310"/>
            <wp:effectExtent l="0" t="0" r="8890" b="0"/>
            <wp:wrapSquare wrapText="bothSides"/>
            <wp:docPr id="75" name="Picture 75" descr="\\GREENWOOD-DC-1\Folder Redirections\jwallace\My Documents\My Pictures\asrehehae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REENWOOD-DC-1\Folder Redirections\jwallace\My Documents\My Pictures\asrehehaeh.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915160" cy="1337310"/>
                    </a:xfrm>
                    <a:prstGeom prst="rect">
                      <a:avLst/>
                    </a:prstGeom>
                    <a:noFill/>
                    <a:ln>
                      <a:noFill/>
                    </a:ln>
                  </pic:spPr>
                </pic:pic>
              </a:graphicData>
            </a:graphic>
          </wp:anchor>
        </w:drawing>
      </w:r>
      <w:r w:rsidR="00ED60A6" w:rsidRPr="00F01CA8">
        <w:rPr>
          <w:sz w:val="24"/>
          <w:szCs w:val="24"/>
        </w:rPr>
        <w:t>25-45% of battered women were battered while pregnant</w:t>
      </w:r>
    </w:p>
    <w:p w:rsidR="00ED60A6" w:rsidRPr="00F01CA8" w:rsidRDefault="00ED60A6" w:rsidP="00E94876">
      <w:pPr>
        <w:pStyle w:val="ListParagraph"/>
        <w:numPr>
          <w:ilvl w:val="0"/>
          <w:numId w:val="6"/>
        </w:numPr>
        <w:rPr>
          <w:sz w:val="24"/>
          <w:szCs w:val="24"/>
          <w:u w:val="single"/>
        </w:rPr>
      </w:pPr>
      <w:r w:rsidRPr="00F01CA8">
        <w:rPr>
          <w:sz w:val="24"/>
          <w:szCs w:val="24"/>
        </w:rPr>
        <w:t>Battered women account for 25% of women who attempt suicide</w:t>
      </w:r>
      <w:r w:rsidR="00E94876" w:rsidRPr="00E94876">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ED60A6" w:rsidRPr="00F01CA8" w:rsidRDefault="00ED60A6" w:rsidP="00ED60A6">
      <w:pPr>
        <w:rPr>
          <w:b/>
          <w:sz w:val="24"/>
          <w:szCs w:val="24"/>
        </w:rPr>
      </w:pPr>
      <w:r w:rsidRPr="00F01CA8">
        <w:rPr>
          <w:b/>
          <w:sz w:val="24"/>
          <w:szCs w:val="24"/>
        </w:rPr>
        <w:t>Vulnerable Adult/Elder Abuse</w:t>
      </w:r>
    </w:p>
    <w:p w:rsidR="00ED60A6" w:rsidRPr="00F01CA8" w:rsidRDefault="00ED60A6" w:rsidP="00ED60A6">
      <w:pPr>
        <w:pStyle w:val="ListParagraph"/>
        <w:numPr>
          <w:ilvl w:val="0"/>
          <w:numId w:val="7"/>
        </w:numPr>
        <w:rPr>
          <w:sz w:val="24"/>
          <w:szCs w:val="24"/>
        </w:rPr>
      </w:pPr>
      <w:r w:rsidRPr="00F01CA8">
        <w:rPr>
          <w:sz w:val="24"/>
          <w:szCs w:val="24"/>
        </w:rPr>
        <w:t>Older adults may be subjected to a pattern of abusive behavior</w:t>
      </w:r>
    </w:p>
    <w:p w:rsidR="00ED60A6" w:rsidRPr="00F01CA8" w:rsidRDefault="00ED60A6" w:rsidP="00ED60A6">
      <w:pPr>
        <w:pStyle w:val="ListParagraph"/>
        <w:numPr>
          <w:ilvl w:val="0"/>
          <w:numId w:val="7"/>
        </w:numPr>
        <w:rPr>
          <w:sz w:val="24"/>
          <w:szCs w:val="24"/>
        </w:rPr>
      </w:pPr>
      <w:r w:rsidRPr="00F01CA8">
        <w:rPr>
          <w:sz w:val="24"/>
          <w:szCs w:val="24"/>
        </w:rPr>
        <w:t>Abuse may be committed by a family member (such as an adult child or grandchild) or by someone with whom they have an intimate relationship, such as a spouse or life partner.</w:t>
      </w:r>
    </w:p>
    <w:p w:rsidR="00ED60A6" w:rsidRPr="00F01CA8" w:rsidRDefault="00ED60A6" w:rsidP="00ED60A6">
      <w:pPr>
        <w:pStyle w:val="ListParagraph"/>
        <w:numPr>
          <w:ilvl w:val="0"/>
          <w:numId w:val="7"/>
        </w:numPr>
        <w:rPr>
          <w:sz w:val="24"/>
          <w:szCs w:val="24"/>
        </w:rPr>
      </w:pPr>
      <w:r w:rsidRPr="00F01CA8">
        <w:rPr>
          <w:sz w:val="24"/>
          <w:szCs w:val="24"/>
        </w:rPr>
        <w:t>In some cases, the family member or intimate partner may also be the caregiver.</w:t>
      </w:r>
    </w:p>
    <w:p w:rsidR="00ED60A6" w:rsidRPr="00F01CA8" w:rsidRDefault="00ED60A6" w:rsidP="00ED60A6">
      <w:pPr>
        <w:pStyle w:val="ListParagraph"/>
        <w:numPr>
          <w:ilvl w:val="0"/>
          <w:numId w:val="7"/>
        </w:numPr>
        <w:rPr>
          <w:sz w:val="24"/>
          <w:szCs w:val="24"/>
        </w:rPr>
      </w:pPr>
      <w:r w:rsidRPr="00F01CA8">
        <w:rPr>
          <w:sz w:val="24"/>
          <w:szCs w:val="24"/>
        </w:rPr>
        <w:t>Vulnerable adults (such as physically or mentally disabled individuals) may be at risk for abuse.</w:t>
      </w:r>
    </w:p>
    <w:p w:rsidR="00497157" w:rsidRPr="00F01CA8" w:rsidRDefault="00BE1A8A" w:rsidP="00497157">
      <w:pPr>
        <w:rPr>
          <w:sz w:val="24"/>
          <w:szCs w:val="24"/>
        </w:rPr>
      </w:pPr>
      <w:r>
        <w:rPr>
          <w:noProof/>
        </w:rPr>
        <w:drawing>
          <wp:anchor distT="0" distB="0" distL="114300" distR="114300" simplePos="0" relativeHeight="251702272" behindDoc="0" locked="0" layoutInCell="1" allowOverlap="1">
            <wp:simplePos x="0" y="0"/>
            <wp:positionH relativeFrom="margin">
              <wp:posOffset>-164465</wp:posOffset>
            </wp:positionH>
            <wp:positionV relativeFrom="margin">
              <wp:posOffset>5080635</wp:posOffset>
            </wp:positionV>
            <wp:extent cx="2354580" cy="1155700"/>
            <wp:effectExtent l="0" t="0" r="7620" b="6350"/>
            <wp:wrapSquare wrapText="bothSides"/>
            <wp:docPr id="79" name="Picture 79" descr="\\GREENWOOD-DC-1\Folder Redirections\jwallace\My Documents\My Pictures\arhetetjaetja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REENWOOD-DC-1\Folder Redirections\jwallace\My Documents\My Pictures\arhetetjaetjaet.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354580" cy="1155700"/>
                    </a:xfrm>
                    <a:prstGeom prst="rect">
                      <a:avLst/>
                    </a:prstGeom>
                    <a:noFill/>
                    <a:ln>
                      <a:noFill/>
                    </a:ln>
                  </pic:spPr>
                </pic:pic>
              </a:graphicData>
            </a:graphic>
          </wp:anchor>
        </w:drawing>
      </w:r>
      <w:r w:rsidR="00497157" w:rsidRPr="00F01CA8">
        <w:rPr>
          <w:sz w:val="24"/>
          <w:szCs w:val="24"/>
        </w:rPr>
        <w:t>Why doesn’t the victim leave?  Fear, economic dependency, no one to help, shame, language and/or cultural barriers, poor self confidence</w:t>
      </w:r>
    </w:p>
    <w:p w:rsidR="00497157" w:rsidRPr="00F01CA8" w:rsidRDefault="00497157" w:rsidP="00497157">
      <w:pPr>
        <w:rPr>
          <w:sz w:val="24"/>
          <w:szCs w:val="24"/>
        </w:rPr>
      </w:pPr>
      <w:r w:rsidRPr="00F01CA8">
        <w:rPr>
          <w:sz w:val="24"/>
          <w:szCs w:val="24"/>
        </w:rPr>
        <w:t>Why does the victim stay?  Commitment, no place to go, children, religious beliefs, medical problems, immigration status</w:t>
      </w:r>
    </w:p>
    <w:p w:rsidR="00497157" w:rsidRPr="00F01CA8" w:rsidRDefault="00497157" w:rsidP="00497157">
      <w:pPr>
        <w:rPr>
          <w:sz w:val="24"/>
          <w:szCs w:val="24"/>
        </w:rPr>
      </w:pPr>
      <w:r w:rsidRPr="00F01CA8">
        <w:rPr>
          <w:sz w:val="24"/>
          <w:szCs w:val="24"/>
        </w:rPr>
        <w:t>What to say:  “What you are experiencing is abuse,” “It is not your fault,” “Help is available.”</w:t>
      </w:r>
    </w:p>
    <w:p w:rsidR="00497157" w:rsidRPr="00F01CA8" w:rsidRDefault="00497157" w:rsidP="00140DB1">
      <w:pPr>
        <w:pStyle w:val="ListParagraph"/>
        <w:numPr>
          <w:ilvl w:val="0"/>
          <w:numId w:val="8"/>
        </w:numPr>
        <w:rPr>
          <w:sz w:val="24"/>
          <w:szCs w:val="24"/>
        </w:rPr>
      </w:pPr>
      <w:r w:rsidRPr="00F01CA8">
        <w:rPr>
          <w:sz w:val="24"/>
          <w:szCs w:val="24"/>
        </w:rPr>
        <w:t>Indicators of Abuse:</w:t>
      </w:r>
    </w:p>
    <w:p w:rsidR="00497157" w:rsidRPr="00F01CA8" w:rsidRDefault="00AA577F" w:rsidP="00140DB1">
      <w:pPr>
        <w:pStyle w:val="ListParagraph"/>
        <w:numPr>
          <w:ilvl w:val="0"/>
          <w:numId w:val="8"/>
        </w:numPr>
        <w:rPr>
          <w:sz w:val="24"/>
          <w:szCs w:val="24"/>
        </w:rPr>
      </w:pPr>
      <w:r w:rsidRPr="00F01CA8">
        <w:rPr>
          <w:sz w:val="24"/>
          <w:szCs w:val="24"/>
        </w:rPr>
        <w:t>Injury pattern is inconsistent with mechanism or explanation</w:t>
      </w:r>
    </w:p>
    <w:p w:rsidR="00AA577F" w:rsidRPr="00F01CA8" w:rsidRDefault="00AA577F" w:rsidP="00140DB1">
      <w:pPr>
        <w:pStyle w:val="ListParagraph"/>
        <w:numPr>
          <w:ilvl w:val="0"/>
          <w:numId w:val="8"/>
        </w:numPr>
        <w:rPr>
          <w:sz w:val="24"/>
          <w:szCs w:val="24"/>
        </w:rPr>
      </w:pPr>
      <w:r w:rsidRPr="00F01CA8">
        <w:rPr>
          <w:sz w:val="24"/>
          <w:szCs w:val="24"/>
        </w:rPr>
        <w:t>Contusions, abrasions, minor lacerations, fractures, sprains</w:t>
      </w:r>
    </w:p>
    <w:p w:rsidR="00AA577F" w:rsidRPr="00F01CA8" w:rsidRDefault="00AA577F" w:rsidP="00140DB1">
      <w:pPr>
        <w:pStyle w:val="ListParagraph"/>
        <w:numPr>
          <w:ilvl w:val="0"/>
          <w:numId w:val="8"/>
        </w:numPr>
        <w:rPr>
          <w:sz w:val="24"/>
          <w:szCs w:val="24"/>
        </w:rPr>
      </w:pPr>
      <w:r w:rsidRPr="00F01CA8">
        <w:rPr>
          <w:sz w:val="24"/>
          <w:szCs w:val="24"/>
        </w:rPr>
        <w:t>Injuries to head, face, arms, neck, multiple injury sites, repeated chronic injuries, injuries in various stages of healing</w:t>
      </w:r>
    </w:p>
    <w:p w:rsidR="00AA577F" w:rsidRPr="00F01CA8" w:rsidRDefault="00AA577F" w:rsidP="00140DB1">
      <w:pPr>
        <w:pStyle w:val="ListParagraph"/>
        <w:numPr>
          <w:ilvl w:val="0"/>
          <w:numId w:val="8"/>
        </w:numPr>
        <w:rPr>
          <w:sz w:val="24"/>
          <w:szCs w:val="24"/>
        </w:rPr>
      </w:pPr>
      <w:r w:rsidRPr="00F01CA8">
        <w:rPr>
          <w:sz w:val="24"/>
          <w:szCs w:val="24"/>
        </w:rPr>
        <w:t>During pregnancy-breasts, abdomen, genital area</w:t>
      </w:r>
    </w:p>
    <w:p w:rsidR="00AA577F" w:rsidRPr="00F01CA8" w:rsidRDefault="00AA577F" w:rsidP="00140DB1">
      <w:pPr>
        <w:pStyle w:val="ListParagraph"/>
        <w:numPr>
          <w:ilvl w:val="0"/>
          <w:numId w:val="8"/>
        </w:numPr>
        <w:rPr>
          <w:sz w:val="24"/>
          <w:szCs w:val="24"/>
        </w:rPr>
      </w:pPr>
      <w:r w:rsidRPr="00F01CA8">
        <w:rPr>
          <w:sz w:val="24"/>
          <w:szCs w:val="24"/>
        </w:rPr>
        <w:t>Shyness, fright, embarrassment, evasiveness, passivity, jumpiness</w:t>
      </w:r>
    </w:p>
    <w:p w:rsidR="00AA577F" w:rsidRPr="00F01CA8" w:rsidRDefault="00AA577F" w:rsidP="00140DB1">
      <w:pPr>
        <w:pStyle w:val="ListParagraph"/>
        <w:numPr>
          <w:ilvl w:val="0"/>
          <w:numId w:val="8"/>
        </w:numPr>
        <w:rPr>
          <w:sz w:val="24"/>
          <w:szCs w:val="24"/>
        </w:rPr>
      </w:pPr>
      <w:r w:rsidRPr="00F01CA8">
        <w:rPr>
          <w:sz w:val="24"/>
          <w:szCs w:val="24"/>
        </w:rPr>
        <w:t>Limited access to finances</w:t>
      </w:r>
    </w:p>
    <w:p w:rsidR="00AA577F" w:rsidRPr="00F01CA8" w:rsidRDefault="00AA577F" w:rsidP="00140DB1">
      <w:pPr>
        <w:pStyle w:val="ListParagraph"/>
        <w:numPr>
          <w:ilvl w:val="0"/>
          <w:numId w:val="8"/>
        </w:numPr>
        <w:rPr>
          <w:sz w:val="24"/>
          <w:szCs w:val="24"/>
        </w:rPr>
      </w:pPr>
      <w:r w:rsidRPr="00F01CA8">
        <w:rPr>
          <w:sz w:val="24"/>
          <w:szCs w:val="24"/>
        </w:rPr>
        <w:t>Restricted ability to communicate by phone</w:t>
      </w:r>
    </w:p>
    <w:p w:rsidR="00AA577F" w:rsidRPr="00F01CA8" w:rsidRDefault="00AA577F" w:rsidP="00140DB1">
      <w:pPr>
        <w:pStyle w:val="ListParagraph"/>
        <w:numPr>
          <w:ilvl w:val="0"/>
          <w:numId w:val="8"/>
        </w:numPr>
        <w:rPr>
          <w:sz w:val="24"/>
          <w:szCs w:val="24"/>
        </w:rPr>
      </w:pPr>
      <w:r w:rsidRPr="00F01CA8">
        <w:rPr>
          <w:sz w:val="24"/>
          <w:szCs w:val="24"/>
        </w:rPr>
        <w:t>Chronic pain, chronic headache/migraine</w:t>
      </w:r>
    </w:p>
    <w:p w:rsidR="00AA577F" w:rsidRPr="00F01CA8" w:rsidRDefault="00AA577F" w:rsidP="00140DB1">
      <w:pPr>
        <w:pStyle w:val="ListParagraph"/>
        <w:numPr>
          <w:ilvl w:val="0"/>
          <w:numId w:val="8"/>
        </w:numPr>
        <w:rPr>
          <w:sz w:val="24"/>
          <w:szCs w:val="24"/>
        </w:rPr>
      </w:pPr>
      <w:r w:rsidRPr="00F01CA8">
        <w:rPr>
          <w:sz w:val="24"/>
          <w:szCs w:val="24"/>
        </w:rPr>
        <w:t>Depression, anxiety, sleep disturbances, vague complaints, headaches, choking sensation, hyperventilation, G.I. symptoms, panic attacks</w:t>
      </w:r>
    </w:p>
    <w:p w:rsidR="00AA577F" w:rsidRPr="00F01CA8" w:rsidRDefault="00AA577F" w:rsidP="00140DB1">
      <w:pPr>
        <w:pStyle w:val="ListParagraph"/>
        <w:numPr>
          <w:ilvl w:val="0"/>
          <w:numId w:val="8"/>
        </w:numPr>
        <w:rPr>
          <w:sz w:val="24"/>
          <w:szCs w:val="24"/>
        </w:rPr>
      </w:pPr>
      <w:r w:rsidRPr="00F01CA8">
        <w:rPr>
          <w:sz w:val="24"/>
          <w:szCs w:val="24"/>
        </w:rPr>
        <w:t>Substance abuse</w:t>
      </w:r>
    </w:p>
    <w:p w:rsidR="00AA577F" w:rsidRPr="00F01CA8" w:rsidRDefault="00AA577F" w:rsidP="00140DB1">
      <w:pPr>
        <w:pStyle w:val="ListParagraph"/>
        <w:numPr>
          <w:ilvl w:val="0"/>
          <w:numId w:val="8"/>
        </w:numPr>
        <w:rPr>
          <w:sz w:val="24"/>
          <w:szCs w:val="24"/>
        </w:rPr>
      </w:pPr>
      <w:r w:rsidRPr="00F01CA8">
        <w:rPr>
          <w:sz w:val="24"/>
          <w:szCs w:val="24"/>
        </w:rPr>
        <w:t>Feelings of isolation, inability to cope, suicide attempts or gestures, Post Traumatic Stress Syndrome</w:t>
      </w:r>
    </w:p>
    <w:p w:rsidR="00AA577F" w:rsidRPr="00F01CA8" w:rsidRDefault="00AA577F" w:rsidP="00140DB1">
      <w:pPr>
        <w:pStyle w:val="ListParagraph"/>
        <w:numPr>
          <w:ilvl w:val="0"/>
          <w:numId w:val="8"/>
        </w:numPr>
        <w:rPr>
          <w:sz w:val="24"/>
          <w:szCs w:val="24"/>
        </w:rPr>
      </w:pPr>
      <w:r w:rsidRPr="00F01CA8">
        <w:rPr>
          <w:sz w:val="24"/>
          <w:szCs w:val="24"/>
        </w:rPr>
        <w:t>Limited access to routine or emergency medical care</w:t>
      </w:r>
    </w:p>
    <w:p w:rsidR="00AA577F" w:rsidRPr="00F01CA8" w:rsidRDefault="00AA577F" w:rsidP="00140DB1">
      <w:pPr>
        <w:pStyle w:val="ListParagraph"/>
        <w:numPr>
          <w:ilvl w:val="0"/>
          <w:numId w:val="8"/>
        </w:numPr>
        <w:rPr>
          <w:sz w:val="24"/>
          <w:szCs w:val="24"/>
        </w:rPr>
      </w:pPr>
      <w:r w:rsidRPr="00F01CA8">
        <w:rPr>
          <w:sz w:val="24"/>
          <w:szCs w:val="24"/>
        </w:rPr>
        <w:t>Non-compliance with treatment regimens, missed appointments</w:t>
      </w:r>
    </w:p>
    <w:p w:rsidR="00AA577F" w:rsidRPr="00F01CA8" w:rsidRDefault="00AA577F" w:rsidP="00140DB1">
      <w:pPr>
        <w:pStyle w:val="ListParagraph"/>
        <w:numPr>
          <w:ilvl w:val="0"/>
          <w:numId w:val="8"/>
        </w:numPr>
        <w:rPr>
          <w:sz w:val="24"/>
          <w:szCs w:val="24"/>
        </w:rPr>
      </w:pPr>
      <w:r w:rsidRPr="00F01CA8">
        <w:rPr>
          <w:sz w:val="24"/>
          <w:szCs w:val="24"/>
        </w:rPr>
        <w:t>Lack of independent transportation</w:t>
      </w:r>
    </w:p>
    <w:p w:rsidR="00AA577F" w:rsidRPr="00F01CA8" w:rsidRDefault="00AA577F" w:rsidP="00140DB1">
      <w:pPr>
        <w:pStyle w:val="ListParagraph"/>
        <w:numPr>
          <w:ilvl w:val="0"/>
          <w:numId w:val="8"/>
        </w:numPr>
        <w:rPr>
          <w:sz w:val="24"/>
          <w:szCs w:val="24"/>
        </w:rPr>
      </w:pPr>
      <w:r w:rsidRPr="00F01CA8">
        <w:rPr>
          <w:sz w:val="24"/>
          <w:szCs w:val="24"/>
        </w:rPr>
        <w:t>Psychogenic Pain</w:t>
      </w:r>
    </w:p>
    <w:p w:rsidR="00AA577F" w:rsidRPr="00F01CA8" w:rsidRDefault="00AA577F" w:rsidP="00140DB1">
      <w:pPr>
        <w:pStyle w:val="ListParagraph"/>
        <w:numPr>
          <w:ilvl w:val="0"/>
          <w:numId w:val="8"/>
        </w:numPr>
        <w:rPr>
          <w:sz w:val="24"/>
          <w:szCs w:val="24"/>
        </w:rPr>
      </w:pPr>
      <w:r w:rsidRPr="00F01CA8">
        <w:rPr>
          <w:sz w:val="24"/>
          <w:szCs w:val="24"/>
        </w:rPr>
        <w:t>GI/abdominal complaints</w:t>
      </w:r>
    </w:p>
    <w:p w:rsidR="00251082" w:rsidRDefault="00251082" w:rsidP="00251082">
      <w:pPr>
        <w:rPr>
          <w:sz w:val="24"/>
          <w:szCs w:val="24"/>
        </w:rPr>
      </w:pPr>
      <w:r w:rsidRPr="00251082">
        <w:rPr>
          <w:b/>
          <w:sz w:val="28"/>
          <w:szCs w:val="28"/>
          <w:u w:val="single"/>
        </w:rPr>
        <w:t>Neglect</w:t>
      </w:r>
      <w:r>
        <w:rPr>
          <w:sz w:val="24"/>
          <w:szCs w:val="24"/>
        </w:rPr>
        <w:t>:</w:t>
      </w:r>
    </w:p>
    <w:p w:rsidR="00251082" w:rsidRDefault="00251082" w:rsidP="00140DB1">
      <w:pPr>
        <w:pStyle w:val="ListParagraph"/>
        <w:numPr>
          <w:ilvl w:val="0"/>
          <w:numId w:val="33"/>
        </w:numPr>
        <w:rPr>
          <w:sz w:val="24"/>
          <w:szCs w:val="24"/>
        </w:rPr>
      </w:pPr>
      <w:r>
        <w:rPr>
          <w:sz w:val="24"/>
          <w:szCs w:val="24"/>
        </w:rPr>
        <w:t>Active Neglect:  The caregiver intentionally fails to meet his/her obligations towards the older person</w:t>
      </w:r>
    </w:p>
    <w:p w:rsidR="00251082" w:rsidRDefault="00251082" w:rsidP="00140DB1">
      <w:pPr>
        <w:pStyle w:val="ListParagraph"/>
        <w:numPr>
          <w:ilvl w:val="0"/>
          <w:numId w:val="33"/>
        </w:numPr>
        <w:rPr>
          <w:sz w:val="24"/>
          <w:szCs w:val="24"/>
        </w:rPr>
      </w:pPr>
      <w:r>
        <w:rPr>
          <w:sz w:val="24"/>
          <w:szCs w:val="24"/>
        </w:rPr>
        <w:t>Passive Neglect:  The failure is unintentional; often the result of caregiver overload or lack of information concerning appropriate care-giving strategies</w:t>
      </w:r>
    </w:p>
    <w:p w:rsidR="00251082" w:rsidRDefault="00251082" w:rsidP="00140DB1">
      <w:pPr>
        <w:pStyle w:val="ListParagraph"/>
        <w:numPr>
          <w:ilvl w:val="0"/>
          <w:numId w:val="33"/>
        </w:numPr>
        <w:rPr>
          <w:sz w:val="24"/>
          <w:szCs w:val="24"/>
        </w:rPr>
      </w:pPr>
      <w:r>
        <w:rPr>
          <w:sz w:val="24"/>
          <w:szCs w:val="24"/>
        </w:rPr>
        <w:t xml:space="preserve">Signs of Neglect:  </w:t>
      </w:r>
    </w:p>
    <w:p w:rsidR="00251082" w:rsidRDefault="00251082" w:rsidP="00140DB1">
      <w:pPr>
        <w:pStyle w:val="ListParagraph"/>
        <w:numPr>
          <w:ilvl w:val="1"/>
          <w:numId w:val="33"/>
        </w:numPr>
        <w:rPr>
          <w:sz w:val="24"/>
          <w:szCs w:val="24"/>
        </w:rPr>
      </w:pPr>
      <w:r>
        <w:rPr>
          <w:sz w:val="24"/>
          <w:szCs w:val="24"/>
        </w:rPr>
        <w:t>Evidence that personal care is lacking or neglected</w:t>
      </w:r>
    </w:p>
    <w:p w:rsidR="00251082" w:rsidRDefault="00251082" w:rsidP="00140DB1">
      <w:pPr>
        <w:pStyle w:val="ListParagraph"/>
        <w:numPr>
          <w:ilvl w:val="1"/>
          <w:numId w:val="33"/>
        </w:numPr>
        <w:rPr>
          <w:sz w:val="24"/>
          <w:szCs w:val="24"/>
        </w:rPr>
      </w:pPr>
      <w:r>
        <w:rPr>
          <w:sz w:val="24"/>
          <w:szCs w:val="24"/>
        </w:rPr>
        <w:t>Signs of malnourishment</w:t>
      </w:r>
    </w:p>
    <w:p w:rsidR="00251082" w:rsidRDefault="00251082" w:rsidP="00140DB1">
      <w:pPr>
        <w:pStyle w:val="ListParagraph"/>
        <w:numPr>
          <w:ilvl w:val="1"/>
          <w:numId w:val="33"/>
        </w:numPr>
        <w:rPr>
          <w:sz w:val="24"/>
          <w:szCs w:val="24"/>
        </w:rPr>
      </w:pPr>
      <w:r>
        <w:rPr>
          <w:sz w:val="24"/>
          <w:szCs w:val="24"/>
        </w:rPr>
        <w:t>Chronic health problems</w:t>
      </w:r>
    </w:p>
    <w:p w:rsidR="00251082" w:rsidRDefault="00251082" w:rsidP="00140DB1">
      <w:pPr>
        <w:pStyle w:val="ListParagraph"/>
        <w:numPr>
          <w:ilvl w:val="1"/>
          <w:numId w:val="33"/>
        </w:numPr>
        <w:rPr>
          <w:sz w:val="24"/>
          <w:szCs w:val="24"/>
        </w:rPr>
      </w:pPr>
      <w:r>
        <w:rPr>
          <w:sz w:val="24"/>
          <w:szCs w:val="24"/>
        </w:rPr>
        <w:t>Dehydration</w:t>
      </w:r>
    </w:p>
    <w:p w:rsidR="00251082" w:rsidRDefault="00251082" w:rsidP="00140DB1">
      <w:pPr>
        <w:pStyle w:val="ListParagraph"/>
        <w:numPr>
          <w:ilvl w:val="1"/>
          <w:numId w:val="33"/>
        </w:numPr>
        <w:rPr>
          <w:sz w:val="24"/>
          <w:szCs w:val="24"/>
        </w:rPr>
      </w:pPr>
      <w:r>
        <w:rPr>
          <w:sz w:val="24"/>
          <w:szCs w:val="24"/>
        </w:rPr>
        <w:t>Pressure Sores</w:t>
      </w:r>
    </w:p>
    <w:p w:rsidR="00251082" w:rsidRDefault="00251082" w:rsidP="00140DB1">
      <w:pPr>
        <w:pStyle w:val="ListParagraph"/>
        <w:numPr>
          <w:ilvl w:val="0"/>
          <w:numId w:val="33"/>
        </w:numPr>
        <w:rPr>
          <w:sz w:val="24"/>
          <w:szCs w:val="24"/>
        </w:rPr>
      </w:pPr>
      <w:r>
        <w:rPr>
          <w:sz w:val="24"/>
          <w:szCs w:val="24"/>
        </w:rPr>
        <w:t xml:space="preserve">Self Neglect:  An older person may fail to meet his/her own physical, psychological and/or social needs.  </w:t>
      </w:r>
      <w:r w:rsidR="00E77AB8">
        <w:rPr>
          <w:sz w:val="24"/>
          <w:szCs w:val="24"/>
        </w:rPr>
        <w:t>Often, these individuals may be resistant to intervention as prior experiences with interventions has not been positive and perhaps experiences as harmful.  The problem may escalate when paired with:</w:t>
      </w:r>
    </w:p>
    <w:p w:rsidR="00E77AB8" w:rsidRDefault="00E77AB8" w:rsidP="00140DB1">
      <w:pPr>
        <w:pStyle w:val="ListParagraph"/>
        <w:numPr>
          <w:ilvl w:val="1"/>
          <w:numId w:val="33"/>
        </w:numPr>
        <w:rPr>
          <w:sz w:val="24"/>
          <w:szCs w:val="24"/>
        </w:rPr>
      </w:pPr>
      <w:r>
        <w:rPr>
          <w:noProof/>
          <w:sz w:val="24"/>
          <w:szCs w:val="24"/>
        </w:rPr>
        <w:drawing>
          <wp:anchor distT="0" distB="0" distL="114300" distR="114300" simplePos="0" relativeHeight="251703296" behindDoc="0" locked="0" layoutInCell="1" allowOverlap="1">
            <wp:simplePos x="0" y="0"/>
            <wp:positionH relativeFrom="margin">
              <wp:posOffset>2787650</wp:posOffset>
            </wp:positionH>
            <wp:positionV relativeFrom="margin">
              <wp:posOffset>6771640</wp:posOffset>
            </wp:positionV>
            <wp:extent cx="3336290" cy="1483360"/>
            <wp:effectExtent l="19050" t="0" r="0" b="0"/>
            <wp:wrapSquare wrapText="bothSides"/>
            <wp:docPr id="78" name="Picture 78" descr="\\GREENWOOD-DC-1\Folder Redirections\jwallace\My Documents\My Pictures\awgwrghwr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REENWOOD-DC-1\Folder Redirections\jwallace\My Documents\My Pictures\awgwrghwrh.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336290" cy="1483360"/>
                    </a:xfrm>
                    <a:prstGeom prst="rect">
                      <a:avLst/>
                    </a:prstGeom>
                    <a:noFill/>
                    <a:ln>
                      <a:noFill/>
                    </a:ln>
                  </pic:spPr>
                </pic:pic>
              </a:graphicData>
            </a:graphic>
          </wp:anchor>
        </w:drawing>
      </w:r>
      <w:r>
        <w:rPr>
          <w:sz w:val="24"/>
          <w:szCs w:val="24"/>
        </w:rPr>
        <w:t>Physical impairment</w:t>
      </w:r>
    </w:p>
    <w:p w:rsidR="00E77AB8" w:rsidRDefault="00E77AB8" w:rsidP="00140DB1">
      <w:pPr>
        <w:pStyle w:val="ListParagraph"/>
        <w:numPr>
          <w:ilvl w:val="1"/>
          <w:numId w:val="33"/>
        </w:numPr>
        <w:rPr>
          <w:sz w:val="24"/>
          <w:szCs w:val="24"/>
        </w:rPr>
      </w:pPr>
      <w:r>
        <w:rPr>
          <w:sz w:val="24"/>
          <w:szCs w:val="24"/>
        </w:rPr>
        <w:t>Social Isolation</w:t>
      </w:r>
    </w:p>
    <w:p w:rsidR="00E77AB8" w:rsidRDefault="00E77AB8" w:rsidP="00140DB1">
      <w:pPr>
        <w:pStyle w:val="ListParagraph"/>
        <w:numPr>
          <w:ilvl w:val="1"/>
          <w:numId w:val="33"/>
        </w:numPr>
        <w:rPr>
          <w:sz w:val="24"/>
          <w:szCs w:val="24"/>
        </w:rPr>
      </w:pPr>
      <w:r>
        <w:rPr>
          <w:sz w:val="24"/>
          <w:szCs w:val="24"/>
        </w:rPr>
        <w:t>Malnutrition</w:t>
      </w:r>
    </w:p>
    <w:p w:rsidR="00E77AB8" w:rsidRDefault="00E77AB8" w:rsidP="00140DB1">
      <w:pPr>
        <w:pStyle w:val="ListParagraph"/>
        <w:numPr>
          <w:ilvl w:val="1"/>
          <w:numId w:val="33"/>
        </w:numPr>
        <w:rPr>
          <w:sz w:val="24"/>
          <w:szCs w:val="24"/>
        </w:rPr>
      </w:pPr>
      <w:r>
        <w:rPr>
          <w:sz w:val="24"/>
          <w:szCs w:val="24"/>
        </w:rPr>
        <w:t>Substance Abuse</w:t>
      </w:r>
    </w:p>
    <w:p w:rsidR="00E77AB8" w:rsidRDefault="00E77AB8" w:rsidP="00140DB1">
      <w:pPr>
        <w:pStyle w:val="ListParagraph"/>
        <w:numPr>
          <w:ilvl w:val="1"/>
          <w:numId w:val="33"/>
        </w:numPr>
        <w:rPr>
          <w:sz w:val="24"/>
          <w:szCs w:val="24"/>
        </w:rPr>
      </w:pPr>
      <w:r>
        <w:rPr>
          <w:sz w:val="24"/>
          <w:szCs w:val="24"/>
        </w:rPr>
        <w:t>Cognitive Impairment</w:t>
      </w:r>
    </w:p>
    <w:p w:rsidR="00F73551" w:rsidRDefault="00F73551" w:rsidP="00AA577F"/>
    <w:p w:rsidR="00F73551" w:rsidRPr="00F73551" w:rsidRDefault="00E469D4" w:rsidP="00111091">
      <w:pPr>
        <w:pBdr>
          <w:top w:val="single" w:sz="4" w:space="1" w:color="auto"/>
          <w:left w:val="single" w:sz="4" w:space="4" w:color="auto"/>
          <w:bottom w:val="single" w:sz="4" w:space="1" w:color="auto"/>
          <w:right w:val="single" w:sz="4" w:space="4" w:color="auto"/>
        </w:pBdr>
        <w:shd w:val="clear" w:color="auto" w:fill="D9D9D9" w:themeFill="background1" w:themeFillShade="D9"/>
        <w:jc w:val="center"/>
        <w:rPr>
          <w:b/>
          <w:sz w:val="36"/>
          <w:szCs w:val="36"/>
        </w:rPr>
      </w:pPr>
      <w:r>
        <w:rPr>
          <w:b/>
          <w:sz w:val="36"/>
          <w:szCs w:val="36"/>
        </w:rPr>
        <w:t>ADVANCE</w:t>
      </w:r>
      <w:r w:rsidR="00F73551" w:rsidRPr="00F73551">
        <w:rPr>
          <w:b/>
          <w:sz w:val="36"/>
          <w:szCs w:val="36"/>
        </w:rPr>
        <w:t xml:space="preserve"> DIRECTIVES</w:t>
      </w:r>
    </w:p>
    <w:p w:rsidR="00E469D4" w:rsidRPr="00E469D4" w:rsidRDefault="00E469D4" w:rsidP="00E469D4">
      <w:pPr>
        <w:spacing w:after="0" w:line="240" w:lineRule="auto"/>
        <w:rPr>
          <w:rFonts w:eastAsia="Times New Roman" w:cs="Times New Roman"/>
          <w:sz w:val="24"/>
          <w:szCs w:val="24"/>
        </w:rPr>
      </w:pPr>
      <w:r w:rsidRPr="00E469D4">
        <w:rPr>
          <w:rFonts w:eastAsia="Times New Roman" w:cs="Times New Roman"/>
          <w:sz w:val="24"/>
          <w:szCs w:val="24"/>
        </w:rPr>
        <w:t>An Advance Directive formally permits patients to make their health care decisions known in advance of a medical crisis to their family, their friends, as well as the hospital.</w:t>
      </w:r>
    </w:p>
    <w:p w:rsidR="00E469D4" w:rsidRPr="00E469D4" w:rsidRDefault="00E469D4" w:rsidP="00E469D4">
      <w:pPr>
        <w:spacing w:after="0" w:line="240" w:lineRule="auto"/>
        <w:rPr>
          <w:rFonts w:eastAsia="Times New Roman" w:cs="Times New Roman"/>
          <w:sz w:val="24"/>
          <w:szCs w:val="24"/>
        </w:rPr>
      </w:pPr>
    </w:p>
    <w:p w:rsidR="00E469D4" w:rsidRPr="00E469D4" w:rsidRDefault="00E469D4" w:rsidP="00E469D4">
      <w:pPr>
        <w:spacing w:after="0" w:line="240" w:lineRule="auto"/>
        <w:rPr>
          <w:rFonts w:eastAsia="Times New Roman" w:cs="Times New Roman"/>
          <w:sz w:val="24"/>
          <w:szCs w:val="24"/>
        </w:rPr>
      </w:pPr>
      <w:r w:rsidRPr="00E469D4">
        <w:rPr>
          <w:rFonts w:eastAsia="Times New Roman" w:cs="Times New Roman"/>
          <w:sz w:val="24"/>
          <w:szCs w:val="24"/>
        </w:rPr>
        <w:t xml:space="preserve">There are two types of Advance Directives: </w:t>
      </w:r>
    </w:p>
    <w:p w:rsidR="00E469D4" w:rsidRPr="00E469D4" w:rsidRDefault="00E469D4" w:rsidP="00140DB1">
      <w:pPr>
        <w:numPr>
          <w:ilvl w:val="0"/>
          <w:numId w:val="19"/>
        </w:numPr>
        <w:spacing w:after="0" w:line="240" w:lineRule="auto"/>
        <w:rPr>
          <w:rFonts w:eastAsia="Times New Roman" w:cs="Times New Roman"/>
          <w:sz w:val="24"/>
          <w:szCs w:val="24"/>
        </w:rPr>
      </w:pPr>
      <w:r w:rsidRPr="00E469D4">
        <w:rPr>
          <w:rFonts w:eastAsia="Times New Roman" w:cs="Times New Roman"/>
          <w:sz w:val="24"/>
          <w:szCs w:val="24"/>
        </w:rPr>
        <w:t xml:space="preserve">The Living Will provides the physician with instructions on what to do if the patient lapses into a coma-- use or withhold life support, artificially administered feeding, blood, etc. </w:t>
      </w:r>
    </w:p>
    <w:p w:rsidR="00E469D4" w:rsidRPr="00E469D4" w:rsidRDefault="00E469D4" w:rsidP="00E469D4">
      <w:pPr>
        <w:spacing w:after="0" w:line="240" w:lineRule="auto"/>
        <w:ind w:left="1080"/>
        <w:rPr>
          <w:rFonts w:eastAsia="Times New Roman" w:cs="Times New Roman"/>
          <w:sz w:val="24"/>
          <w:szCs w:val="24"/>
        </w:rPr>
      </w:pPr>
    </w:p>
    <w:p w:rsidR="00E469D4" w:rsidRPr="00E469D4" w:rsidRDefault="00E469D4" w:rsidP="00140DB1">
      <w:pPr>
        <w:numPr>
          <w:ilvl w:val="0"/>
          <w:numId w:val="19"/>
        </w:numPr>
        <w:spacing w:after="0" w:line="240" w:lineRule="auto"/>
        <w:rPr>
          <w:rFonts w:eastAsia="Times New Roman" w:cs="Times New Roman"/>
          <w:sz w:val="24"/>
          <w:szCs w:val="24"/>
        </w:rPr>
      </w:pPr>
      <w:r w:rsidRPr="00E469D4">
        <w:rPr>
          <w:rFonts w:eastAsia="Times New Roman" w:cs="Times New Roman"/>
          <w:sz w:val="24"/>
          <w:szCs w:val="24"/>
        </w:rPr>
        <w:t>The Durable Power of Attorney appoints an individual to speak for the patient and to make decisions on giving or withholding treatment in the event the patient cannot speak for themselves.</w:t>
      </w:r>
    </w:p>
    <w:p w:rsidR="00E469D4" w:rsidRPr="00E469D4" w:rsidRDefault="00E469D4" w:rsidP="00E469D4">
      <w:pPr>
        <w:spacing w:after="0" w:line="240" w:lineRule="auto"/>
        <w:rPr>
          <w:rFonts w:eastAsia="Times New Roman" w:cs="Times New Roman"/>
          <w:sz w:val="24"/>
          <w:szCs w:val="24"/>
        </w:rPr>
      </w:pPr>
    </w:p>
    <w:p w:rsidR="00E469D4" w:rsidRPr="00E469D4" w:rsidRDefault="00E469D4" w:rsidP="00E469D4">
      <w:pPr>
        <w:spacing w:after="0" w:line="240" w:lineRule="auto"/>
        <w:rPr>
          <w:rFonts w:eastAsia="Times New Roman" w:cs="Times New Roman"/>
          <w:sz w:val="24"/>
          <w:szCs w:val="24"/>
        </w:rPr>
      </w:pPr>
      <w:r w:rsidRPr="00E469D4">
        <w:rPr>
          <w:rFonts w:eastAsia="Times New Roman" w:cs="Times New Roman"/>
          <w:sz w:val="24"/>
          <w:szCs w:val="24"/>
        </w:rPr>
        <w:t xml:space="preserve">Advance Directives are a patient’s right by both the Federal and State Law. They are one means by which an individual can exercise self-determination over the types of treatment provided in specific situations. </w:t>
      </w:r>
    </w:p>
    <w:p w:rsidR="00E469D4" w:rsidRPr="00E469D4" w:rsidRDefault="00E469D4" w:rsidP="00E469D4">
      <w:pPr>
        <w:spacing w:after="0" w:line="240" w:lineRule="auto"/>
        <w:rPr>
          <w:rFonts w:eastAsia="Times New Roman" w:cs="Times New Roman"/>
          <w:sz w:val="24"/>
          <w:szCs w:val="24"/>
        </w:rPr>
      </w:pPr>
    </w:p>
    <w:p w:rsidR="00E469D4" w:rsidRPr="00E469D4" w:rsidRDefault="00E469D4" w:rsidP="00E469D4">
      <w:pPr>
        <w:spacing w:after="0" w:line="240" w:lineRule="auto"/>
        <w:rPr>
          <w:rFonts w:eastAsia="Times New Roman" w:cs="Times New Roman"/>
          <w:b/>
          <w:sz w:val="24"/>
          <w:szCs w:val="24"/>
        </w:rPr>
      </w:pPr>
      <w:r w:rsidRPr="00E469D4">
        <w:rPr>
          <w:rFonts w:eastAsia="Times New Roman" w:cs="Times New Roman"/>
          <w:b/>
          <w:sz w:val="24"/>
          <w:szCs w:val="24"/>
        </w:rPr>
        <w:t>An Advance Directive is not the same as a DNR/No CPR order nor can it be assumed that the presence of an Advance Directives indicate that the patient does not want life sustaining treatment.</w:t>
      </w:r>
    </w:p>
    <w:p w:rsidR="00E469D4" w:rsidRPr="00E469D4" w:rsidRDefault="00E469D4" w:rsidP="00E469D4">
      <w:pPr>
        <w:spacing w:after="0" w:line="240" w:lineRule="auto"/>
        <w:rPr>
          <w:rFonts w:eastAsia="Times New Roman" w:cs="Times New Roman"/>
          <w:sz w:val="24"/>
          <w:szCs w:val="24"/>
        </w:rPr>
      </w:pPr>
    </w:p>
    <w:p w:rsidR="00E469D4" w:rsidRPr="00E469D4" w:rsidRDefault="005D63B0" w:rsidP="00E469D4">
      <w:pPr>
        <w:spacing w:after="0" w:line="240" w:lineRule="auto"/>
        <w:rPr>
          <w:rFonts w:eastAsia="Times New Roman" w:cs="Times New Roman"/>
          <w:sz w:val="24"/>
          <w:szCs w:val="24"/>
        </w:rPr>
      </w:pPr>
      <w:r>
        <w:rPr>
          <w:rFonts w:eastAsia="Times New Roman" w:cs="Times New Roman"/>
          <w:noProof/>
          <w:sz w:val="24"/>
          <w:szCs w:val="24"/>
        </w:rPr>
        <w:drawing>
          <wp:anchor distT="0" distB="0" distL="114300" distR="114300" simplePos="0" relativeHeight="251686912" behindDoc="0" locked="0" layoutInCell="1" allowOverlap="1">
            <wp:simplePos x="0" y="0"/>
            <wp:positionH relativeFrom="margin">
              <wp:posOffset>4104640</wp:posOffset>
            </wp:positionH>
            <wp:positionV relativeFrom="margin">
              <wp:posOffset>4493260</wp:posOffset>
            </wp:positionV>
            <wp:extent cx="2286000" cy="1449070"/>
            <wp:effectExtent l="0" t="0" r="0" b="0"/>
            <wp:wrapSquare wrapText="bothSides"/>
            <wp:docPr id="68" name="Picture 68" descr="C:\Users\Public\Pictures\agtfjsfjk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Public\Pictures\agtfjsfjkt.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286000" cy="1449070"/>
                    </a:xfrm>
                    <a:prstGeom prst="rect">
                      <a:avLst/>
                    </a:prstGeom>
                    <a:noFill/>
                    <a:ln>
                      <a:noFill/>
                    </a:ln>
                  </pic:spPr>
                </pic:pic>
              </a:graphicData>
            </a:graphic>
          </wp:anchor>
        </w:drawing>
      </w:r>
      <w:r w:rsidR="00E469D4" w:rsidRPr="00E469D4">
        <w:rPr>
          <w:rFonts w:eastAsia="Times New Roman" w:cs="Times New Roman"/>
          <w:sz w:val="24"/>
          <w:szCs w:val="24"/>
        </w:rPr>
        <w:t xml:space="preserve">To be </w:t>
      </w:r>
      <w:r w:rsidR="00E469D4" w:rsidRPr="00E469D4">
        <w:rPr>
          <w:rFonts w:eastAsia="Times New Roman" w:cs="Times New Roman"/>
          <w:b/>
          <w:sz w:val="24"/>
          <w:szCs w:val="24"/>
          <w:u w:val="single"/>
        </w:rPr>
        <w:t>valid</w:t>
      </w:r>
      <w:r w:rsidR="00E469D4" w:rsidRPr="00E469D4">
        <w:rPr>
          <w:rFonts w:eastAsia="Times New Roman" w:cs="Times New Roman"/>
          <w:sz w:val="24"/>
          <w:szCs w:val="24"/>
        </w:rPr>
        <w:t xml:space="preserve"> an Advance Directive must be </w:t>
      </w:r>
      <w:r w:rsidR="00E469D4" w:rsidRPr="00E469D4">
        <w:rPr>
          <w:rFonts w:eastAsia="Times New Roman" w:cs="Times New Roman"/>
          <w:b/>
          <w:sz w:val="24"/>
          <w:szCs w:val="24"/>
        </w:rPr>
        <w:t>signed and dated by the individual</w:t>
      </w:r>
      <w:r w:rsidR="00E469D4" w:rsidRPr="00E469D4">
        <w:rPr>
          <w:rFonts w:eastAsia="Times New Roman" w:cs="Times New Roman"/>
          <w:sz w:val="24"/>
          <w:szCs w:val="24"/>
        </w:rPr>
        <w:t xml:space="preserve">, </w:t>
      </w:r>
      <w:r w:rsidR="00E469D4" w:rsidRPr="00E469D4">
        <w:rPr>
          <w:rFonts w:eastAsia="Times New Roman" w:cs="Times New Roman"/>
          <w:b/>
          <w:sz w:val="24"/>
          <w:szCs w:val="24"/>
        </w:rPr>
        <w:t>in the presence of 2 adult witnesses or a lawyer or a notary or a judge</w:t>
      </w:r>
      <w:r w:rsidR="00E469D4">
        <w:rPr>
          <w:rFonts w:eastAsia="Times New Roman" w:cs="Times New Roman"/>
          <w:sz w:val="24"/>
          <w:szCs w:val="24"/>
        </w:rPr>
        <w:t>. At AMG</w:t>
      </w:r>
      <w:r w:rsidR="00E469D4" w:rsidRPr="00E469D4">
        <w:rPr>
          <w:rFonts w:eastAsia="Times New Roman" w:cs="Times New Roman"/>
          <w:sz w:val="24"/>
          <w:szCs w:val="24"/>
        </w:rPr>
        <w:t xml:space="preserve">, the following are </w:t>
      </w:r>
      <w:r w:rsidR="00E469D4" w:rsidRPr="00E469D4">
        <w:rPr>
          <w:rFonts w:eastAsia="Times New Roman" w:cs="Times New Roman"/>
          <w:b/>
          <w:sz w:val="24"/>
          <w:szCs w:val="24"/>
          <w:u w:val="single"/>
        </w:rPr>
        <w:t>not permitted</w:t>
      </w:r>
      <w:r w:rsidR="00E469D4" w:rsidRPr="00E469D4">
        <w:rPr>
          <w:rFonts w:eastAsia="Times New Roman" w:cs="Times New Roman"/>
          <w:sz w:val="24"/>
          <w:szCs w:val="24"/>
        </w:rPr>
        <w:t xml:space="preserve"> to act as a witness: </w:t>
      </w:r>
    </w:p>
    <w:p w:rsidR="00E469D4" w:rsidRPr="00E469D4" w:rsidRDefault="00E469D4" w:rsidP="00E469D4">
      <w:pPr>
        <w:spacing w:after="0" w:line="240" w:lineRule="auto"/>
        <w:ind w:left="1080"/>
        <w:rPr>
          <w:rFonts w:eastAsia="Times New Roman" w:cs="Times New Roman"/>
          <w:sz w:val="24"/>
          <w:szCs w:val="24"/>
        </w:rPr>
      </w:pPr>
    </w:p>
    <w:p w:rsidR="00E469D4" w:rsidRPr="00E469D4" w:rsidRDefault="00E469D4" w:rsidP="00140DB1">
      <w:pPr>
        <w:numPr>
          <w:ilvl w:val="0"/>
          <w:numId w:val="20"/>
        </w:numPr>
        <w:spacing w:after="0" w:line="240" w:lineRule="auto"/>
        <w:rPr>
          <w:rFonts w:eastAsia="Times New Roman" w:cs="Times New Roman"/>
          <w:sz w:val="24"/>
          <w:szCs w:val="24"/>
        </w:rPr>
      </w:pPr>
      <w:r w:rsidRPr="00E469D4">
        <w:rPr>
          <w:rFonts w:eastAsia="Times New Roman" w:cs="Times New Roman"/>
          <w:sz w:val="24"/>
          <w:szCs w:val="24"/>
        </w:rPr>
        <w:t>The designated healthcare representative(s)</w:t>
      </w:r>
    </w:p>
    <w:p w:rsidR="00E469D4" w:rsidRPr="00E469D4" w:rsidRDefault="00E469D4" w:rsidP="00E469D4">
      <w:pPr>
        <w:spacing w:after="0" w:line="240" w:lineRule="auto"/>
        <w:ind w:left="1080"/>
        <w:rPr>
          <w:rFonts w:eastAsia="Times New Roman" w:cs="Times New Roman"/>
          <w:sz w:val="24"/>
          <w:szCs w:val="24"/>
        </w:rPr>
      </w:pPr>
    </w:p>
    <w:p w:rsidR="00E469D4" w:rsidRPr="00E469D4" w:rsidRDefault="00E469D4" w:rsidP="00140DB1">
      <w:pPr>
        <w:numPr>
          <w:ilvl w:val="0"/>
          <w:numId w:val="20"/>
        </w:numPr>
        <w:spacing w:after="0" w:line="240" w:lineRule="auto"/>
        <w:rPr>
          <w:rFonts w:eastAsia="Times New Roman" w:cs="Times New Roman"/>
          <w:sz w:val="24"/>
          <w:szCs w:val="24"/>
        </w:rPr>
      </w:pPr>
      <w:r w:rsidRPr="00E469D4">
        <w:rPr>
          <w:rFonts w:eastAsia="Times New Roman" w:cs="Times New Roman"/>
          <w:sz w:val="24"/>
          <w:szCs w:val="24"/>
        </w:rPr>
        <w:t xml:space="preserve">The attending physician </w:t>
      </w:r>
    </w:p>
    <w:p w:rsidR="00E469D4" w:rsidRPr="00E469D4" w:rsidRDefault="00E469D4" w:rsidP="00E469D4">
      <w:pPr>
        <w:spacing w:after="0" w:line="240" w:lineRule="auto"/>
        <w:rPr>
          <w:rFonts w:eastAsia="Times New Roman" w:cs="Times New Roman"/>
          <w:sz w:val="24"/>
          <w:szCs w:val="24"/>
        </w:rPr>
      </w:pPr>
    </w:p>
    <w:p w:rsidR="00E469D4" w:rsidRPr="00E469D4" w:rsidRDefault="00E469D4" w:rsidP="00E469D4">
      <w:pPr>
        <w:spacing w:after="0" w:line="240" w:lineRule="auto"/>
        <w:rPr>
          <w:rFonts w:eastAsia="Times New Roman" w:cs="Times New Roman"/>
          <w:sz w:val="24"/>
          <w:szCs w:val="24"/>
        </w:rPr>
      </w:pPr>
      <w:r w:rsidRPr="00E469D4">
        <w:rPr>
          <w:rFonts w:eastAsia="Times New Roman" w:cs="Times New Roman"/>
          <w:sz w:val="24"/>
          <w:szCs w:val="24"/>
        </w:rPr>
        <w:t>The directives can be revoked, changed or reinstated at any time by the patient, verbally or in writing (whether or not the patient is deemed competent at the time). The proxy may be called upon to further interpret the patient’s wishes if the patient is confused or unable to participate in the decision making.</w:t>
      </w:r>
    </w:p>
    <w:p w:rsidR="00E469D4" w:rsidRPr="00E469D4" w:rsidRDefault="00E469D4" w:rsidP="00E469D4">
      <w:pPr>
        <w:spacing w:after="0" w:line="240" w:lineRule="auto"/>
        <w:rPr>
          <w:rFonts w:eastAsia="Times New Roman" w:cs="Times New Roman"/>
          <w:sz w:val="24"/>
          <w:szCs w:val="24"/>
        </w:rPr>
      </w:pPr>
      <w:r w:rsidRPr="00E469D4">
        <w:rPr>
          <w:rFonts w:eastAsia="Times New Roman" w:cs="Times New Roman"/>
          <w:sz w:val="24"/>
          <w:szCs w:val="24"/>
        </w:rPr>
        <w:t xml:space="preserve">The Advance Directive can be implemented when the patient lacks capacity and meets one of the following criteria: </w:t>
      </w:r>
    </w:p>
    <w:p w:rsidR="00E469D4" w:rsidRPr="00E469D4" w:rsidRDefault="00E469D4" w:rsidP="00E469D4">
      <w:pPr>
        <w:spacing w:after="0" w:line="240" w:lineRule="auto"/>
        <w:rPr>
          <w:rFonts w:eastAsia="Times New Roman" w:cs="Times New Roman"/>
          <w:sz w:val="24"/>
          <w:szCs w:val="24"/>
        </w:rPr>
      </w:pPr>
    </w:p>
    <w:p w:rsidR="00E469D4" w:rsidRPr="00E469D4" w:rsidRDefault="00E469D4" w:rsidP="00140DB1">
      <w:pPr>
        <w:numPr>
          <w:ilvl w:val="0"/>
          <w:numId w:val="21"/>
        </w:numPr>
        <w:spacing w:after="0" w:line="240" w:lineRule="auto"/>
        <w:rPr>
          <w:rFonts w:eastAsia="Times New Roman" w:cs="Times New Roman"/>
          <w:sz w:val="24"/>
          <w:szCs w:val="24"/>
        </w:rPr>
      </w:pPr>
      <w:r w:rsidRPr="00E469D4">
        <w:rPr>
          <w:rFonts w:eastAsia="Times New Roman" w:cs="Times New Roman"/>
          <w:sz w:val="24"/>
          <w:szCs w:val="24"/>
        </w:rPr>
        <w:t>He/she is determined to be permanently unconscious or in a persistent vegetative state</w:t>
      </w:r>
    </w:p>
    <w:p w:rsidR="00E469D4" w:rsidRPr="00E469D4" w:rsidRDefault="00E469D4" w:rsidP="00E469D4">
      <w:pPr>
        <w:spacing w:after="0" w:line="240" w:lineRule="auto"/>
        <w:ind w:left="1080"/>
        <w:rPr>
          <w:rFonts w:eastAsia="Times New Roman" w:cs="Times New Roman"/>
          <w:sz w:val="24"/>
          <w:szCs w:val="24"/>
        </w:rPr>
      </w:pPr>
    </w:p>
    <w:p w:rsidR="00E469D4" w:rsidRPr="00E469D4" w:rsidRDefault="00E469D4" w:rsidP="00140DB1">
      <w:pPr>
        <w:numPr>
          <w:ilvl w:val="0"/>
          <w:numId w:val="21"/>
        </w:numPr>
        <w:spacing w:after="0" w:line="240" w:lineRule="auto"/>
        <w:rPr>
          <w:rFonts w:eastAsia="Times New Roman" w:cs="Times New Roman"/>
          <w:sz w:val="24"/>
          <w:szCs w:val="24"/>
        </w:rPr>
      </w:pPr>
      <w:r w:rsidRPr="00E469D4">
        <w:rPr>
          <w:rFonts w:eastAsia="Times New Roman" w:cs="Times New Roman"/>
          <w:sz w:val="24"/>
          <w:szCs w:val="24"/>
        </w:rPr>
        <w:t xml:space="preserve">Treatment is determined to be futile or experimental </w:t>
      </w:r>
    </w:p>
    <w:p w:rsidR="00E469D4" w:rsidRPr="00E469D4" w:rsidRDefault="00E469D4" w:rsidP="00E469D4">
      <w:pPr>
        <w:spacing w:after="0" w:line="240" w:lineRule="auto"/>
        <w:ind w:left="1080"/>
        <w:rPr>
          <w:rFonts w:eastAsia="Times New Roman" w:cs="Times New Roman"/>
          <w:sz w:val="24"/>
          <w:szCs w:val="24"/>
        </w:rPr>
      </w:pPr>
    </w:p>
    <w:p w:rsidR="00E469D4" w:rsidRPr="00E469D4" w:rsidRDefault="00E469D4" w:rsidP="00140DB1">
      <w:pPr>
        <w:numPr>
          <w:ilvl w:val="0"/>
          <w:numId w:val="21"/>
        </w:numPr>
        <w:spacing w:after="0" w:line="240" w:lineRule="auto"/>
        <w:rPr>
          <w:rFonts w:eastAsia="Times New Roman" w:cs="Times New Roman"/>
          <w:sz w:val="24"/>
          <w:szCs w:val="24"/>
        </w:rPr>
      </w:pPr>
      <w:r w:rsidRPr="00E469D4">
        <w:rPr>
          <w:rFonts w:eastAsia="Times New Roman" w:cs="Times New Roman"/>
          <w:sz w:val="24"/>
          <w:szCs w:val="24"/>
        </w:rPr>
        <w:t>He/she has a terminal condition (6 months or less to live) with or without provision of life sustaining treatment</w:t>
      </w:r>
    </w:p>
    <w:p w:rsidR="00E469D4" w:rsidRDefault="00E469D4" w:rsidP="00140DB1">
      <w:pPr>
        <w:numPr>
          <w:ilvl w:val="0"/>
          <w:numId w:val="21"/>
        </w:numPr>
        <w:spacing w:after="0" w:line="240" w:lineRule="auto"/>
        <w:rPr>
          <w:rFonts w:eastAsia="Times New Roman" w:cs="Times New Roman"/>
          <w:sz w:val="24"/>
          <w:szCs w:val="24"/>
        </w:rPr>
      </w:pPr>
      <w:r w:rsidRPr="00E469D4">
        <w:rPr>
          <w:rFonts w:eastAsia="Times New Roman" w:cs="Times New Roman"/>
          <w:sz w:val="24"/>
          <w:szCs w:val="24"/>
        </w:rPr>
        <w:t>The patient has a serious irreversible illness or condition and the risks/burdens of treatment to be withheld or withdrawn outweigh the benefits or the imposing of the treatment on an unwilling patient in this condition would be inhumane</w:t>
      </w:r>
    </w:p>
    <w:p w:rsidR="00E469D4" w:rsidRDefault="00E469D4" w:rsidP="00E469D4">
      <w:pPr>
        <w:spacing w:after="0" w:line="240" w:lineRule="auto"/>
        <w:rPr>
          <w:rFonts w:eastAsia="Times New Roman" w:cs="Times New Roman"/>
          <w:sz w:val="24"/>
          <w:szCs w:val="24"/>
        </w:rPr>
      </w:pPr>
    </w:p>
    <w:p w:rsidR="00E469D4" w:rsidRPr="00E469D4" w:rsidRDefault="00E469D4" w:rsidP="00E469D4">
      <w:pPr>
        <w:spacing w:after="0" w:line="240" w:lineRule="auto"/>
        <w:rPr>
          <w:rFonts w:eastAsia="Times New Roman" w:cs="Times New Roman"/>
          <w:sz w:val="24"/>
          <w:szCs w:val="24"/>
        </w:rPr>
      </w:pPr>
    </w:p>
    <w:p w:rsidR="00E469D4" w:rsidRPr="00E469D4" w:rsidRDefault="00E469D4" w:rsidP="00E469D4">
      <w:pPr>
        <w:spacing w:after="0" w:line="240" w:lineRule="auto"/>
        <w:rPr>
          <w:rFonts w:eastAsia="Times New Roman" w:cs="Times New Roman"/>
          <w:sz w:val="24"/>
          <w:szCs w:val="24"/>
        </w:rPr>
      </w:pPr>
      <w:r w:rsidRPr="00E469D4">
        <w:rPr>
          <w:rFonts w:eastAsia="Times New Roman" w:cs="Times New Roman"/>
          <w:sz w:val="24"/>
          <w:szCs w:val="24"/>
        </w:rPr>
        <w:t xml:space="preserve">Upon every admission, inquiry will be made as to the presence of an Advance Directive. If the patient has a directive, a copy is to be obtained and placed in the medical record. If the patient has a directive but does not have it at the time of admission, that fact must be noted in the medical record. An attempt to obtain the directive must be initiated following admission by the staff. </w:t>
      </w:r>
    </w:p>
    <w:p w:rsidR="00E469D4" w:rsidRPr="00E469D4" w:rsidRDefault="00E469D4" w:rsidP="00E469D4">
      <w:pPr>
        <w:spacing w:after="0" w:line="240" w:lineRule="auto"/>
        <w:rPr>
          <w:rFonts w:eastAsia="Times New Roman" w:cs="Times New Roman"/>
          <w:sz w:val="10"/>
          <w:szCs w:val="10"/>
        </w:rPr>
      </w:pPr>
    </w:p>
    <w:p w:rsidR="00DB2B3C" w:rsidRDefault="00DB2B3C" w:rsidP="00AA577F">
      <w:pPr>
        <w:rPr>
          <w:sz w:val="24"/>
          <w:szCs w:val="24"/>
        </w:rPr>
      </w:pPr>
    </w:p>
    <w:p w:rsidR="00E469D4" w:rsidRDefault="000C72AF" w:rsidP="00AA577F">
      <w:pPr>
        <w:rPr>
          <w:sz w:val="24"/>
          <w:szCs w:val="24"/>
        </w:rPr>
      </w:pPr>
      <w:r>
        <w:rPr>
          <w:rFonts w:eastAsia="Times New Roman" w:cs="Times New Roman"/>
          <w:noProof/>
          <w:sz w:val="24"/>
          <w:szCs w:val="24"/>
        </w:rPr>
        <w:drawing>
          <wp:anchor distT="0" distB="0" distL="114300" distR="114300" simplePos="0" relativeHeight="251685888" behindDoc="0" locked="0" layoutInCell="1" allowOverlap="1" wp14:anchorId="4139A123" wp14:editId="5AE79B19">
            <wp:simplePos x="0" y="0"/>
            <wp:positionH relativeFrom="margin">
              <wp:posOffset>1252855</wp:posOffset>
            </wp:positionH>
            <wp:positionV relativeFrom="margin">
              <wp:align>center</wp:align>
            </wp:positionV>
            <wp:extent cx="3131185" cy="1974850"/>
            <wp:effectExtent l="57150" t="57150" r="50165" b="63500"/>
            <wp:wrapSquare wrapText="bothSides"/>
            <wp:docPr id="61" name="Picture 61" descr="C:\Users\Public\Pictures\adtshjfy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Public\Pictures\adtshjfyj.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131185" cy="1974850"/>
                    </a:xfrm>
                    <a:prstGeom prst="rect">
                      <a:avLst/>
                    </a:prstGeom>
                    <a:noFill/>
                    <a:ln w="57150">
                      <a:solidFill>
                        <a:schemeClr val="tx2"/>
                      </a:solidFill>
                    </a:ln>
                  </pic:spPr>
                </pic:pic>
              </a:graphicData>
            </a:graphic>
          </wp:anchor>
        </w:drawing>
      </w:r>
    </w:p>
    <w:p w:rsidR="00E469D4" w:rsidRDefault="00E469D4" w:rsidP="00AA577F">
      <w:pPr>
        <w:rPr>
          <w:sz w:val="24"/>
          <w:szCs w:val="24"/>
        </w:rPr>
      </w:pPr>
    </w:p>
    <w:p w:rsidR="00E469D4" w:rsidRDefault="00E469D4" w:rsidP="00AA577F">
      <w:pPr>
        <w:rPr>
          <w:sz w:val="24"/>
          <w:szCs w:val="24"/>
        </w:rPr>
      </w:pPr>
    </w:p>
    <w:p w:rsidR="00E469D4" w:rsidRDefault="00E469D4" w:rsidP="00AA577F">
      <w:pPr>
        <w:rPr>
          <w:sz w:val="24"/>
          <w:szCs w:val="24"/>
        </w:rPr>
      </w:pPr>
    </w:p>
    <w:p w:rsidR="00E469D4" w:rsidRDefault="00E469D4" w:rsidP="00AA577F">
      <w:pPr>
        <w:rPr>
          <w:sz w:val="24"/>
          <w:szCs w:val="24"/>
        </w:rPr>
      </w:pPr>
    </w:p>
    <w:p w:rsidR="00E469D4" w:rsidRDefault="00E469D4" w:rsidP="00AA577F">
      <w:pPr>
        <w:rPr>
          <w:sz w:val="24"/>
          <w:szCs w:val="24"/>
        </w:rPr>
      </w:pPr>
    </w:p>
    <w:p w:rsidR="00E469D4" w:rsidRDefault="00E469D4" w:rsidP="00AA577F">
      <w:pPr>
        <w:rPr>
          <w:sz w:val="24"/>
          <w:szCs w:val="24"/>
        </w:rPr>
      </w:pPr>
    </w:p>
    <w:p w:rsidR="00E469D4" w:rsidRDefault="00E469D4" w:rsidP="00AA577F">
      <w:pPr>
        <w:rPr>
          <w:sz w:val="24"/>
          <w:szCs w:val="24"/>
        </w:rPr>
      </w:pPr>
    </w:p>
    <w:p w:rsidR="00E469D4" w:rsidRDefault="00E469D4" w:rsidP="00AA577F">
      <w:pPr>
        <w:rPr>
          <w:sz w:val="24"/>
          <w:szCs w:val="24"/>
        </w:rPr>
      </w:pPr>
    </w:p>
    <w:p w:rsidR="00E469D4" w:rsidRDefault="00E469D4" w:rsidP="00AA577F">
      <w:pPr>
        <w:rPr>
          <w:sz w:val="24"/>
          <w:szCs w:val="24"/>
        </w:rPr>
      </w:pPr>
    </w:p>
    <w:p w:rsidR="00E469D4" w:rsidRDefault="00E469D4" w:rsidP="00AA577F">
      <w:pPr>
        <w:rPr>
          <w:sz w:val="24"/>
          <w:szCs w:val="24"/>
        </w:rPr>
      </w:pPr>
    </w:p>
    <w:p w:rsidR="00E469D4" w:rsidRPr="00F01CA8" w:rsidRDefault="00E469D4" w:rsidP="00AA577F">
      <w:pPr>
        <w:rPr>
          <w:sz w:val="24"/>
          <w:szCs w:val="24"/>
        </w:rPr>
      </w:pPr>
    </w:p>
    <w:p w:rsidR="00DB2B3C" w:rsidRDefault="00DB2B3C" w:rsidP="00AA577F"/>
    <w:p w:rsidR="00DB2B3C" w:rsidRDefault="00DB2B3C" w:rsidP="00AA577F"/>
    <w:p w:rsidR="00DB2B3C" w:rsidRDefault="00DB2B3C" w:rsidP="00AA577F"/>
    <w:p w:rsidR="00DB2B3C" w:rsidRPr="00DB2B3C" w:rsidRDefault="00DB2B3C" w:rsidP="00111091">
      <w:pPr>
        <w:pBdr>
          <w:top w:val="single" w:sz="4" w:space="1" w:color="auto"/>
          <w:left w:val="single" w:sz="4" w:space="4" w:color="auto"/>
          <w:bottom w:val="single" w:sz="4" w:space="1" w:color="auto"/>
          <w:right w:val="single" w:sz="4" w:space="4" w:color="auto"/>
        </w:pBdr>
        <w:shd w:val="clear" w:color="auto" w:fill="D9D9D9" w:themeFill="background1" w:themeFillShade="D9"/>
        <w:jc w:val="center"/>
        <w:rPr>
          <w:b/>
          <w:sz w:val="36"/>
          <w:szCs w:val="36"/>
        </w:rPr>
      </w:pPr>
      <w:r w:rsidRPr="00DB2B3C">
        <w:rPr>
          <w:b/>
          <w:sz w:val="36"/>
          <w:szCs w:val="36"/>
        </w:rPr>
        <w:t>CORPORATE COMPLIANCE</w:t>
      </w:r>
    </w:p>
    <w:p w:rsidR="00DB2B3C" w:rsidRDefault="00DB2B3C" w:rsidP="00DB2B3C">
      <w:pPr>
        <w:pStyle w:val="Default"/>
        <w:rPr>
          <w:sz w:val="23"/>
          <w:szCs w:val="23"/>
        </w:rPr>
      </w:pPr>
      <w:r>
        <w:rPr>
          <w:sz w:val="23"/>
          <w:szCs w:val="23"/>
        </w:rPr>
        <w:t>The AMG Corporate Compliance Plan is a comprehensive plan that ensures compliance with all Federal and State laws and regulations</w:t>
      </w:r>
      <w:r w:rsidR="00406643">
        <w:rPr>
          <w:sz w:val="23"/>
          <w:szCs w:val="23"/>
        </w:rPr>
        <w:t>.  This plan</w:t>
      </w:r>
      <w:r>
        <w:rPr>
          <w:sz w:val="23"/>
          <w:szCs w:val="23"/>
        </w:rPr>
        <w:t xml:space="preserve"> addresses </w:t>
      </w:r>
      <w:r w:rsidR="00406643">
        <w:rPr>
          <w:sz w:val="23"/>
          <w:szCs w:val="23"/>
        </w:rPr>
        <w:t xml:space="preserve">ways to reduce vulnerability to fraud, abuse and waste, and </w:t>
      </w:r>
      <w:r>
        <w:rPr>
          <w:sz w:val="23"/>
          <w:szCs w:val="23"/>
        </w:rPr>
        <w:t xml:space="preserve">what to do when there are violations. </w:t>
      </w:r>
    </w:p>
    <w:p w:rsidR="00DB2B3C" w:rsidRDefault="00DB2B3C" w:rsidP="00DB2B3C">
      <w:pPr>
        <w:pStyle w:val="Default"/>
        <w:rPr>
          <w:sz w:val="23"/>
          <w:szCs w:val="23"/>
        </w:rPr>
      </w:pPr>
      <w:r>
        <w:rPr>
          <w:b/>
          <w:bCs/>
          <w:sz w:val="23"/>
          <w:szCs w:val="23"/>
        </w:rPr>
        <w:t xml:space="preserve">Goals of the Compliance Program: </w:t>
      </w:r>
    </w:p>
    <w:p w:rsidR="00DB2B3C" w:rsidRDefault="00DB2B3C" w:rsidP="00DB2B3C">
      <w:pPr>
        <w:pStyle w:val="Default"/>
        <w:spacing w:after="80"/>
        <w:rPr>
          <w:sz w:val="23"/>
          <w:szCs w:val="23"/>
        </w:rPr>
      </w:pPr>
      <w:r>
        <w:rPr>
          <w:sz w:val="23"/>
          <w:szCs w:val="23"/>
        </w:rPr>
        <w:t xml:space="preserve">To do the right thing </w:t>
      </w:r>
    </w:p>
    <w:p w:rsidR="00DB2B3C" w:rsidRDefault="001F5EA8" w:rsidP="00DB2B3C">
      <w:pPr>
        <w:pStyle w:val="Default"/>
        <w:spacing w:after="80"/>
        <w:rPr>
          <w:sz w:val="23"/>
          <w:szCs w:val="23"/>
        </w:rPr>
      </w:pPr>
      <w:r>
        <w:rPr>
          <w:noProof/>
          <w:sz w:val="23"/>
          <w:szCs w:val="23"/>
        </w:rPr>
        <w:drawing>
          <wp:anchor distT="0" distB="0" distL="114300" distR="114300" simplePos="0" relativeHeight="251684864" behindDoc="0" locked="0" layoutInCell="1" allowOverlap="1">
            <wp:simplePos x="0" y="0"/>
            <wp:positionH relativeFrom="margin">
              <wp:posOffset>4830445</wp:posOffset>
            </wp:positionH>
            <wp:positionV relativeFrom="margin">
              <wp:posOffset>1457325</wp:posOffset>
            </wp:positionV>
            <wp:extent cx="1578610" cy="1219835"/>
            <wp:effectExtent l="19050" t="19050" r="21590" b="18415"/>
            <wp:wrapSquare wrapText="bothSides"/>
            <wp:docPr id="57" name="Picture 57" descr="C:\Users\Public\Pictures\imagesCA05FYH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Public\Pictures\imagesCA05FYHS.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578610" cy="1219835"/>
                    </a:xfrm>
                    <a:prstGeom prst="rect">
                      <a:avLst/>
                    </a:prstGeom>
                    <a:noFill/>
                    <a:ln>
                      <a:solidFill>
                        <a:schemeClr val="tx1"/>
                      </a:solidFill>
                    </a:ln>
                  </pic:spPr>
                </pic:pic>
              </a:graphicData>
            </a:graphic>
          </wp:anchor>
        </w:drawing>
      </w:r>
      <w:r w:rsidR="00DB2B3C">
        <w:rPr>
          <w:sz w:val="23"/>
          <w:szCs w:val="23"/>
        </w:rPr>
        <w:t xml:space="preserve">To comply with all Federal and State laws and regulations </w:t>
      </w:r>
    </w:p>
    <w:p w:rsidR="00DB2B3C" w:rsidRDefault="00DB2B3C" w:rsidP="00DB2B3C">
      <w:pPr>
        <w:pStyle w:val="Default"/>
        <w:rPr>
          <w:sz w:val="23"/>
          <w:szCs w:val="23"/>
        </w:rPr>
      </w:pPr>
      <w:r>
        <w:rPr>
          <w:sz w:val="23"/>
          <w:szCs w:val="23"/>
        </w:rPr>
        <w:t xml:space="preserve">To have first knowledge if violations of laws and regulations occur </w:t>
      </w:r>
    </w:p>
    <w:p w:rsidR="00DB2B3C" w:rsidRDefault="00DB2B3C" w:rsidP="00DB2B3C">
      <w:pPr>
        <w:pStyle w:val="Default"/>
        <w:rPr>
          <w:sz w:val="23"/>
          <w:szCs w:val="23"/>
        </w:rPr>
      </w:pPr>
    </w:p>
    <w:p w:rsidR="00DB2B3C" w:rsidRDefault="00DB2B3C" w:rsidP="00DB2B3C">
      <w:pPr>
        <w:pStyle w:val="Default"/>
        <w:rPr>
          <w:sz w:val="23"/>
          <w:szCs w:val="23"/>
        </w:rPr>
      </w:pPr>
      <w:r>
        <w:rPr>
          <w:b/>
          <w:bCs/>
          <w:sz w:val="23"/>
          <w:szCs w:val="23"/>
        </w:rPr>
        <w:t xml:space="preserve">Code of Conduct: </w:t>
      </w:r>
      <w:r w:rsidRPr="00DB2B3C">
        <w:rPr>
          <w:bCs/>
          <w:sz w:val="23"/>
          <w:szCs w:val="23"/>
        </w:rPr>
        <w:t>AMG</w:t>
      </w:r>
      <w:r>
        <w:rPr>
          <w:b/>
          <w:bCs/>
          <w:sz w:val="23"/>
          <w:szCs w:val="23"/>
        </w:rPr>
        <w:t xml:space="preserve"> </w:t>
      </w:r>
      <w:r>
        <w:rPr>
          <w:sz w:val="23"/>
          <w:szCs w:val="23"/>
        </w:rPr>
        <w:t>seeks to maintain the highest level of professional and ethical standards in the conduct of its business. Each employee and person or entity</w:t>
      </w:r>
      <w:r w:rsidR="00C538F1">
        <w:rPr>
          <w:sz w:val="23"/>
          <w:szCs w:val="23"/>
        </w:rPr>
        <w:t xml:space="preserve"> associated with AMG</w:t>
      </w:r>
      <w:r>
        <w:rPr>
          <w:sz w:val="23"/>
          <w:szCs w:val="23"/>
        </w:rPr>
        <w:t xml:space="preserve"> is expected to act with integrity, focus on quality (especially the quality of patient care) and diligently adhere to all Federal and State laws. </w:t>
      </w:r>
    </w:p>
    <w:p w:rsidR="00DB2B3C" w:rsidRDefault="00DB2B3C" w:rsidP="00DB2B3C">
      <w:pPr>
        <w:pStyle w:val="Default"/>
        <w:rPr>
          <w:sz w:val="23"/>
          <w:szCs w:val="23"/>
        </w:rPr>
      </w:pPr>
      <w:r>
        <w:rPr>
          <w:b/>
          <w:bCs/>
          <w:sz w:val="23"/>
          <w:szCs w:val="23"/>
        </w:rPr>
        <w:t xml:space="preserve">Compliance Officer: </w:t>
      </w:r>
      <w:r>
        <w:rPr>
          <w:sz w:val="23"/>
          <w:szCs w:val="23"/>
        </w:rPr>
        <w:t xml:space="preserve">The Compliance Officer is responsible to provide education and training programs for employees, respond to inquiries from any employee regarding appropriate billing, documentation, coding and business practices, and investigate any allegations of possible wrongdoing with the cooperation of the Corporate Compliance Committee. </w:t>
      </w:r>
    </w:p>
    <w:p w:rsidR="00DB2B3C" w:rsidRDefault="00DB2B3C" w:rsidP="00DB2B3C">
      <w:pPr>
        <w:rPr>
          <w:sz w:val="23"/>
          <w:szCs w:val="23"/>
        </w:rPr>
      </w:pPr>
      <w:r>
        <w:rPr>
          <w:sz w:val="23"/>
          <w:szCs w:val="23"/>
        </w:rPr>
        <w:t>Some Areas where Infractions May Occur:</w:t>
      </w:r>
    </w:p>
    <w:p w:rsidR="00DB2B3C" w:rsidRPr="00DB2B3C" w:rsidRDefault="00DB2B3C" w:rsidP="00140DB1">
      <w:pPr>
        <w:pStyle w:val="Default"/>
        <w:numPr>
          <w:ilvl w:val="0"/>
          <w:numId w:val="23"/>
        </w:numPr>
        <w:spacing w:after="70"/>
      </w:pPr>
      <w:r w:rsidRPr="00DB2B3C">
        <w:t xml:space="preserve">Billing and Coding – false or fraudulent claims </w:t>
      </w:r>
    </w:p>
    <w:p w:rsidR="00DB2B3C" w:rsidRPr="00DB2B3C" w:rsidRDefault="00DB2B3C" w:rsidP="00140DB1">
      <w:pPr>
        <w:pStyle w:val="Default"/>
        <w:numPr>
          <w:ilvl w:val="0"/>
          <w:numId w:val="23"/>
        </w:numPr>
        <w:spacing w:after="70"/>
      </w:pPr>
      <w:r w:rsidRPr="00DB2B3C">
        <w:t xml:space="preserve">Patient Dumping or EMTALA violations – patients are not refused care and must receive the appropriate medical examination prior to discharge or transfer </w:t>
      </w:r>
    </w:p>
    <w:p w:rsidR="00DB2B3C" w:rsidRPr="00DB2B3C" w:rsidRDefault="001F5EA8" w:rsidP="00140DB1">
      <w:pPr>
        <w:pStyle w:val="Default"/>
        <w:numPr>
          <w:ilvl w:val="0"/>
          <w:numId w:val="23"/>
        </w:numPr>
        <w:spacing w:after="70"/>
      </w:pPr>
      <w:r>
        <w:rPr>
          <w:noProof/>
        </w:rPr>
        <w:drawing>
          <wp:anchor distT="0" distB="0" distL="114300" distR="114300" simplePos="0" relativeHeight="251681792" behindDoc="0" locked="0" layoutInCell="1" allowOverlap="1">
            <wp:simplePos x="0" y="0"/>
            <wp:positionH relativeFrom="margin">
              <wp:posOffset>4562475</wp:posOffset>
            </wp:positionH>
            <wp:positionV relativeFrom="margin">
              <wp:posOffset>4734560</wp:posOffset>
            </wp:positionV>
            <wp:extent cx="1431925" cy="1052195"/>
            <wp:effectExtent l="0" t="0" r="0" b="0"/>
            <wp:wrapSquare wrapText="bothSides"/>
            <wp:docPr id="50" name="Picture 50" descr="C:\Users\Public\Pictures\stop frau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Public\Pictures\stop fraud.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431925" cy="1052195"/>
                    </a:xfrm>
                    <a:prstGeom prst="rect">
                      <a:avLst/>
                    </a:prstGeom>
                    <a:noFill/>
                    <a:ln>
                      <a:noFill/>
                    </a:ln>
                  </pic:spPr>
                </pic:pic>
              </a:graphicData>
            </a:graphic>
          </wp:anchor>
        </w:drawing>
      </w:r>
      <w:r w:rsidR="00DB2B3C" w:rsidRPr="00DB2B3C">
        <w:t xml:space="preserve">Medicare, Medicaid and HMO contracts </w:t>
      </w:r>
    </w:p>
    <w:p w:rsidR="00DB2B3C" w:rsidRPr="00DB2B3C" w:rsidRDefault="00DB2B3C" w:rsidP="00140DB1">
      <w:pPr>
        <w:pStyle w:val="Default"/>
        <w:numPr>
          <w:ilvl w:val="0"/>
          <w:numId w:val="23"/>
        </w:numPr>
        <w:spacing w:after="70"/>
      </w:pPr>
      <w:r w:rsidRPr="00DB2B3C">
        <w:t xml:space="preserve">HIPAA – violating patient’s privacy and confidentiality </w:t>
      </w:r>
    </w:p>
    <w:p w:rsidR="00DB2B3C" w:rsidRDefault="00DB2B3C" w:rsidP="00140DB1">
      <w:pPr>
        <w:pStyle w:val="Default"/>
        <w:numPr>
          <w:ilvl w:val="0"/>
          <w:numId w:val="23"/>
        </w:numPr>
      </w:pPr>
      <w:r w:rsidRPr="00DB2B3C">
        <w:t xml:space="preserve">Referrals and Kick-backs </w:t>
      </w:r>
    </w:p>
    <w:p w:rsidR="00DB2B3C" w:rsidRDefault="00DB2B3C" w:rsidP="00140DB1">
      <w:pPr>
        <w:pStyle w:val="Default"/>
        <w:numPr>
          <w:ilvl w:val="0"/>
          <w:numId w:val="22"/>
        </w:numPr>
      </w:pPr>
      <w:r w:rsidRPr="00DB2B3C">
        <w:t>Compliancy Issues, Hotline and Reporting</w:t>
      </w:r>
    </w:p>
    <w:p w:rsidR="00406643" w:rsidRDefault="00406643" w:rsidP="00406643">
      <w:pPr>
        <w:pStyle w:val="Default"/>
      </w:pPr>
    </w:p>
    <w:p w:rsidR="00406643" w:rsidRDefault="00406643" w:rsidP="00406643">
      <w:pPr>
        <w:pStyle w:val="Default"/>
      </w:pPr>
      <w:r>
        <w:t>State and Federal Laws:</w:t>
      </w:r>
    </w:p>
    <w:p w:rsidR="00406643" w:rsidRDefault="00406643" w:rsidP="00140DB1">
      <w:pPr>
        <w:pStyle w:val="Default"/>
        <w:numPr>
          <w:ilvl w:val="0"/>
          <w:numId w:val="22"/>
        </w:numPr>
      </w:pPr>
      <w:r>
        <w:t>Require maintaining and retaining numerous different types of records.</w:t>
      </w:r>
    </w:p>
    <w:p w:rsidR="00406643" w:rsidRDefault="00406643" w:rsidP="00140DB1">
      <w:pPr>
        <w:pStyle w:val="Default"/>
        <w:numPr>
          <w:ilvl w:val="0"/>
          <w:numId w:val="22"/>
        </w:numPr>
      </w:pPr>
      <w:r>
        <w:t>Failure to comply with thee laws and regulations may result in monetary penalties or suspension</w:t>
      </w:r>
    </w:p>
    <w:p w:rsidR="00406643" w:rsidRDefault="00406643" w:rsidP="00140DB1">
      <w:pPr>
        <w:pStyle w:val="Default"/>
        <w:numPr>
          <w:ilvl w:val="0"/>
          <w:numId w:val="22"/>
        </w:numPr>
      </w:pPr>
      <w:r>
        <w:t>Any investigative demand involving the hospital should be reported to the CEO</w:t>
      </w:r>
    </w:p>
    <w:p w:rsidR="00406643" w:rsidRDefault="00406643" w:rsidP="00140DB1">
      <w:pPr>
        <w:pStyle w:val="Default"/>
        <w:numPr>
          <w:ilvl w:val="0"/>
          <w:numId w:val="22"/>
        </w:numPr>
      </w:pPr>
      <w:r>
        <w:t>The Corporate Compliance Officer and Committee will handle all investigations</w:t>
      </w:r>
    </w:p>
    <w:p w:rsidR="00406643" w:rsidRDefault="00406643" w:rsidP="00406643">
      <w:pPr>
        <w:pStyle w:val="Default"/>
      </w:pPr>
    </w:p>
    <w:p w:rsidR="00406643" w:rsidRDefault="00406643" w:rsidP="00406643">
      <w:pPr>
        <w:pStyle w:val="Default"/>
      </w:pPr>
      <w:r>
        <w:t>Anti-Kickback Laws:</w:t>
      </w:r>
    </w:p>
    <w:p w:rsidR="00406643" w:rsidRDefault="00406643" w:rsidP="00140DB1">
      <w:pPr>
        <w:pStyle w:val="Default"/>
        <w:numPr>
          <w:ilvl w:val="0"/>
          <w:numId w:val="24"/>
        </w:numPr>
      </w:pPr>
      <w:r>
        <w:t>Laws written to prohibit personnel and representatives from knowingly and willfully offering, paying or receiving any money or benefit from third parties in connection with items or services billed to federal programs</w:t>
      </w:r>
    </w:p>
    <w:p w:rsidR="00406643" w:rsidRDefault="00406643" w:rsidP="00140DB1">
      <w:pPr>
        <w:pStyle w:val="Default"/>
        <w:numPr>
          <w:ilvl w:val="0"/>
          <w:numId w:val="24"/>
        </w:numPr>
      </w:pPr>
      <w:r>
        <w:t>These laws are designed to prevent fraud in healthcare programs and abuse of public funds.</w:t>
      </w:r>
    </w:p>
    <w:p w:rsidR="00406643" w:rsidRDefault="00406643" w:rsidP="00406643">
      <w:pPr>
        <w:pStyle w:val="Default"/>
      </w:pPr>
      <w:r>
        <w:t>Stark Law:</w:t>
      </w:r>
    </w:p>
    <w:p w:rsidR="00406643" w:rsidRDefault="00406643" w:rsidP="00140DB1">
      <w:pPr>
        <w:pStyle w:val="Default"/>
        <w:numPr>
          <w:ilvl w:val="0"/>
          <w:numId w:val="25"/>
        </w:numPr>
      </w:pPr>
      <w:r>
        <w:t>A federal law known as the “Stark Law” applies to any physician who has a financial relationship with an entity.  If a financial relationship exists, referrals are prohibited.</w:t>
      </w:r>
    </w:p>
    <w:p w:rsidR="00406643" w:rsidRDefault="00406643" w:rsidP="00140DB1">
      <w:pPr>
        <w:pStyle w:val="Default"/>
        <w:numPr>
          <w:ilvl w:val="0"/>
          <w:numId w:val="25"/>
        </w:numPr>
      </w:pPr>
      <w:r>
        <w:t>Employees are expected to monitor financial relationships and report any irregularities to their CEO or the Compliance Officer.</w:t>
      </w:r>
    </w:p>
    <w:p w:rsidR="00406643" w:rsidRDefault="00BB0F20" w:rsidP="00406643">
      <w:pPr>
        <w:pStyle w:val="Default"/>
      </w:pPr>
      <w:r>
        <w:rPr>
          <w:noProof/>
        </w:rPr>
        <w:drawing>
          <wp:anchor distT="0" distB="0" distL="114300" distR="114300" simplePos="0" relativeHeight="251704320" behindDoc="0" locked="0" layoutInCell="1" allowOverlap="1">
            <wp:simplePos x="0" y="0"/>
            <wp:positionH relativeFrom="margin">
              <wp:posOffset>5175250</wp:posOffset>
            </wp:positionH>
            <wp:positionV relativeFrom="margin">
              <wp:posOffset>2018030</wp:posOffset>
            </wp:positionV>
            <wp:extent cx="1172845" cy="1724660"/>
            <wp:effectExtent l="19050" t="19050" r="27305" b="27940"/>
            <wp:wrapSquare wrapText="bothSides"/>
            <wp:docPr id="80" name="Picture 80" descr="\\GREENWOOD-DC-1\Folder Redirections\jwallace\My Documents\My Pictures\aerhartr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REENWOOD-DC-1\Folder Redirections\jwallace\My Documents\My Pictures\aerhartrj.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172845" cy="1724660"/>
                    </a:xfrm>
                    <a:prstGeom prst="rect">
                      <a:avLst/>
                    </a:prstGeom>
                    <a:noFill/>
                    <a:ln>
                      <a:solidFill>
                        <a:schemeClr val="tx1"/>
                      </a:solidFill>
                    </a:ln>
                  </pic:spPr>
                </pic:pic>
              </a:graphicData>
            </a:graphic>
          </wp:anchor>
        </w:drawing>
      </w:r>
    </w:p>
    <w:p w:rsidR="001906A5" w:rsidRPr="001906A5" w:rsidRDefault="001906A5" w:rsidP="001906A5">
      <w:pPr>
        <w:pStyle w:val="Heading9"/>
        <w:ind w:left="0" w:firstLine="0"/>
        <w:rPr>
          <w:rFonts w:asciiTheme="minorHAnsi" w:hAnsiTheme="minorHAnsi"/>
          <w:b w:val="0"/>
          <w:sz w:val="24"/>
          <w:szCs w:val="24"/>
        </w:rPr>
      </w:pPr>
      <w:r>
        <w:rPr>
          <w:rFonts w:asciiTheme="minorHAnsi" w:hAnsiTheme="minorHAnsi"/>
          <w:b w:val="0"/>
          <w:sz w:val="24"/>
          <w:szCs w:val="24"/>
        </w:rPr>
        <w:t>Gifts from patients and others:</w:t>
      </w:r>
    </w:p>
    <w:p w:rsidR="001906A5" w:rsidRPr="001906A5" w:rsidRDefault="001906A5" w:rsidP="00140DB1">
      <w:pPr>
        <w:pStyle w:val="ListParagraph"/>
        <w:numPr>
          <w:ilvl w:val="0"/>
          <w:numId w:val="26"/>
        </w:numPr>
        <w:spacing w:line="240" w:lineRule="auto"/>
        <w:rPr>
          <w:sz w:val="24"/>
          <w:szCs w:val="24"/>
        </w:rPr>
      </w:pPr>
      <w:r w:rsidRPr="001906A5">
        <w:rPr>
          <w:sz w:val="24"/>
          <w:szCs w:val="24"/>
        </w:rPr>
        <w:t>Patients, their family members and friends appreciate the care and assistance you and your co-workers give them.  Often they will thank you for it.  Occasionally, however they may want to repay you with a personal gift or even money.  When this happens, you must thank them for their kind thought and politely, but firmly refuse to accept their gift. If they insist, ask your supervisor for assistance. The CEO or Chief Clinical Officer, however, may accept a gift to the entire staff.</w:t>
      </w:r>
      <w:r w:rsidR="00BB0F20" w:rsidRPr="00BB0F20">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406643" w:rsidRDefault="00406643" w:rsidP="00406643">
      <w:pPr>
        <w:pStyle w:val="Default"/>
      </w:pPr>
    </w:p>
    <w:p w:rsidR="00DB2B3C" w:rsidRPr="00DB2B3C" w:rsidRDefault="00DB2B3C" w:rsidP="00DB2B3C">
      <w:pPr>
        <w:pStyle w:val="Default"/>
      </w:pPr>
    </w:p>
    <w:p w:rsidR="00DB2B3C" w:rsidRPr="00DB2B3C" w:rsidRDefault="00DB2B3C" w:rsidP="00DB2B3C">
      <w:pPr>
        <w:pStyle w:val="Default"/>
      </w:pPr>
      <w:r w:rsidRPr="00DB2B3C">
        <w:t xml:space="preserve">The Compliance Officer is available to receive reports of violations, or suspected violations, of the law or of the Compliance Plan and to answer employee questions concerning adherence to the law and to the Compliance Plan. </w:t>
      </w:r>
    </w:p>
    <w:p w:rsidR="00DB2B3C" w:rsidRDefault="00DB2B3C" w:rsidP="00DB2B3C">
      <w:pPr>
        <w:rPr>
          <w:sz w:val="24"/>
          <w:szCs w:val="24"/>
        </w:rPr>
      </w:pPr>
      <w:r w:rsidRPr="00DB2B3C">
        <w:rPr>
          <w:sz w:val="24"/>
          <w:szCs w:val="24"/>
        </w:rPr>
        <w:t xml:space="preserve">To report violations or suspected violations, call: </w:t>
      </w:r>
      <w:r>
        <w:rPr>
          <w:sz w:val="24"/>
          <w:szCs w:val="24"/>
        </w:rPr>
        <w:t xml:space="preserve">  </w:t>
      </w:r>
      <w:r w:rsidR="00427A34">
        <w:rPr>
          <w:sz w:val="24"/>
          <w:szCs w:val="24"/>
        </w:rPr>
        <w:t>Stephen Devall</w:t>
      </w:r>
      <w:r w:rsidR="00CA681C">
        <w:rPr>
          <w:sz w:val="24"/>
          <w:szCs w:val="24"/>
        </w:rPr>
        <w:t xml:space="preserve"> at 337-269-9566 or call the hotline number at 855-887-0696.</w:t>
      </w:r>
    </w:p>
    <w:p w:rsidR="00B66789" w:rsidRDefault="00BB0F20" w:rsidP="00DB2B3C">
      <w:pPr>
        <w:rPr>
          <w:sz w:val="24"/>
          <w:szCs w:val="24"/>
        </w:rPr>
      </w:pPr>
      <w:r>
        <w:rPr>
          <w:noProof/>
          <w:sz w:val="24"/>
          <w:szCs w:val="24"/>
        </w:rPr>
        <w:drawing>
          <wp:anchor distT="0" distB="0" distL="114300" distR="114300" simplePos="0" relativeHeight="251705344" behindDoc="0" locked="0" layoutInCell="1" allowOverlap="1">
            <wp:simplePos x="0" y="0"/>
            <wp:positionH relativeFrom="margin">
              <wp:posOffset>1447800</wp:posOffset>
            </wp:positionH>
            <wp:positionV relativeFrom="margin">
              <wp:posOffset>4330065</wp:posOffset>
            </wp:positionV>
            <wp:extent cx="3009900" cy="2139315"/>
            <wp:effectExtent l="19050" t="19050" r="19050" b="13335"/>
            <wp:wrapSquare wrapText="bothSides"/>
            <wp:docPr id="81" name="Picture 81" descr="\\GREENWOOD-DC-1\Folder Redirections\jwallace\My Documents\My Pictures\aerhrtj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REENWOOD-DC-1\Folder Redirections\jwallace\My Documents\My Pictures\aerhrtjj.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009900" cy="2139315"/>
                    </a:xfrm>
                    <a:prstGeom prst="rect">
                      <a:avLst/>
                    </a:prstGeom>
                    <a:noFill/>
                    <a:ln>
                      <a:solidFill>
                        <a:schemeClr val="accent1">
                          <a:lumMod val="75000"/>
                        </a:schemeClr>
                      </a:solidFill>
                    </a:ln>
                  </pic:spPr>
                </pic:pic>
              </a:graphicData>
            </a:graphic>
          </wp:anchor>
        </w:drawing>
      </w:r>
    </w:p>
    <w:p w:rsidR="00B66789" w:rsidRDefault="00B66789" w:rsidP="00B66789">
      <w:pPr>
        <w:spacing w:before="100" w:beforeAutospacing="1" w:after="100" w:afterAutospacing="1" w:line="240" w:lineRule="auto"/>
        <w:jc w:val="center"/>
        <w:rPr>
          <w:rFonts w:ascii="Arial" w:eastAsia="Times New Roman" w:hAnsi="Arial" w:cs="Arial"/>
          <w:b/>
          <w:bCs/>
          <w:color w:val="055032"/>
          <w:sz w:val="29"/>
          <w:szCs w:val="29"/>
        </w:rPr>
      </w:pPr>
    </w:p>
    <w:p w:rsidR="00406643" w:rsidRDefault="00406643" w:rsidP="00B66789">
      <w:pPr>
        <w:spacing w:before="100" w:beforeAutospacing="1" w:after="100" w:afterAutospacing="1" w:line="240" w:lineRule="auto"/>
        <w:jc w:val="center"/>
        <w:rPr>
          <w:rFonts w:ascii="Arial" w:eastAsia="Times New Roman" w:hAnsi="Arial" w:cs="Arial"/>
          <w:b/>
          <w:bCs/>
          <w:color w:val="055032"/>
          <w:sz w:val="29"/>
          <w:szCs w:val="29"/>
        </w:rPr>
      </w:pPr>
    </w:p>
    <w:p w:rsidR="00406643" w:rsidRDefault="00406643" w:rsidP="00B66789">
      <w:pPr>
        <w:spacing w:before="100" w:beforeAutospacing="1" w:after="100" w:afterAutospacing="1" w:line="240" w:lineRule="auto"/>
        <w:jc w:val="center"/>
        <w:rPr>
          <w:rFonts w:ascii="Arial" w:eastAsia="Times New Roman" w:hAnsi="Arial" w:cs="Arial"/>
          <w:b/>
          <w:bCs/>
          <w:color w:val="055032"/>
          <w:sz w:val="29"/>
          <w:szCs w:val="29"/>
        </w:rPr>
      </w:pPr>
    </w:p>
    <w:p w:rsidR="00406643" w:rsidRDefault="00406643" w:rsidP="00B66789">
      <w:pPr>
        <w:spacing w:before="100" w:beforeAutospacing="1" w:after="100" w:afterAutospacing="1" w:line="240" w:lineRule="auto"/>
        <w:jc w:val="center"/>
        <w:rPr>
          <w:rFonts w:ascii="Arial" w:eastAsia="Times New Roman" w:hAnsi="Arial" w:cs="Arial"/>
          <w:b/>
          <w:bCs/>
          <w:color w:val="055032"/>
          <w:sz w:val="29"/>
          <w:szCs w:val="29"/>
        </w:rPr>
      </w:pPr>
    </w:p>
    <w:p w:rsidR="00406643" w:rsidRDefault="00406643" w:rsidP="00B66789">
      <w:pPr>
        <w:spacing w:before="100" w:beforeAutospacing="1" w:after="100" w:afterAutospacing="1" w:line="240" w:lineRule="auto"/>
        <w:jc w:val="center"/>
        <w:rPr>
          <w:rFonts w:ascii="Arial" w:eastAsia="Times New Roman" w:hAnsi="Arial" w:cs="Arial"/>
          <w:b/>
          <w:bCs/>
          <w:color w:val="055032"/>
          <w:sz w:val="29"/>
          <w:szCs w:val="29"/>
        </w:rPr>
      </w:pPr>
    </w:p>
    <w:p w:rsidR="00406643" w:rsidRDefault="00406643" w:rsidP="00B66789">
      <w:pPr>
        <w:spacing w:before="100" w:beforeAutospacing="1" w:after="100" w:afterAutospacing="1" w:line="240" w:lineRule="auto"/>
        <w:jc w:val="center"/>
        <w:rPr>
          <w:rFonts w:ascii="Arial" w:eastAsia="Times New Roman" w:hAnsi="Arial" w:cs="Arial"/>
          <w:b/>
          <w:bCs/>
          <w:color w:val="055032"/>
          <w:sz w:val="29"/>
          <w:szCs w:val="29"/>
        </w:rPr>
      </w:pPr>
    </w:p>
    <w:p w:rsidR="000C25C7" w:rsidRDefault="000C25C7" w:rsidP="00B66789">
      <w:pPr>
        <w:spacing w:before="100" w:beforeAutospacing="1" w:after="100" w:afterAutospacing="1" w:line="240" w:lineRule="auto"/>
        <w:jc w:val="center"/>
        <w:rPr>
          <w:rFonts w:ascii="Arial" w:eastAsia="Times New Roman" w:hAnsi="Arial" w:cs="Arial"/>
          <w:b/>
          <w:bCs/>
          <w:color w:val="055032"/>
          <w:sz w:val="29"/>
          <w:szCs w:val="29"/>
        </w:rPr>
      </w:pPr>
    </w:p>
    <w:p w:rsidR="000C25C7" w:rsidRDefault="000C25C7" w:rsidP="00B66789">
      <w:pPr>
        <w:spacing w:before="100" w:beforeAutospacing="1" w:after="100" w:afterAutospacing="1" w:line="240" w:lineRule="auto"/>
        <w:jc w:val="center"/>
        <w:rPr>
          <w:rFonts w:ascii="Arial" w:eastAsia="Times New Roman" w:hAnsi="Arial" w:cs="Arial"/>
          <w:b/>
          <w:bCs/>
          <w:color w:val="055032"/>
          <w:sz w:val="29"/>
          <w:szCs w:val="29"/>
        </w:rPr>
      </w:pPr>
    </w:p>
    <w:p w:rsidR="000C25C7" w:rsidRDefault="000C25C7" w:rsidP="00B66789">
      <w:pPr>
        <w:spacing w:before="100" w:beforeAutospacing="1" w:after="100" w:afterAutospacing="1" w:line="240" w:lineRule="auto"/>
        <w:jc w:val="center"/>
        <w:rPr>
          <w:rFonts w:ascii="Arial" w:eastAsia="Times New Roman" w:hAnsi="Arial" w:cs="Arial"/>
          <w:b/>
          <w:bCs/>
          <w:color w:val="055032"/>
          <w:sz w:val="29"/>
          <w:szCs w:val="29"/>
        </w:rPr>
      </w:pPr>
    </w:p>
    <w:p w:rsidR="00B66789" w:rsidRPr="00B66789" w:rsidRDefault="00B66789" w:rsidP="00B66789">
      <w:pPr>
        <w:pBdr>
          <w:top w:val="single" w:sz="4" w:space="1" w:color="auto"/>
          <w:left w:val="single" w:sz="4" w:space="4" w:color="auto"/>
          <w:bottom w:val="single" w:sz="4" w:space="1" w:color="auto"/>
          <w:right w:val="single" w:sz="4" w:space="4" w:color="auto"/>
        </w:pBdr>
        <w:shd w:val="clear" w:color="auto" w:fill="D9D9D9" w:themeFill="background1" w:themeFillShade="D9"/>
        <w:spacing w:before="100" w:beforeAutospacing="1" w:after="100" w:afterAutospacing="1" w:line="240" w:lineRule="auto"/>
        <w:jc w:val="center"/>
        <w:rPr>
          <w:rFonts w:eastAsia="Times New Roman" w:cs="Arial"/>
          <w:b/>
          <w:bCs/>
          <w:sz w:val="36"/>
          <w:szCs w:val="36"/>
        </w:rPr>
      </w:pPr>
      <w:r w:rsidRPr="001D3AA3">
        <w:rPr>
          <w:rFonts w:ascii="Times New Roman" w:eastAsia="Times New Roman" w:hAnsi="Times New Roman" w:cs="Times New Roman"/>
          <w:noProof/>
          <w:sz w:val="36"/>
          <w:szCs w:val="36"/>
        </w:rPr>
        <w:drawing>
          <wp:anchor distT="0" distB="0" distL="114300" distR="114300" simplePos="0" relativeHeight="251659264" behindDoc="1" locked="0" layoutInCell="1" allowOverlap="1">
            <wp:simplePos x="0" y="0"/>
            <wp:positionH relativeFrom="column">
              <wp:posOffset>5209540</wp:posOffset>
            </wp:positionH>
            <wp:positionV relativeFrom="paragraph">
              <wp:posOffset>374015</wp:posOffset>
            </wp:positionV>
            <wp:extent cx="1155700" cy="1073785"/>
            <wp:effectExtent l="0" t="0" r="6350" b="0"/>
            <wp:wrapTight wrapText="bothSides">
              <wp:wrapPolygon edited="0">
                <wp:start x="0" y="0"/>
                <wp:lineTo x="0" y="21076"/>
                <wp:lineTo x="21363" y="21076"/>
                <wp:lineTo x="21363" y="0"/>
                <wp:lineTo x="0" y="0"/>
              </wp:wrapPolygon>
            </wp:wrapTight>
            <wp:docPr id="66" name="Picture 66" descr="ip pi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p pict"/>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155700" cy="1073785"/>
                    </a:xfrm>
                    <a:prstGeom prst="rect">
                      <a:avLst/>
                    </a:prstGeom>
                    <a:noFill/>
                    <a:ln>
                      <a:noFill/>
                    </a:ln>
                  </pic:spPr>
                </pic:pic>
              </a:graphicData>
            </a:graphic>
          </wp:anchor>
        </w:drawing>
      </w:r>
      <w:r w:rsidR="001D3AA3" w:rsidRPr="001D3AA3">
        <w:rPr>
          <w:rFonts w:ascii="Arial" w:eastAsia="Times New Roman" w:hAnsi="Arial" w:cs="Arial"/>
          <w:b/>
          <w:bCs/>
          <w:sz w:val="36"/>
          <w:szCs w:val="36"/>
        </w:rPr>
        <w:t>I</w:t>
      </w:r>
      <w:r w:rsidRPr="001D3AA3">
        <w:rPr>
          <w:rFonts w:eastAsia="Times New Roman" w:cs="Arial"/>
          <w:b/>
          <w:bCs/>
          <w:sz w:val="36"/>
          <w:szCs w:val="36"/>
        </w:rPr>
        <w:t>NFECTION PREVENTION</w:t>
      </w:r>
      <w:r w:rsidRPr="00B66789">
        <w:rPr>
          <w:rFonts w:eastAsia="Times New Roman" w:cs="Arial"/>
          <w:b/>
          <w:bCs/>
          <w:sz w:val="36"/>
          <w:szCs w:val="36"/>
        </w:rPr>
        <w:t xml:space="preserve"> AND CONTROL</w:t>
      </w:r>
    </w:p>
    <w:p w:rsidR="00B66789" w:rsidRPr="00B66789" w:rsidRDefault="00B66789" w:rsidP="00B66789">
      <w:pPr>
        <w:spacing w:before="100" w:beforeAutospacing="1" w:after="100" w:afterAutospacing="1" w:line="240" w:lineRule="auto"/>
        <w:rPr>
          <w:rFonts w:eastAsia="Times New Roman" w:cs="Arial"/>
          <w:b/>
          <w:bCs/>
          <w:color w:val="055032"/>
          <w:sz w:val="29"/>
          <w:szCs w:val="29"/>
        </w:rPr>
      </w:pPr>
      <w:r w:rsidRPr="00B66789">
        <w:rPr>
          <w:rFonts w:eastAsia="Times New Roman" w:cs="Arial"/>
          <w:b/>
          <w:bCs/>
          <w:color w:val="055032"/>
          <w:sz w:val="29"/>
          <w:szCs w:val="29"/>
        </w:rPr>
        <w:t>Standard Precautions Fact Sheet</w:t>
      </w:r>
    </w:p>
    <w:p w:rsidR="00B66789" w:rsidRPr="00B66789" w:rsidRDefault="00B66789" w:rsidP="00B66789">
      <w:pPr>
        <w:spacing w:before="100" w:beforeAutospacing="1" w:after="100" w:afterAutospacing="1" w:line="240" w:lineRule="auto"/>
        <w:rPr>
          <w:rFonts w:eastAsia="Times New Roman" w:cs="Arial"/>
          <w:b/>
          <w:bCs/>
          <w:color w:val="055032"/>
          <w:sz w:val="29"/>
          <w:szCs w:val="29"/>
        </w:rPr>
      </w:pPr>
      <w:r w:rsidRPr="00B66789">
        <w:rPr>
          <w:rFonts w:eastAsia="Times New Roman" w:cs="Arial"/>
          <w:b/>
          <w:bCs/>
          <w:color w:val="055032"/>
          <w:sz w:val="29"/>
          <w:szCs w:val="29"/>
        </w:rPr>
        <w:t xml:space="preserve">STANDARD PRECAUTIONS APPLY TO </w:t>
      </w:r>
      <w:r w:rsidRPr="00B66789">
        <w:rPr>
          <w:rFonts w:eastAsia="Times New Roman" w:cs="Arial"/>
          <w:b/>
          <w:bCs/>
          <w:color w:val="055032"/>
          <w:sz w:val="29"/>
          <w:szCs w:val="29"/>
          <w:u w:val="single"/>
        </w:rPr>
        <w:t>ALL</w:t>
      </w:r>
      <w:r w:rsidRPr="00B66789">
        <w:rPr>
          <w:rFonts w:eastAsia="Times New Roman" w:cs="Arial"/>
          <w:b/>
          <w:bCs/>
          <w:color w:val="055032"/>
          <w:sz w:val="29"/>
          <w:szCs w:val="29"/>
        </w:rPr>
        <w:t xml:space="preserve"> PATIENTS IN </w:t>
      </w:r>
      <w:r w:rsidRPr="00B66789">
        <w:rPr>
          <w:rFonts w:eastAsia="Times New Roman" w:cs="Arial"/>
          <w:b/>
          <w:bCs/>
          <w:color w:val="055032"/>
          <w:sz w:val="29"/>
          <w:szCs w:val="29"/>
          <w:u w:val="single"/>
        </w:rPr>
        <w:t>ALL</w:t>
      </w:r>
      <w:r w:rsidRPr="00B66789">
        <w:rPr>
          <w:rFonts w:eastAsia="Times New Roman" w:cs="Arial"/>
          <w:b/>
          <w:bCs/>
          <w:color w:val="055032"/>
          <w:sz w:val="29"/>
          <w:szCs w:val="29"/>
        </w:rPr>
        <w:t xml:space="preserve"> CIRCUMSTANCES</w:t>
      </w:r>
    </w:p>
    <w:p w:rsidR="00B66789" w:rsidRPr="00B66789" w:rsidRDefault="00B66789" w:rsidP="001D3AA3">
      <w:pPr>
        <w:spacing w:after="0" w:line="240" w:lineRule="auto"/>
        <w:rPr>
          <w:rFonts w:eastAsia="Times New Roman" w:cs="Times New Roman"/>
          <w:sz w:val="24"/>
          <w:szCs w:val="24"/>
        </w:rPr>
      </w:pPr>
      <w:r w:rsidRPr="001D3AA3">
        <w:rPr>
          <w:rFonts w:eastAsia="Times New Roman" w:cs="Arial"/>
          <w:b/>
          <w:bCs/>
          <w:color w:val="018752"/>
          <w:sz w:val="28"/>
          <w:szCs w:val="28"/>
        </w:rPr>
        <w:t>I. Barriers</w:t>
      </w:r>
      <w:r w:rsidRPr="00B66789">
        <w:rPr>
          <w:rFonts w:eastAsia="Times New Roman" w:cs="Arial"/>
          <w:b/>
          <w:bCs/>
          <w:color w:val="018752"/>
          <w:sz w:val="24"/>
          <w:szCs w:val="24"/>
        </w:rPr>
        <w:t xml:space="preserve"> – </w:t>
      </w:r>
      <w:r w:rsidRPr="00B66789">
        <w:rPr>
          <w:rFonts w:eastAsia="Times New Roman" w:cs="Arial"/>
          <w:bCs/>
          <w:sz w:val="24"/>
          <w:szCs w:val="24"/>
        </w:rPr>
        <w:t xml:space="preserve">Often called personal protective equipment, or PPE, these include the following: </w:t>
      </w:r>
      <w:r w:rsidRPr="00B66789">
        <w:rPr>
          <w:rFonts w:eastAsia="Times New Roman" w:cs="Times New Roman"/>
          <w:b/>
          <w:sz w:val="24"/>
          <w:szCs w:val="24"/>
        </w:rPr>
        <w:br/>
      </w:r>
      <w:r w:rsidRPr="00B66789">
        <w:rPr>
          <w:rFonts w:eastAsia="Times New Roman" w:cs="Times New Roman"/>
          <w:sz w:val="24"/>
          <w:szCs w:val="24"/>
        </w:rPr>
        <w:br/>
      </w:r>
      <w:r w:rsidRPr="00B66789">
        <w:rPr>
          <w:rFonts w:eastAsia="Times New Roman" w:cs="Times New Roman"/>
          <w:b/>
          <w:sz w:val="24"/>
          <w:szCs w:val="24"/>
        </w:rPr>
        <w:t xml:space="preserve">A. Gloves: </w:t>
      </w:r>
      <w:r w:rsidRPr="00B66789">
        <w:rPr>
          <w:rFonts w:eastAsia="Times New Roman" w:cs="Times New Roman"/>
          <w:b/>
          <w:sz w:val="24"/>
          <w:szCs w:val="24"/>
        </w:rPr>
        <w:br/>
      </w:r>
      <w:r w:rsidRPr="00B66789">
        <w:rPr>
          <w:rFonts w:eastAsia="Times New Roman" w:cs="Times New Roman"/>
          <w:noProof/>
          <w:sz w:val="24"/>
          <w:szCs w:val="24"/>
        </w:rPr>
        <w:drawing>
          <wp:inline distT="0" distB="0" distL="0" distR="0">
            <wp:extent cx="163830" cy="129540"/>
            <wp:effectExtent l="0" t="0" r="7620" b="3810"/>
            <wp:docPr id="46" name="Picture 46" descr="bul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ullet"/>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63830" cy="129540"/>
                    </a:xfrm>
                    <a:prstGeom prst="rect">
                      <a:avLst/>
                    </a:prstGeom>
                    <a:noFill/>
                    <a:ln>
                      <a:noFill/>
                    </a:ln>
                  </pic:spPr>
                </pic:pic>
              </a:graphicData>
            </a:graphic>
          </wp:inline>
        </w:drawing>
      </w:r>
      <w:r w:rsidRPr="00B66789">
        <w:rPr>
          <w:rFonts w:eastAsia="Times New Roman" w:cs="Times New Roman"/>
          <w:sz w:val="24"/>
          <w:szCs w:val="24"/>
        </w:rPr>
        <w:t>Must be worn for all potential hand contact with blood, contaminated equipment, waste or linen.</w:t>
      </w:r>
    </w:p>
    <w:p w:rsidR="00B66789" w:rsidRPr="00B66789" w:rsidRDefault="00B66789" w:rsidP="001D3AA3">
      <w:pPr>
        <w:spacing w:after="0" w:line="240" w:lineRule="auto"/>
        <w:rPr>
          <w:rFonts w:eastAsia="Times New Roman" w:cs="Times New Roman"/>
          <w:sz w:val="24"/>
          <w:szCs w:val="24"/>
        </w:rPr>
      </w:pPr>
      <w:r w:rsidRPr="00B66789">
        <w:rPr>
          <w:rFonts w:eastAsia="Times New Roman" w:cs="Times New Roman"/>
          <w:noProof/>
          <w:sz w:val="24"/>
          <w:szCs w:val="24"/>
        </w:rPr>
        <w:drawing>
          <wp:inline distT="0" distB="0" distL="0" distR="0">
            <wp:extent cx="163830" cy="129540"/>
            <wp:effectExtent l="0" t="0" r="7620" b="3810"/>
            <wp:docPr id="45" name="Picture 45" descr="bul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ullet"/>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63830" cy="129540"/>
                    </a:xfrm>
                    <a:prstGeom prst="rect">
                      <a:avLst/>
                    </a:prstGeom>
                    <a:noFill/>
                    <a:ln>
                      <a:noFill/>
                    </a:ln>
                  </pic:spPr>
                </pic:pic>
              </a:graphicData>
            </a:graphic>
          </wp:inline>
        </w:drawing>
      </w:r>
      <w:r w:rsidRPr="00B66789">
        <w:rPr>
          <w:rFonts w:eastAsia="Times New Roman" w:cs="Times New Roman"/>
          <w:sz w:val="24"/>
          <w:szCs w:val="24"/>
        </w:rPr>
        <w:t>Put on immediately before the task, changed between areas of contamination, and removed   immediately after the task.</w:t>
      </w:r>
    </w:p>
    <w:p w:rsidR="00B66789" w:rsidRPr="00B66789" w:rsidRDefault="00B66789" w:rsidP="001D3AA3">
      <w:pPr>
        <w:spacing w:after="0" w:line="240" w:lineRule="auto"/>
        <w:rPr>
          <w:rFonts w:eastAsia="Times New Roman" w:cs="Times New Roman"/>
          <w:sz w:val="24"/>
          <w:szCs w:val="24"/>
        </w:rPr>
      </w:pPr>
      <w:r w:rsidRPr="00B66789">
        <w:rPr>
          <w:rFonts w:eastAsia="Times New Roman" w:cs="Times New Roman"/>
          <w:noProof/>
          <w:sz w:val="24"/>
          <w:szCs w:val="24"/>
        </w:rPr>
        <w:drawing>
          <wp:inline distT="0" distB="0" distL="0" distR="0">
            <wp:extent cx="163830" cy="129540"/>
            <wp:effectExtent l="0" t="0" r="7620" b="3810"/>
            <wp:docPr id="44" name="Picture 44" descr="bul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ullet"/>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63830" cy="129540"/>
                    </a:xfrm>
                    <a:prstGeom prst="rect">
                      <a:avLst/>
                    </a:prstGeom>
                    <a:noFill/>
                    <a:ln>
                      <a:noFill/>
                    </a:ln>
                  </pic:spPr>
                </pic:pic>
              </a:graphicData>
            </a:graphic>
          </wp:inline>
        </w:drawing>
      </w:r>
      <w:r w:rsidRPr="00B66789">
        <w:rPr>
          <w:rFonts w:eastAsia="Times New Roman" w:cs="Times New Roman"/>
          <w:sz w:val="24"/>
          <w:szCs w:val="24"/>
        </w:rPr>
        <w:t>Never wear the same gloves for more than one patient.</w:t>
      </w:r>
    </w:p>
    <w:p w:rsidR="00B66789" w:rsidRPr="00B66789" w:rsidRDefault="00B66789" w:rsidP="001D3AA3">
      <w:pPr>
        <w:spacing w:after="0" w:line="240" w:lineRule="auto"/>
        <w:rPr>
          <w:rFonts w:eastAsia="Times New Roman" w:cs="Times New Roman"/>
          <w:sz w:val="24"/>
          <w:szCs w:val="24"/>
        </w:rPr>
      </w:pPr>
      <w:r w:rsidRPr="00B66789">
        <w:rPr>
          <w:rFonts w:eastAsia="Times New Roman" w:cs="Times New Roman"/>
          <w:noProof/>
          <w:sz w:val="24"/>
          <w:szCs w:val="24"/>
        </w:rPr>
        <w:drawing>
          <wp:inline distT="0" distB="0" distL="0" distR="0">
            <wp:extent cx="163830" cy="129540"/>
            <wp:effectExtent l="0" t="0" r="7620" b="3810"/>
            <wp:docPr id="43" name="Picture 43" descr="bul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ullet"/>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63830" cy="129540"/>
                    </a:xfrm>
                    <a:prstGeom prst="rect">
                      <a:avLst/>
                    </a:prstGeom>
                    <a:noFill/>
                    <a:ln>
                      <a:noFill/>
                    </a:ln>
                  </pic:spPr>
                </pic:pic>
              </a:graphicData>
            </a:graphic>
          </wp:inline>
        </w:drawing>
      </w:r>
      <w:r w:rsidRPr="00B66789">
        <w:rPr>
          <w:rFonts w:eastAsia="Times New Roman" w:cs="Times New Roman"/>
          <w:sz w:val="24"/>
          <w:szCs w:val="24"/>
        </w:rPr>
        <w:t>PPE should not be worn outside patient rooms.  You need to be clean when in the public areas.</w:t>
      </w:r>
      <w:r w:rsidRPr="00B66789">
        <w:rPr>
          <w:rFonts w:eastAsia="Times New Roman" w:cs="Times New Roman"/>
          <w:sz w:val="24"/>
          <w:szCs w:val="24"/>
        </w:rPr>
        <w:br/>
      </w:r>
      <w:r w:rsidRPr="00B66789">
        <w:rPr>
          <w:rFonts w:eastAsia="Times New Roman" w:cs="Times New Roman"/>
          <w:noProof/>
          <w:sz w:val="24"/>
          <w:szCs w:val="24"/>
        </w:rPr>
        <w:drawing>
          <wp:inline distT="0" distB="0" distL="0" distR="0">
            <wp:extent cx="163830" cy="129540"/>
            <wp:effectExtent l="0" t="0" r="7620" b="3810"/>
            <wp:docPr id="42" name="Picture 42" descr="bul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ullet"/>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63830" cy="129540"/>
                    </a:xfrm>
                    <a:prstGeom prst="rect">
                      <a:avLst/>
                    </a:prstGeom>
                    <a:noFill/>
                    <a:ln>
                      <a:noFill/>
                    </a:ln>
                  </pic:spPr>
                </pic:pic>
              </a:graphicData>
            </a:graphic>
          </wp:inline>
        </w:drawing>
      </w:r>
      <w:r w:rsidRPr="00B66789">
        <w:rPr>
          <w:rFonts w:eastAsia="Times New Roman" w:cs="Times New Roman"/>
          <w:sz w:val="24"/>
          <w:szCs w:val="24"/>
        </w:rPr>
        <w:t>Remove soiled gloves by rolling the soiled side inward.</w:t>
      </w:r>
    </w:p>
    <w:p w:rsidR="00B66789" w:rsidRPr="00B66789" w:rsidRDefault="00B66789" w:rsidP="001D3AA3">
      <w:pPr>
        <w:spacing w:after="0" w:line="240" w:lineRule="auto"/>
        <w:rPr>
          <w:rFonts w:eastAsia="Times New Roman" w:cs="Times New Roman"/>
          <w:sz w:val="24"/>
          <w:szCs w:val="24"/>
        </w:rPr>
      </w:pPr>
      <w:r w:rsidRPr="00B66789">
        <w:rPr>
          <w:rFonts w:eastAsia="Times New Roman" w:cs="Times New Roman"/>
          <w:noProof/>
          <w:sz w:val="24"/>
          <w:szCs w:val="24"/>
        </w:rPr>
        <w:drawing>
          <wp:inline distT="0" distB="0" distL="0" distR="0">
            <wp:extent cx="163830" cy="129540"/>
            <wp:effectExtent l="0" t="0" r="7620" b="3810"/>
            <wp:docPr id="41" name="Picture 41" descr="bul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ullet"/>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63830" cy="129540"/>
                    </a:xfrm>
                    <a:prstGeom prst="rect">
                      <a:avLst/>
                    </a:prstGeom>
                    <a:noFill/>
                    <a:ln>
                      <a:noFill/>
                    </a:ln>
                  </pic:spPr>
                </pic:pic>
              </a:graphicData>
            </a:graphic>
          </wp:inline>
        </w:drawing>
      </w:r>
      <w:r w:rsidRPr="00B66789">
        <w:rPr>
          <w:rFonts w:eastAsia="Times New Roman" w:cs="Times New Roman"/>
          <w:sz w:val="24"/>
          <w:szCs w:val="24"/>
        </w:rPr>
        <w:t>After removal, hands must be cleaned.</w:t>
      </w:r>
      <w:r w:rsidRPr="00B66789">
        <w:rPr>
          <w:rFonts w:eastAsia="Times New Roman" w:cs="Times New Roman"/>
          <w:sz w:val="24"/>
          <w:szCs w:val="24"/>
        </w:rPr>
        <w:br/>
      </w:r>
      <w:r w:rsidRPr="00B66789">
        <w:rPr>
          <w:rFonts w:eastAsia="Times New Roman" w:cs="Times New Roman"/>
          <w:sz w:val="24"/>
          <w:szCs w:val="24"/>
        </w:rPr>
        <w:br/>
      </w:r>
      <w:r w:rsidRPr="00B66789">
        <w:rPr>
          <w:rFonts w:eastAsia="Times New Roman" w:cs="Times New Roman"/>
          <w:b/>
          <w:sz w:val="24"/>
          <w:szCs w:val="24"/>
        </w:rPr>
        <w:t xml:space="preserve">B. Gowns: </w:t>
      </w:r>
      <w:r w:rsidRPr="00B66789">
        <w:rPr>
          <w:rFonts w:eastAsia="Times New Roman" w:cs="Times New Roman"/>
          <w:b/>
          <w:sz w:val="24"/>
          <w:szCs w:val="24"/>
        </w:rPr>
        <w:br/>
      </w:r>
      <w:r w:rsidRPr="00B66789">
        <w:rPr>
          <w:rFonts w:eastAsia="Times New Roman" w:cs="Times New Roman"/>
          <w:sz w:val="24"/>
          <w:szCs w:val="24"/>
        </w:rPr>
        <w:br/>
      </w:r>
      <w:r w:rsidRPr="00B66789">
        <w:rPr>
          <w:rFonts w:eastAsia="Times New Roman" w:cs="Times New Roman"/>
          <w:noProof/>
          <w:sz w:val="24"/>
          <w:szCs w:val="24"/>
        </w:rPr>
        <w:drawing>
          <wp:inline distT="0" distB="0" distL="0" distR="0">
            <wp:extent cx="163830" cy="129540"/>
            <wp:effectExtent l="0" t="0" r="7620" b="3810"/>
            <wp:docPr id="40" name="Picture 40" descr="bul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ullet"/>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63830" cy="129540"/>
                    </a:xfrm>
                    <a:prstGeom prst="rect">
                      <a:avLst/>
                    </a:prstGeom>
                    <a:noFill/>
                    <a:ln>
                      <a:noFill/>
                    </a:ln>
                  </pic:spPr>
                </pic:pic>
              </a:graphicData>
            </a:graphic>
          </wp:inline>
        </w:drawing>
      </w:r>
      <w:r w:rsidRPr="00B66789">
        <w:rPr>
          <w:rFonts w:eastAsia="Times New Roman" w:cs="Times New Roman"/>
          <w:sz w:val="24"/>
          <w:szCs w:val="24"/>
        </w:rPr>
        <w:t>The type of gown to be chosen is one that will prevent contamination of your clothes or skin under “normal” conditions.</w:t>
      </w:r>
      <w:r w:rsidRPr="00B66789">
        <w:rPr>
          <w:rFonts w:eastAsia="Times New Roman" w:cs="Times New Roman"/>
          <w:sz w:val="24"/>
          <w:szCs w:val="24"/>
        </w:rPr>
        <w:br/>
      </w:r>
      <w:r w:rsidRPr="00B66789">
        <w:rPr>
          <w:rFonts w:eastAsia="Times New Roman" w:cs="Times New Roman"/>
          <w:noProof/>
          <w:sz w:val="24"/>
          <w:szCs w:val="24"/>
        </w:rPr>
        <w:drawing>
          <wp:inline distT="0" distB="0" distL="0" distR="0">
            <wp:extent cx="163830" cy="129540"/>
            <wp:effectExtent l="0" t="0" r="7620" b="3810"/>
            <wp:docPr id="39" name="Picture 39" descr="bul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ullet"/>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63830" cy="129540"/>
                    </a:xfrm>
                    <a:prstGeom prst="rect">
                      <a:avLst/>
                    </a:prstGeom>
                    <a:noFill/>
                    <a:ln>
                      <a:noFill/>
                    </a:ln>
                  </pic:spPr>
                </pic:pic>
              </a:graphicData>
            </a:graphic>
          </wp:inline>
        </w:drawing>
      </w:r>
      <w:r w:rsidRPr="00B66789">
        <w:rPr>
          <w:rFonts w:eastAsia="Times New Roman" w:cs="Times New Roman"/>
          <w:sz w:val="24"/>
          <w:szCs w:val="24"/>
        </w:rPr>
        <w:t xml:space="preserve">Remove as soon as soiled and before leaving the area. </w:t>
      </w:r>
    </w:p>
    <w:p w:rsidR="00B66789" w:rsidRPr="00B66789" w:rsidRDefault="00B66789" w:rsidP="001D3AA3">
      <w:pPr>
        <w:spacing w:after="0" w:line="240" w:lineRule="auto"/>
        <w:rPr>
          <w:rFonts w:eastAsia="Times New Roman" w:cs="Times New Roman"/>
          <w:sz w:val="24"/>
          <w:szCs w:val="24"/>
        </w:rPr>
      </w:pPr>
      <w:r w:rsidRPr="00B66789">
        <w:rPr>
          <w:rFonts w:eastAsia="Times New Roman" w:cs="Times New Roman"/>
          <w:noProof/>
          <w:sz w:val="24"/>
          <w:szCs w:val="24"/>
        </w:rPr>
        <w:drawing>
          <wp:inline distT="0" distB="0" distL="0" distR="0">
            <wp:extent cx="163830" cy="129540"/>
            <wp:effectExtent l="0" t="0" r="7620" b="3810"/>
            <wp:docPr id="38" name="Picture 38" descr="bul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ullet"/>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63830" cy="129540"/>
                    </a:xfrm>
                    <a:prstGeom prst="rect">
                      <a:avLst/>
                    </a:prstGeom>
                    <a:noFill/>
                    <a:ln>
                      <a:noFill/>
                    </a:ln>
                  </pic:spPr>
                </pic:pic>
              </a:graphicData>
            </a:graphic>
          </wp:inline>
        </w:drawing>
      </w:r>
      <w:r w:rsidRPr="00B66789">
        <w:rPr>
          <w:rFonts w:eastAsia="Times New Roman" w:cs="Times New Roman"/>
          <w:sz w:val="24"/>
          <w:szCs w:val="24"/>
        </w:rPr>
        <w:t>Gowns may not be worn in non-patient care areas (i.e. during transport, in hallways, or other common areas).</w:t>
      </w:r>
      <w:r w:rsidRPr="00B66789">
        <w:rPr>
          <w:rFonts w:eastAsia="Times New Roman" w:cs="Times New Roman"/>
          <w:sz w:val="24"/>
          <w:szCs w:val="24"/>
        </w:rPr>
        <w:br/>
      </w:r>
      <w:r w:rsidRPr="00B66789">
        <w:rPr>
          <w:rFonts w:eastAsia="Times New Roman" w:cs="Times New Roman"/>
          <w:noProof/>
          <w:sz w:val="24"/>
          <w:szCs w:val="24"/>
        </w:rPr>
        <w:drawing>
          <wp:inline distT="0" distB="0" distL="0" distR="0">
            <wp:extent cx="163830" cy="129540"/>
            <wp:effectExtent l="0" t="0" r="7620" b="3810"/>
            <wp:docPr id="37" name="Picture 37" descr="bul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ullet"/>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63830" cy="129540"/>
                    </a:xfrm>
                    <a:prstGeom prst="rect">
                      <a:avLst/>
                    </a:prstGeom>
                    <a:noFill/>
                    <a:ln>
                      <a:noFill/>
                    </a:ln>
                  </pic:spPr>
                </pic:pic>
              </a:graphicData>
            </a:graphic>
          </wp:inline>
        </w:drawing>
      </w:r>
      <w:r w:rsidRPr="00B66789">
        <w:rPr>
          <w:rFonts w:eastAsia="Times New Roman" w:cs="Times New Roman"/>
          <w:sz w:val="24"/>
          <w:szCs w:val="24"/>
        </w:rPr>
        <w:t>Remove gowns using an inside-out motion, rolling the gown away from your body and discarding appropriately.</w:t>
      </w:r>
      <w:r w:rsidRPr="00B66789">
        <w:rPr>
          <w:rFonts w:eastAsia="Times New Roman" w:cs="Times New Roman"/>
          <w:sz w:val="24"/>
          <w:szCs w:val="24"/>
        </w:rPr>
        <w:br/>
      </w:r>
      <w:r w:rsidRPr="00B66789">
        <w:rPr>
          <w:rFonts w:eastAsia="Times New Roman" w:cs="Times New Roman"/>
          <w:sz w:val="24"/>
          <w:szCs w:val="24"/>
        </w:rPr>
        <w:br/>
      </w:r>
      <w:r w:rsidRPr="00B66789">
        <w:rPr>
          <w:rFonts w:eastAsia="Times New Roman" w:cs="Times New Roman"/>
          <w:b/>
          <w:sz w:val="24"/>
          <w:szCs w:val="24"/>
        </w:rPr>
        <w:t xml:space="preserve">C. Masks/Eye Protection: </w:t>
      </w:r>
      <w:r w:rsidRPr="00B66789">
        <w:rPr>
          <w:rFonts w:eastAsia="Times New Roman" w:cs="Times New Roman"/>
          <w:b/>
          <w:sz w:val="24"/>
          <w:szCs w:val="24"/>
        </w:rPr>
        <w:br/>
      </w:r>
      <w:r w:rsidRPr="00B66789">
        <w:rPr>
          <w:rFonts w:eastAsia="Times New Roman" w:cs="Times New Roman"/>
          <w:sz w:val="24"/>
          <w:szCs w:val="24"/>
        </w:rPr>
        <w:br/>
      </w:r>
      <w:r w:rsidRPr="00B66789">
        <w:rPr>
          <w:rFonts w:eastAsia="Times New Roman" w:cs="Times New Roman"/>
          <w:noProof/>
          <w:sz w:val="24"/>
          <w:szCs w:val="24"/>
        </w:rPr>
        <w:drawing>
          <wp:inline distT="0" distB="0" distL="0" distR="0">
            <wp:extent cx="163830" cy="129540"/>
            <wp:effectExtent l="0" t="0" r="7620" b="3810"/>
            <wp:docPr id="36" name="Picture 36" descr="bul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ullet"/>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63830" cy="129540"/>
                    </a:xfrm>
                    <a:prstGeom prst="rect">
                      <a:avLst/>
                    </a:prstGeom>
                    <a:noFill/>
                    <a:ln>
                      <a:noFill/>
                    </a:ln>
                  </pic:spPr>
                </pic:pic>
              </a:graphicData>
            </a:graphic>
          </wp:inline>
        </w:drawing>
      </w:r>
      <w:r w:rsidRPr="00B66789">
        <w:rPr>
          <w:rFonts w:eastAsia="Times New Roman" w:cs="Times New Roman"/>
          <w:sz w:val="24"/>
          <w:szCs w:val="24"/>
        </w:rPr>
        <w:t>Masks and eye protection (goggles or shields) should be worn together whenever spray or splatter is possible.</w:t>
      </w:r>
      <w:r w:rsidRPr="00B66789">
        <w:rPr>
          <w:rFonts w:eastAsia="Times New Roman" w:cs="Times New Roman"/>
          <w:sz w:val="24"/>
          <w:szCs w:val="24"/>
        </w:rPr>
        <w:br/>
      </w:r>
      <w:r w:rsidRPr="00B66789">
        <w:rPr>
          <w:rFonts w:eastAsia="Times New Roman" w:cs="Times New Roman"/>
          <w:noProof/>
          <w:sz w:val="24"/>
          <w:szCs w:val="24"/>
        </w:rPr>
        <w:drawing>
          <wp:inline distT="0" distB="0" distL="0" distR="0">
            <wp:extent cx="163830" cy="129540"/>
            <wp:effectExtent l="0" t="0" r="7620" b="3810"/>
            <wp:docPr id="35" name="Picture 35" descr="bul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ullet"/>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63830" cy="129540"/>
                    </a:xfrm>
                    <a:prstGeom prst="rect">
                      <a:avLst/>
                    </a:prstGeom>
                    <a:noFill/>
                    <a:ln>
                      <a:noFill/>
                    </a:ln>
                  </pic:spPr>
                </pic:pic>
              </a:graphicData>
            </a:graphic>
          </wp:inline>
        </w:drawing>
      </w:r>
      <w:r w:rsidRPr="00B66789">
        <w:rPr>
          <w:rFonts w:eastAsia="Times New Roman" w:cs="Times New Roman"/>
          <w:sz w:val="24"/>
          <w:szCs w:val="24"/>
        </w:rPr>
        <w:t>Glasses must have solid side panels to be considered protective.</w:t>
      </w:r>
      <w:r w:rsidRPr="00B66789">
        <w:rPr>
          <w:rFonts w:eastAsia="Times New Roman" w:cs="Times New Roman"/>
          <w:sz w:val="24"/>
          <w:szCs w:val="24"/>
        </w:rPr>
        <w:br/>
      </w:r>
      <w:r w:rsidRPr="00B66789">
        <w:rPr>
          <w:rFonts w:eastAsia="Times New Roman" w:cs="Times New Roman"/>
          <w:sz w:val="24"/>
          <w:szCs w:val="24"/>
        </w:rPr>
        <w:br/>
      </w:r>
      <w:r w:rsidRPr="00B66789">
        <w:rPr>
          <w:rFonts w:eastAsia="Times New Roman" w:cs="Times New Roman"/>
          <w:b/>
          <w:sz w:val="24"/>
          <w:szCs w:val="24"/>
        </w:rPr>
        <w:t xml:space="preserve">D. Resuscitation Devices: </w:t>
      </w:r>
      <w:r w:rsidRPr="00B66789">
        <w:rPr>
          <w:rFonts w:eastAsia="Times New Roman" w:cs="Times New Roman"/>
          <w:b/>
          <w:sz w:val="24"/>
          <w:szCs w:val="24"/>
        </w:rPr>
        <w:br/>
      </w:r>
      <w:r w:rsidRPr="00B66789">
        <w:rPr>
          <w:rFonts w:eastAsia="Times New Roman" w:cs="Times New Roman"/>
          <w:sz w:val="24"/>
          <w:szCs w:val="24"/>
        </w:rPr>
        <w:br/>
      </w:r>
      <w:r w:rsidRPr="00B66789">
        <w:rPr>
          <w:rFonts w:eastAsia="Times New Roman" w:cs="Times New Roman"/>
          <w:noProof/>
          <w:sz w:val="24"/>
          <w:szCs w:val="24"/>
        </w:rPr>
        <w:drawing>
          <wp:inline distT="0" distB="0" distL="0" distR="0">
            <wp:extent cx="163830" cy="129540"/>
            <wp:effectExtent l="0" t="0" r="7620" b="3810"/>
            <wp:docPr id="34" name="Picture 34" descr="bul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ullet"/>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63830" cy="129540"/>
                    </a:xfrm>
                    <a:prstGeom prst="rect">
                      <a:avLst/>
                    </a:prstGeom>
                    <a:noFill/>
                    <a:ln>
                      <a:noFill/>
                    </a:ln>
                  </pic:spPr>
                </pic:pic>
              </a:graphicData>
            </a:graphic>
          </wp:inline>
        </w:drawing>
      </w:r>
      <w:r w:rsidRPr="00B66789">
        <w:rPr>
          <w:rFonts w:eastAsia="Times New Roman" w:cs="Times New Roman"/>
          <w:sz w:val="24"/>
          <w:szCs w:val="24"/>
        </w:rPr>
        <w:t>Face masks with filters eliminate the need for mouth-to-mouth resuscitation and are located near areas for potential use.</w:t>
      </w:r>
      <w:r w:rsidRPr="00B66789">
        <w:rPr>
          <w:rFonts w:eastAsia="Times New Roman" w:cs="Times New Roman"/>
          <w:sz w:val="24"/>
          <w:szCs w:val="24"/>
        </w:rPr>
        <w:br/>
      </w:r>
      <w:r w:rsidRPr="00B66789">
        <w:rPr>
          <w:rFonts w:eastAsia="Times New Roman" w:cs="Times New Roman"/>
          <w:sz w:val="24"/>
          <w:szCs w:val="24"/>
        </w:rPr>
        <w:br/>
      </w:r>
    </w:p>
    <w:p w:rsidR="00B66789" w:rsidRPr="00B66789" w:rsidRDefault="00B66789" w:rsidP="00B66789">
      <w:pPr>
        <w:spacing w:after="0" w:line="240" w:lineRule="auto"/>
        <w:rPr>
          <w:rFonts w:eastAsia="Times New Roman" w:cs="Times New Roman"/>
          <w:sz w:val="24"/>
          <w:szCs w:val="24"/>
        </w:rPr>
      </w:pPr>
    </w:p>
    <w:p w:rsidR="00B66789" w:rsidRPr="00B66789" w:rsidRDefault="001D3AA3" w:rsidP="00B66789">
      <w:pPr>
        <w:spacing w:after="240" w:line="240" w:lineRule="auto"/>
        <w:rPr>
          <w:rFonts w:eastAsia="Times New Roman" w:cs="Times New Roman"/>
          <w:sz w:val="24"/>
          <w:szCs w:val="24"/>
        </w:rPr>
      </w:pPr>
      <w:r w:rsidRPr="00B66789">
        <w:rPr>
          <w:rFonts w:eastAsia="Times New Roman" w:cs="Times New Roman"/>
          <w:noProof/>
          <w:sz w:val="24"/>
          <w:szCs w:val="24"/>
        </w:rPr>
        <w:drawing>
          <wp:anchor distT="0" distB="0" distL="114300" distR="114300" simplePos="0" relativeHeight="251675648" behindDoc="1" locked="0" layoutInCell="1" allowOverlap="1">
            <wp:simplePos x="0" y="0"/>
            <wp:positionH relativeFrom="column">
              <wp:posOffset>3957320</wp:posOffset>
            </wp:positionH>
            <wp:positionV relativeFrom="paragraph">
              <wp:posOffset>-422275</wp:posOffset>
            </wp:positionV>
            <wp:extent cx="1828800" cy="1301750"/>
            <wp:effectExtent l="0" t="0" r="0" b="0"/>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828800" cy="1301750"/>
                    </a:xfrm>
                    <a:prstGeom prst="rect">
                      <a:avLst/>
                    </a:prstGeom>
                    <a:noFill/>
                    <a:ln>
                      <a:noFill/>
                    </a:ln>
                  </pic:spPr>
                </pic:pic>
              </a:graphicData>
            </a:graphic>
          </wp:anchor>
        </w:drawing>
      </w:r>
      <w:r w:rsidRPr="00B66789">
        <w:rPr>
          <w:rFonts w:eastAsia="Times New Roman" w:cs="Times New Roman"/>
          <w:noProof/>
          <w:sz w:val="24"/>
          <w:szCs w:val="24"/>
        </w:rPr>
        <w:drawing>
          <wp:anchor distT="0" distB="0" distL="114300" distR="114300" simplePos="0" relativeHeight="251674624" behindDoc="1" locked="0" layoutInCell="1" allowOverlap="1">
            <wp:simplePos x="0" y="0"/>
            <wp:positionH relativeFrom="column">
              <wp:posOffset>217805</wp:posOffset>
            </wp:positionH>
            <wp:positionV relativeFrom="paragraph">
              <wp:posOffset>-534035</wp:posOffset>
            </wp:positionV>
            <wp:extent cx="1714500" cy="1301750"/>
            <wp:effectExtent l="0" t="0" r="0" b="0"/>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714500" cy="1301750"/>
                    </a:xfrm>
                    <a:prstGeom prst="rect">
                      <a:avLst/>
                    </a:prstGeom>
                    <a:noFill/>
                    <a:ln>
                      <a:noFill/>
                    </a:ln>
                  </pic:spPr>
                </pic:pic>
              </a:graphicData>
            </a:graphic>
          </wp:anchor>
        </w:drawing>
      </w:r>
    </w:p>
    <w:p w:rsidR="00B66789" w:rsidRPr="00B66789" w:rsidRDefault="00B66789" w:rsidP="00B66789">
      <w:pPr>
        <w:autoSpaceDE w:val="0"/>
        <w:autoSpaceDN w:val="0"/>
        <w:adjustRightInd w:val="0"/>
        <w:spacing w:after="0" w:line="240" w:lineRule="auto"/>
        <w:rPr>
          <w:rFonts w:eastAsia="Times New Roman" w:cs="Times New Roman"/>
          <w:bCs/>
          <w:color w:val="000000"/>
          <w:sz w:val="24"/>
          <w:szCs w:val="24"/>
        </w:rPr>
      </w:pPr>
    </w:p>
    <w:p w:rsidR="00B66789" w:rsidRPr="00B66789" w:rsidRDefault="00B66789" w:rsidP="00B66789">
      <w:pPr>
        <w:spacing w:after="0" w:line="240" w:lineRule="auto"/>
        <w:jc w:val="center"/>
        <w:rPr>
          <w:rFonts w:eastAsia="Times New Roman" w:cs="Times New Roman"/>
          <w:b/>
          <w:sz w:val="24"/>
          <w:szCs w:val="24"/>
        </w:rPr>
      </w:pPr>
      <w:r w:rsidRPr="00B66789">
        <w:rPr>
          <w:rFonts w:eastAsia="Times New Roman" w:cs="Times New Roman"/>
          <w:b/>
          <w:sz w:val="24"/>
          <w:szCs w:val="24"/>
        </w:rPr>
        <w:t>Something to think about:</w:t>
      </w:r>
    </w:p>
    <w:p w:rsidR="00B66789" w:rsidRPr="00B66789" w:rsidRDefault="00B66789" w:rsidP="00B66789">
      <w:pPr>
        <w:spacing w:after="0" w:line="240" w:lineRule="auto"/>
        <w:rPr>
          <w:rFonts w:eastAsia="Times New Roman" w:cs="Times New Roman"/>
          <w:color w:val="0000FF"/>
          <w:sz w:val="24"/>
          <w:szCs w:val="24"/>
        </w:rPr>
      </w:pPr>
    </w:p>
    <w:p w:rsidR="00B66789" w:rsidRPr="00B66789" w:rsidRDefault="00B66789" w:rsidP="00B66789">
      <w:pPr>
        <w:spacing w:after="0" w:line="240" w:lineRule="auto"/>
        <w:rPr>
          <w:rFonts w:eastAsia="Times New Roman" w:cs="Times New Roman"/>
          <w:color w:val="0000FF"/>
          <w:sz w:val="24"/>
          <w:szCs w:val="24"/>
        </w:rPr>
      </w:pPr>
    </w:p>
    <w:p w:rsidR="00B66789" w:rsidRPr="00B66789" w:rsidRDefault="00B66789" w:rsidP="001D3AA3">
      <w:pPr>
        <w:spacing w:after="0" w:line="240" w:lineRule="auto"/>
        <w:rPr>
          <w:rFonts w:eastAsia="Times New Roman" w:cs="Times New Roman"/>
          <w:sz w:val="24"/>
          <w:szCs w:val="24"/>
        </w:rPr>
      </w:pPr>
      <w:r w:rsidRPr="00B66789">
        <w:rPr>
          <w:rFonts w:eastAsia="Times New Roman" w:cs="Times New Roman"/>
          <w:color w:val="0000FF"/>
          <w:sz w:val="24"/>
          <w:szCs w:val="24"/>
        </w:rPr>
        <w:t>42%</w:t>
      </w:r>
      <w:r w:rsidRPr="00B66789">
        <w:rPr>
          <w:rFonts w:eastAsia="Times New Roman" w:cs="Times New Roman"/>
          <w:sz w:val="24"/>
          <w:szCs w:val="24"/>
        </w:rPr>
        <w:t xml:space="preserve"> of healthcare workers who had </w:t>
      </w:r>
      <w:r w:rsidRPr="00B66789">
        <w:rPr>
          <w:rFonts w:eastAsia="Times New Roman" w:cs="Times New Roman"/>
          <w:color w:val="0000FF"/>
          <w:sz w:val="24"/>
          <w:szCs w:val="24"/>
        </w:rPr>
        <w:t>NO DIRECT CONTACT</w:t>
      </w:r>
      <w:r w:rsidRPr="00B66789">
        <w:rPr>
          <w:rFonts w:eastAsia="Times New Roman" w:cs="Times New Roman"/>
          <w:sz w:val="24"/>
          <w:szCs w:val="24"/>
        </w:rPr>
        <w:t xml:space="preserve"> with patients, but touched surfaces near MRSA patients, had contaminated gloves!!! They had only touched side rails, linens, and IV pumps.</w:t>
      </w:r>
    </w:p>
    <w:p w:rsidR="00B66789" w:rsidRPr="00B66789" w:rsidRDefault="00B66789" w:rsidP="00B66789">
      <w:pPr>
        <w:spacing w:after="0" w:line="240" w:lineRule="auto"/>
        <w:rPr>
          <w:rFonts w:eastAsia="Times New Roman" w:cs="Times New Roman"/>
          <w:sz w:val="24"/>
          <w:szCs w:val="24"/>
        </w:rPr>
      </w:pPr>
    </w:p>
    <w:p w:rsidR="00B66789" w:rsidRPr="00B66789" w:rsidRDefault="00B66789" w:rsidP="00B66789">
      <w:pPr>
        <w:spacing w:after="0" w:line="240" w:lineRule="auto"/>
        <w:rPr>
          <w:rFonts w:eastAsia="Times New Roman" w:cs="Times New Roman"/>
          <w:sz w:val="16"/>
          <w:szCs w:val="16"/>
        </w:rPr>
      </w:pPr>
      <w:r w:rsidRPr="00B66789">
        <w:rPr>
          <w:rFonts w:eastAsia="Times New Roman" w:cs="Times New Roman"/>
          <w:sz w:val="16"/>
          <w:szCs w:val="16"/>
        </w:rPr>
        <w:t>Reported by John M. Boyce, MD, Professor of Medicine at Yale. Boyce JM et al. Infect. Control Hosp. Epidemiol 1997;18:622</w:t>
      </w:r>
    </w:p>
    <w:p w:rsidR="00B66789" w:rsidRPr="00B66789" w:rsidRDefault="001D3AA3" w:rsidP="00B66789">
      <w:pPr>
        <w:spacing w:before="100" w:beforeAutospacing="1" w:after="100" w:afterAutospacing="1" w:line="240" w:lineRule="auto"/>
        <w:rPr>
          <w:rFonts w:eastAsia="Times New Roman" w:cs="Arial"/>
          <w:b/>
          <w:bCs/>
          <w:color w:val="018752"/>
          <w:sz w:val="28"/>
          <w:szCs w:val="28"/>
        </w:rPr>
      </w:pPr>
      <w:r w:rsidRPr="00B66789">
        <w:rPr>
          <w:rFonts w:eastAsia="Times New Roman" w:cs="Times New Roman"/>
          <w:b/>
          <w:noProof/>
          <w:sz w:val="24"/>
          <w:szCs w:val="24"/>
        </w:rPr>
        <w:drawing>
          <wp:anchor distT="0" distB="0" distL="114300" distR="114300" simplePos="0" relativeHeight="251661312" behindDoc="1" locked="0" layoutInCell="1" allowOverlap="1">
            <wp:simplePos x="0" y="0"/>
            <wp:positionH relativeFrom="column">
              <wp:posOffset>4897755</wp:posOffset>
            </wp:positionH>
            <wp:positionV relativeFrom="paragraph">
              <wp:posOffset>96520</wp:posOffset>
            </wp:positionV>
            <wp:extent cx="1485900" cy="1306830"/>
            <wp:effectExtent l="0" t="0" r="0" b="7620"/>
            <wp:wrapTight wrapText="bothSides">
              <wp:wrapPolygon edited="0">
                <wp:start x="0" y="0"/>
                <wp:lineTo x="0" y="21411"/>
                <wp:lineTo x="21323" y="21411"/>
                <wp:lineTo x="21323" y="0"/>
                <wp:lineTo x="0" y="0"/>
              </wp:wrapPolygon>
            </wp:wrapTight>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485900" cy="1306830"/>
                    </a:xfrm>
                    <a:prstGeom prst="rect">
                      <a:avLst/>
                    </a:prstGeom>
                    <a:noFill/>
                    <a:ln>
                      <a:noFill/>
                    </a:ln>
                  </pic:spPr>
                </pic:pic>
              </a:graphicData>
            </a:graphic>
          </wp:anchor>
        </w:drawing>
      </w:r>
      <w:r w:rsidR="00B66789" w:rsidRPr="00B66789">
        <w:rPr>
          <w:rFonts w:eastAsia="Times New Roman" w:cs="Times New Roman"/>
          <w:sz w:val="24"/>
          <w:szCs w:val="24"/>
        </w:rPr>
        <w:br/>
      </w:r>
      <w:r w:rsidR="00B66789" w:rsidRPr="001D3AA3">
        <w:rPr>
          <w:rFonts w:eastAsia="Times New Roman" w:cs="Arial"/>
          <w:b/>
          <w:bCs/>
          <w:color w:val="018752"/>
          <w:sz w:val="28"/>
          <w:szCs w:val="28"/>
        </w:rPr>
        <w:t>II. Work Practices</w:t>
      </w:r>
    </w:p>
    <w:p w:rsidR="00B66789" w:rsidRPr="00B66789" w:rsidRDefault="00B66789" w:rsidP="00B66789">
      <w:pPr>
        <w:spacing w:before="100" w:beforeAutospacing="1" w:after="100" w:afterAutospacing="1" w:line="240" w:lineRule="auto"/>
        <w:rPr>
          <w:rFonts w:eastAsia="Times New Roman" w:cs="Times New Roman"/>
          <w:b/>
          <w:sz w:val="24"/>
          <w:szCs w:val="24"/>
        </w:rPr>
      </w:pPr>
      <w:r w:rsidRPr="00B66789">
        <w:rPr>
          <w:rFonts w:eastAsia="Times New Roman" w:cs="Times New Roman"/>
          <w:b/>
          <w:sz w:val="24"/>
          <w:szCs w:val="24"/>
        </w:rPr>
        <w:t>A.  Hand Hygiene</w:t>
      </w:r>
    </w:p>
    <w:p w:rsidR="00B66789" w:rsidRPr="00B66789" w:rsidRDefault="00B66789" w:rsidP="00B66789">
      <w:pPr>
        <w:spacing w:before="100" w:beforeAutospacing="1" w:after="100" w:afterAutospacing="1" w:line="240" w:lineRule="auto"/>
        <w:rPr>
          <w:rFonts w:eastAsia="Times New Roman" w:cs="Arial"/>
          <w:b/>
          <w:bCs/>
          <w:color w:val="018752"/>
          <w:sz w:val="24"/>
          <w:szCs w:val="24"/>
        </w:rPr>
      </w:pPr>
      <w:r w:rsidRPr="00B66789">
        <w:rPr>
          <w:rFonts w:eastAsia="Times New Roman" w:cs="Times New Roman"/>
          <w:noProof/>
          <w:sz w:val="24"/>
          <w:szCs w:val="24"/>
        </w:rPr>
        <w:drawing>
          <wp:anchor distT="0" distB="0" distL="114300" distR="114300" simplePos="0" relativeHeight="251660288" behindDoc="1" locked="0" layoutInCell="1" allowOverlap="1">
            <wp:simplePos x="0" y="0"/>
            <wp:positionH relativeFrom="column">
              <wp:posOffset>2484120</wp:posOffset>
            </wp:positionH>
            <wp:positionV relativeFrom="paragraph">
              <wp:posOffset>1174115</wp:posOffset>
            </wp:positionV>
            <wp:extent cx="4537075" cy="4097020"/>
            <wp:effectExtent l="0" t="0" r="0" b="0"/>
            <wp:wrapTight wrapText="bothSides">
              <wp:wrapPolygon edited="0">
                <wp:start x="0" y="0"/>
                <wp:lineTo x="0" y="21493"/>
                <wp:lineTo x="21494" y="21493"/>
                <wp:lineTo x="21494" y="0"/>
                <wp:lineTo x="0" y="0"/>
              </wp:wrapPolygon>
            </wp:wrapTight>
            <wp:docPr id="62" name="Picture 62" descr="http://event.l3.on24.com/event.on24.com/event/18/44/52/rt/1/slide/slide/15_4E1D14C8E4DF5E3F6F3C2818FA29EC0A.jpg?cacheinterval=4229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Image" descr="http://event.l3.on24.com/event.on24.com/event/18/44/52/rt/1/slide/slide/15_4E1D14C8E4DF5E3F6F3C2818FA29EC0A.jpg?cacheinterval=4229173"/>
                    <pic:cNvPicPr>
                      <a:picLocks noChangeAspect="1" noChangeArrowheads="1"/>
                    </pic:cNvPicPr>
                  </pic:nvPicPr>
                  <pic:blipFill>
                    <a:blip r:embed="rId40" r:link="rId41" cstate="print">
                      <a:extLst>
                        <a:ext uri="{28A0092B-C50C-407E-A947-70E740481C1C}">
                          <a14:useLocalDpi xmlns:a14="http://schemas.microsoft.com/office/drawing/2010/main" val="0"/>
                        </a:ext>
                      </a:extLst>
                    </a:blip>
                    <a:srcRect/>
                    <a:stretch>
                      <a:fillRect/>
                    </a:stretch>
                  </pic:blipFill>
                  <pic:spPr bwMode="auto">
                    <a:xfrm>
                      <a:off x="0" y="0"/>
                      <a:ext cx="4537075" cy="4097020"/>
                    </a:xfrm>
                    <a:prstGeom prst="rect">
                      <a:avLst/>
                    </a:prstGeom>
                    <a:noFill/>
                    <a:ln>
                      <a:noFill/>
                    </a:ln>
                  </pic:spPr>
                </pic:pic>
              </a:graphicData>
            </a:graphic>
          </wp:anchor>
        </w:drawing>
      </w:r>
      <w:r w:rsidRPr="00B66789">
        <w:rPr>
          <w:rFonts w:eastAsia="Times New Roman" w:cs="Times New Roman"/>
          <w:sz w:val="24"/>
          <w:szCs w:val="24"/>
        </w:rPr>
        <w:t xml:space="preserve">Hand washing is the single most important way to prevent infection and is part of the </w:t>
      </w:r>
      <w:r w:rsidRPr="00B66789">
        <w:rPr>
          <w:rFonts w:eastAsia="Times New Roman" w:cs="Times New Roman"/>
          <w:i/>
          <w:sz w:val="24"/>
          <w:szCs w:val="24"/>
        </w:rPr>
        <w:t xml:space="preserve">Standard Precautions </w:t>
      </w:r>
      <w:r w:rsidRPr="00B66789">
        <w:rPr>
          <w:rFonts w:eastAsia="Times New Roman" w:cs="Times New Roman"/>
          <w:sz w:val="24"/>
          <w:szCs w:val="24"/>
        </w:rPr>
        <w:t>used in</w:t>
      </w:r>
      <w:r w:rsidRPr="00B66789">
        <w:rPr>
          <w:rFonts w:eastAsia="Times New Roman" w:cs="Times New Roman"/>
          <w:i/>
          <w:sz w:val="24"/>
          <w:szCs w:val="24"/>
        </w:rPr>
        <w:t xml:space="preserve"> </w:t>
      </w:r>
      <w:r w:rsidRPr="00B66789">
        <w:rPr>
          <w:rFonts w:eastAsia="Times New Roman" w:cs="Times New Roman"/>
          <w:sz w:val="24"/>
          <w:szCs w:val="24"/>
        </w:rPr>
        <w:t>healthcare settings.  It can reduce the transmission of healthcare-associated infections and stop outbreaks of infectious diseases.  Many infections are transmitted on the hands of healthcare personnel.  Washing with soap and water or using an alcohol-based hand sanitizer before and after patient care is essential for proper infection control.</w:t>
      </w:r>
    </w:p>
    <w:p w:rsidR="00B66789" w:rsidRPr="00B66789" w:rsidRDefault="00B66789" w:rsidP="00B66789">
      <w:pPr>
        <w:spacing w:after="0" w:line="240" w:lineRule="auto"/>
        <w:rPr>
          <w:rFonts w:eastAsia="Times New Roman" w:cs="Times New Roman"/>
          <w:sz w:val="24"/>
          <w:szCs w:val="24"/>
        </w:rPr>
      </w:pPr>
    </w:p>
    <w:p w:rsidR="00B66789" w:rsidRPr="00B66789" w:rsidRDefault="00B66789" w:rsidP="00B66789">
      <w:pPr>
        <w:spacing w:after="0" w:line="240" w:lineRule="auto"/>
        <w:rPr>
          <w:rFonts w:eastAsia="Times New Roman" w:cs="Times New Roman"/>
          <w:sz w:val="24"/>
          <w:szCs w:val="24"/>
        </w:rPr>
      </w:pPr>
      <w:r w:rsidRPr="00B66789">
        <w:rPr>
          <w:rFonts w:eastAsia="Times New Roman" w:cs="Times New Roman"/>
          <w:sz w:val="24"/>
          <w:szCs w:val="24"/>
        </w:rPr>
        <w:t>So when should you clean your hands:</w:t>
      </w:r>
    </w:p>
    <w:p w:rsidR="00B66789" w:rsidRPr="00B66789" w:rsidRDefault="00B66789" w:rsidP="00B66789">
      <w:pPr>
        <w:spacing w:after="0" w:line="240" w:lineRule="auto"/>
        <w:rPr>
          <w:rFonts w:eastAsia="Times New Roman" w:cs="Times New Roman"/>
          <w:sz w:val="24"/>
          <w:szCs w:val="24"/>
        </w:rPr>
      </w:pPr>
    </w:p>
    <w:p w:rsidR="00B66789" w:rsidRPr="00B66789" w:rsidRDefault="00B66789" w:rsidP="00B66789">
      <w:pPr>
        <w:spacing w:after="0" w:line="240" w:lineRule="auto"/>
        <w:rPr>
          <w:rFonts w:eastAsia="Times New Roman" w:cs="Times New Roman"/>
          <w:sz w:val="24"/>
          <w:szCs w:val="24"/>
        </w:rPr>
      </w:pPr>
      <w:r w:rsidRPr="00B66789">
        <w:rPr>
          <w:rFonts w:eastAsia="Times New Roman" w:cs="Times New Roman"/>
          <w:sz w:val="24"/>
          <w:szCs w:val="24"/>
        </w:rPr>
        <w:t>* Before and after contact with a patient or the patients environment</w:t>
      </w:r>
    </w:p>
    <w:p w:rsidR="00B66789" w:rsidRPr="00B66789" w:rsidRDefault="00B66789" w:rsidP="00B66789">
      <w:pPr>
        <w:spacing w:after="0" w:line="240" w:lineRule="auto"/>
        <w:rPr>
          <w:rFonts w:eastAsia="Times New Roman" w:cs="Times New Roman"/>
          <w:b/>
          <w:sz w:val="24"/>
          <w:szCs w:val="24"/>
        </w:rPr>
      </w:pPr>
      <w:r w:rsidRPr="00B66789">
        <w:rPr>
          <w:rFonts w:eastAsia="Times New Roman" w:cs="Times New Roman"/>
          <w:sz w:val="24"/>
          <w:szCs w:val="24"/>
        </w:rPr>
        <w:t>* After removing gloves-</w:t>
      </w:r>
      <w:r w:rsidRPr="00B66789">
        <w:rPr>
          <w:rFonts w:eastAsia="Times New Roman" w:cs="Times New Roman"/>
          <w:b/>
          <w:sz w:val="24"/>
          <w:szCs w:val="24"/>
        </w:rPr>
        <w:t>Gloves are not substitutes for hand</w:t>
      </w:r>
      <w:r w:rsidR="001D3AA3">
        <w:rPr>
          <w:rFonts w:eastAsia="Times New Roman" w:cs="Times New Roman"/>
          <w:b/>
          <w:sz w:val="24"/>
          <w:szCs w:val="24"/>
        </w:rPr>
        <w:t>-</w:t>
      </w:r>
      <w:r w:rsidRPr="00B66789">
        <w:rPr>
          <w:rFonts w:eastAsia="Times New Roman" w:cs="Times New Roman"/>
          <w:b/>
          <w:sz w:val="24"/>
          <w:szCs w:val="24"/>
        </w:rPr>
        <w:t>washing</w:t>
      </w:r>
      <w:r w:rsidR="001D3AA3">
        <w:rPr>
          <w:rFonts w:eastAsia="Times New Roman" w:cs="Times New Roman"/>
          <w:b/>
          <w:sz w:val="24"/>
          <w:szCs w:val="24"/>
        </w:rPr>
        <w:t xml:space="preserve">, </w:t>
      </w:r>
      <w:r w:rsidRPr="00B66789">
        <w:rPr>
          <w:rFonts w:eastAsia="Times New Roman" w:cs="Times New Roman"/>
          <w:b/>
          <w:sz w:val="24"/>
          <w:szCs w:val="24"/>
        </w:rPr>
        <w:t xml:space="preserve"> and hand</w:t>
      </w:r>
      <w:r w:rsidR="001D3AA3">
        <w:rPr>
          <w:rFonts w:eastAsia="Times New Roman" w:cs="Times New Roman"/>
          <w:b/>
          <w:sz w:val="24"/>
          <w:szCs w:val="24"/>
        </w:rPr>
        <w:t>-</w:t>
      </w:r>
      <w:r w:rsidRPr="00B66789">
        <w:rPr>
          <w:rFonts w:eastAsia="Times New Roman" w:cs="Times New Roman"/>
          <w:b/>
          <w:sz w:val="24"/>
          <w:szCs w:val="24"/>
        </w:rPr>
        <w:t>washing is not a substitute for gloves.</w:t>
      </w:r>
    </w:p>
    <w:p w:rsidR="00B66789" w:rsidRPr="00B66789" w:rsidRDefault="00B66789" w:rsidP="00B66789">
      <w:pPr>
        <w:spacing w:after="0" w:line="240" w:lineRule="auto"/>
        <w:rPr>
          <w:rFonts w:eastAsia="Times New Roman" w:cs="Times New Roman"/>
          <w:sz w:val="24"/>
          <w:szCs w:val="24"/>
        </w:rPr>
      </w:pPr>
      <w:r w:rsidRPr="00B66789">
        <w:rPr>
          <w:rFonts w:eastAsia="Times New Roman" w:cs="Times New Roman"/>
          <w:sz w:val="24"/>
          <w:szCs w:val="24"/>
        </w:rPr>
        <w:t>* Before handling medication</w:t>
      </w:r>
    </w:p>
    <w:p w:rsidR="00B66789" w:rsidRPr="00B66789" w:rsidRDefault="00B66789" w:rsidP="00B66789">
      <w:pPr>
        <w:spacing w:after="0" w:line="240" w:lineRule="auto"/>
        <w:rPr>
          <w:rFonts w:eastAsia="Times New Roman" w:cs="Times New Roman"/>
          <w:sz w:val="24"/>
          <w:szCs w:val="24"/>
        </w:rPr>
      </w:pPr>
      <w:r w:rsidRPr="00B66789">
        <w:rPr>
          <w:rFonts w:eastAsia="Times New Roman" w:cs="Times New Roman"/>
          <w:sz w:val="24"/>
          <w:szCs w:val="24"/>
        </w:rPr>
        <w:t>* After going to the restroom</w:t>
      </w:r>
    </w:p>
    <w:p w:rsidR="00B66789" w:rsidRPr="00B66789" w:rsidRDefault="00B66789" w:rsidP="00B66789">
      <w:pPr>
        <w:spacing w:after="0" w:line="240" w:lineRule="auto"/>
        <w:rPr>
          <w:rFonts w:eastAsia="Times New Roman" w:cs="Times New Roman"/>
          <w:sz w:val="24"/>
          <w:szCs w:val="24"/>
        </w:rPr>
      </w:pPr>
      <w:r w:rsidRPr="00B66789">
        <w:rPr>
          <w:rFonts w:eastAsia="Times New Roman" w:cs="Times New Roman"/>
          <w:sz w:val="24"/>
          <w:szCs w:val="24"/>
        </w:rPr>
        <w:t>* Before eating</w:t>
      </w:r>
    </w:p>
    <w:p w:rsidR="00B66789" w:rsidRPr="00B66789" w:rsidRDefault="00B66789" w:rsidP="00B66789">
      <w:pPr>
        <w:spacing w:after="0" w:line="240" w:lineRule="auto"/>
        <w:rPr>
          <w:rFonts w:eastAsia="Times New Roman" w:cs="Times New Roman"/>
          <w:sz w:val="24"/>
          <w:szCs w:val="24"/>
        </w:rPr>
      </w:pPr>
      <w:r w:rsidRPr="00B66789">
        <w:rPr>
          <w:rFonts w:eastAsia="Times New Roman" w:cs="Times New Roman"/>
          <w:sz w:val="24"/>
          <w:szCs w:val="24"/>
        </w:rPr>
        <w:t>* Before and after any procedure is performed</w:t>
      </w:r>
    </w:p>
    <w:p w:rsidR="00B66789" w:rsidRPr="00B66789" w:rsidRDefault="00131509" w:rsidP="00B66789">
      <w:pPr>
        <w:spacing w:after="0" w:line="240" w:lineRule="auto"/>
        <w:rPr>
          <w:rFonts w:eastAsia="Times New Roman" w:cs="Times New Roman"/>
          <w:sz w:val="24"/>
          <w:szCs w:val="24"/>
        </w:rPr>
      </w:pPr>
      <w:r>
        <w:rPr>
          <w:rFonts w:eastAsia="Times New Roman" w:cs="Times New Roman"/>
          <w:noProof/>
          <w:sz w:val="24"/>
          <w:szCs w:val="24"/>
        </w:rPr>
        <mc:AlternateContent>
          <mc:Choice Requires="wps">
            <w:drawing>
              <wp:anchor distT="0" distB="0" distL="114300" distR="114300" simplePos="0" relativeHeight="251678720" behindDoc="0" locked="0" layoutInCell="1" allowOverlap="1">
                <wp:simplePos x="0" y="0"/>
                <wp:positionH relativeFrom="column">
                  <wp:posOffset>2466975</wp:posOffset>
                </wp:positionH>
                <wp:positionV relativeFrom="paragraph">
                  <wp:posOffset>367665</wp:posOffset>
                </wp:positionV>
                <wp:extent cx="603885" cy="440055"/>
                <wp:effectExtent l="0" t="0" r="24765" b="17145"/>
                <wp:wrapNone/>
                <wp:docPr id="110" name="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3885" cy="44005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60AE0F2" id="Rectangle 67" o:spid="_x0000_s1026" style="position:absolute;margin-left:194.25pt;margin-top:28.95pt;width:47.55pt;height:34.6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" fillcolor="white [3212]" strokecolor="white [3212]" strokeweight="2pt">
                <v:path arrowok="t"/>
              </v:rect>
            </w:pict>
          </mc:Fallback>
        </mc:AlternateContent>
      </w:r>
      <w:r w:rsidR="00B66789" w:rsidRPr="00B66789">
        <w:rPr>
          <w:rFonts w:eastAsia="Times New Roman" w:cs="Times New Roman"/>
          <w:sz w:val="24"/>
          <w:szCs w:val="24"/>
        </w:rPr>
        <w:t xml:space="preserve">* Whenever your hands are visibly dirty or contaminated   </w:t>
      </w:r>
    </w:p>
    <w:p w:rsidR="00B66789" w:rsidRPr="00B66789" w:rsidRDefault="00B66789" w:rsidP="00B66789">
      <w:pPr>
        <w:spacing w:after="0" w:line="240" w:lineRule="auto"/>
        <w:rPr>
          <w:rFonts w:eastAsia="Times New Roman" w:cs="Times New Roman"/>
          <w:sz w:val="24"/>
          <w:szCs w:val="24"/>
        </w:rPr>
      </w:pPr>
      <w:r w:rsidRPr="00B66789">
        <w:rPr>
          <w:rFonts w:eastAsia="Times New Roman" w:cs="Times New Roman"/>
          <w:sz w:val="24"/>
          <w:szCs w:val="24"/>
        </w:rPr>
        <w:t xml:space="preserve">* Before manipulating an invasive device   </w:t>
      </w:r>
    </w:p>
    <w:p w:rsidR="00B66789" w:rsidRPr="00B66789" w:rsidRDefault="00B66789" w:rsidP="00B66789">
      <w:pPr>
        <w:spacing w:after="0" w:line="240" w:lineRule="auto"/>
        <w:rPr>
          <w:rFonts w:eastAsia="Times New Roman" w:cs="Times New Roman"/>
          <w:sz w:val="24"/>
          <w:szCs w:val="24"/>
        </w:rPr>
      </w:pPr>
      <w:r w:rsidRPr="00B66789">
        <w:rPr>
          <w:rFonts w:eastAsia="Times New Roman" w:cs="Times New Roman"/>
          <w:sz w:val="24"/>
          <w:szCs w:val="24"/>
        </w:rPr>
        <w:t>* After having contact with bodily fluids   or excretions, non-intact skin, wound dressings or contaminated items.</w:t>
      </w:r>
    </w:p>
    <w:p w:rsidR="00B66789" w:rsidRPr="00B66789" w:rsidRDefault="00B66789" w:rsidP="00B66789">
      <w:pPr>
        <w:spacing w:after="0" w:line="240" w:lineRule="auto"/>
        <w:rPr>
          <w:rFonts w:eastAsia="Times New Roman" w:cs="Times New Roman"/>
          <w:sz w:val="24"/>
          <w:szCs w:val="24"/>
        </w:rPr>
      </w:pPr>
    </w:p>
    <w:p w:rsidR="00B66789" w:rsidRPr="00B66789" w:rsidRDefault="00B66789" w:rsidP="00B66789">
      <w:pPr>
        <w:spacing w:after="0" w:line="240" w:lineRule="auto"/>
        <w:rPr>
          <w:rFonts w:eastAsia="Times New Roman" w:cs="Times New Roman"/>
          <w:sz w:val="24"/>
          <w:szCs w:val="24"/>
        </w:rPr>
      </w:pPr>
      <w:r w:rsidRPr="00B66789">
        <w:rPr>
          <w:rFonts w:eastAsia="Times New Roman" w:cs="Times New Roman"/>
          <w:sz w:val="24"/>
          <w:szCs w:val="24"/>
        </w:rPr>
        <w:t>If hands are visibly soiled hand</w:t>
      </w:r>
      <w:r w:rsidR="001D3AA3">
        <w:rPr>
          <w:rFonts w:eastAsia="Times New Roman" w:cs="Times New Roman"/>
          <w:sz w:val="24"/>
          <w:szCs w:val="24"/>
        </w:rPr>
        <w:t>-</w:t>
      </w:r>
      <w:r w:rsidRPr="00B66789">
        <w:rPr>
          <w:rFonts w:eastAsia="Times New Roman" w:cs="Times New Roman"/>
          <w:sz w:val="24"/>
          <w:szCs w:val="24"/>
        </w:rPr>
        <w:t xml:space="preserve">washing with soap and water is essential.  Also, if you have a patient that has diarrhea or is positive for C diff (Clostridium Difficile) you must wash your hands with soap and water instead of hand sanitizer.  Hand sanitizer containing at least 60% alcohol is recommended otherwise.  Hand sanitizer is fast acting, causes less skin irritation and is as effective as hand washing except with visible </w:t>
      </w:r>
      <w:r w:rsidR="001D3AA3">
        <w:rPr>
          <w:rFonts w:eastAsia="Times New Roman" w:cs="Times New Roman"/>
          <w:sz w:val="24"/>
          <w:szCs w:val="24"/>
        </w:rPr>
        <w:t>soiling</w:t>
      </w:r>
      <w:r w:rsidRPr="00B66789">
        <w:rPr>
          <w:rFonts w:eastAsia="Times New Roman" w:cs="Times New Roman"/>
          <w:sz w:val="24"/>
          <w:szCs w:val="24"/>
        </w:rPr>
        <w:t xml:space="preserve"> and diarrhea/C diff patients.</w:t>
      </w:r>
    </w:p>
    <w:p w:rsidR="00B66789" w:rsidRPr="00B66789" w:rsidRDefault="00B66789" w:rsidP="00B66789">
      <w:pPr>
        <w:spacing w:after="0" w:line="240" w:lineRule="auto"/>
        <w:rPr>
          <w:rFonts w:eastAsia="Times New Roman" w:cs="Times New Roman"/>
          <w:sz w:val="24"/>
          <w:szCs w:val="24"/>
        </w:rPr>
      </w:pPr>
    </w:p>
    <w:p w:rsidR="00B66789" w:rsidRPr="00B66789" w:rsidRDefault="00B66789" w:rsidP="00B66789">
      <w:pPr>
        <w:spacing w:after="0" w:line="240" w:lineRule="auto"/>
        <w:rPr>
          <w:rFonts w:eastAsia="Times New Roman" w:cs="Times New Roman"/>
          <w:sz w:val="24"/>
          <w:szCs w:val="24"/>
        </w:rPr>
      </w:pPr>
      <w:r w:rsidRPr="00B66789">
        <w:rPr>
          <w:rFonts w:eastAsia="Times New Roman" w:cs="Times New Roman"/>
          <w:bCs/>
          <w:color w:val="000000"/>
          <w:sz w:val="24"/>
          <w:szCs w:val="24"/>
        </w:rPr>
        <w:t>Hand</w:t>
      </w:r>
      <w:r w:rsidR="001D3AA3">
        <w:rPr>
          <w:rFonts w:eastAsia="Times New Roman" w:cs="Times New Roman"/>
          <w:bCs/>
          <w:color w:val="000000"/>
          <w:sz w:val="24"/>
          <w:szCs w:val="24"/>
        </w:rPr>
        <w:t>-</w:t>
      </w:r>
      <w:r w:rsidRPr="00B66789">
        <w:rPr>
          <w:rFonts w:eastAsia="Times New Roman" w:cs="Times New Roman"/>
          <w:bCs/>
          <w:color w:val="000000"/>
          <w:sz w:val="24"/>
          <w:szCs w:val="24"/>
        </w:rPr>
        <w:t>washing, whether with soap and water or alcohol sanitizer, is a process of debridement as much as it is an attempt to disinfect the skin surface. For this reason, the hand and wrists should be vigorously scrubbed for a minimum of 15 seconds to ensure adequate debridement of the skin surface. It is best to remove rings and jewelry that may harbor would-be pathogens before hand</w:t>
      </w:r>
      <w:r w:rsidR="001D3AA3">
        <w:rPr>
          <w:rFonts w:eastAsia="Times New Roman" w:cs="Times New Roman"/>
          <w:bCs/>
          <w:color w:val="000000"/>
          <w:sz w:val="24"/>
          <w:szCs w:val="24"/>
        </w:rPr>
        <w:t>-</w:t>
      </w:r>
      <w:r w:rsidRPr="00B66789">
        <w:rPr>
          <w:rFonts w:eastAsia="Times New Roman" w:cs="Times New Roman"/>
          <w:bCs/>
          <w:color w:val="000000"/>
          <w:sz w:val="24"/>
          <w:szCs w:val="24"/>
        </w:rPr>
        <w:t>washing. In fact, not wearing jewelry (rings, etc.) while providing health care to patients</w:t>
      </w:r>
      <w:r w:rsidR="001D3AA3">
        <w:rPr>
          <w:rFonts w:eastAsia="Times New Roman" w:cs="Times New Roman"/>
          <w:bCs/>
          <w:color w:val="000000"/>
          <w:sz w:val="24"/>
          <w:szCs w:val="24"/>
        </w:rPr>
        <w:t>,</w:t>
      </w:r>
      <w:r w:rsidRPr="00B66789">
        <w:rPr>
          <w:rFonts w:eastAsia="Times New Roman" w:cs="Times New Roman"/>
          <w:bCs/>
          <w:color w:val="000000"/>
          <w:sz w:val="24"/>
          <w:szCs w:val="24"/>
        </w:rPr>
        <w:t xml:space="preserve"> would be advisable.</w:t>
      </w:r>
      <w:r w:rsidRPr="00B66789">
        <w:rPr>
          <w:rFonts w:eastAsia="Times New Roman" w:cs="Times New Roman"/>
          <w:sz w:val="24"/>
          <w:szCs w:val="24"/>
        </w:rPr>
        <w:t xml:space="preserve">  Likewise, fingernails should be kept short; ¼ inch from tip of finger.  No artificial nails can be worn if you work in a patient care area or handle food!</w:t>
      </w:r>
    </w:p>
    <w:p w:rsidR="00B66789" w:rsidRPr="00B66789" w:rsidRDefault="00B66789" w:rsidP="00B66789">
      <w:pPr>
        <w:autoSpaceDE w:val="0"/>
        <w:autoSpaceDN w:val="0"/>
        <w:adjustRightInd w:val="0"/>
        <w:spacing w:after="0" w:line="240" w:lineRule="auto"/>
        <w:rPr>
          <w:rFonts w:eastAsia="Times New Roman" w:cs="Times New Roman"/>
          <w:bCs/>
          <w:color w:val="000000"/>
          <w:sz w:val="24"/>
          <w:szCs w:val="24"/>
        </w:rPr>
      </w:pPr>
    </w:p>
    <w:p w:rsidR="001D3AA3" w:rsidRDefault="00B66789" w:rsidP="00B66789">
      <w:pPr>
        <w:autoSpaceDE w:val="0"/>
        <w:autoSpaceDN w:val="0"/>
        <w:adjustRightInd w:val="0"/>
        <w:spacing w:after="0" w:line="240" w:lineRule="auto"/>
        <w:rPr>
          <w:rFonts w:eastAsia="Times New Roman" w:cs="Times New Roman"/>
          <w:bCs/>
          <w:color w:val="000000"/>
          <w:sz w:val="24"/>
          <w:szCs w:val="24"/>
        </w:rPr>
      </w:pPr>
      <w:r w:rsidRPr="00B66789">
        <w:rPr>
          <w:rFonts w:eastAsia="Times New Roman" w:cs="Times New Roman"/>
          <w:b/>
          <w:bCs/>
          <w:color w:val="000000"/>
          <w:sz w:val="24"/>
          <w:szCs w:val="24"/>
        </w:rPr>
        <w:t>B. Needle Use and Sharps Injury Prevention:</w:t>
      </w:r>
      <w:r w:rsidRPr="00B66789">
        <w:rPr>
          <w:rFonts w:eastAsia="Times New Roman" w:cs="Times New Roman"/>
          <w:bCs/>
          <w:color w:val="000000"/>
          <w:sz w:val="24"/>
          <w:szCs w:val="24"/>
        </w:rPr>
        <w:t xml:space="preserve"> </w:t>
      </w:r>
      <w:r w:rsidRPr="00B66789">
        <w:rPr>
          <w:rFonts w:eastAsia="Times New Roman" w:cs="Times New Roman"/>
          <w:bCs/>
          <w:color w:val="000000"/>
          <w:sz w:val="24"/>
          <w:szCs w:val="24"/>
        </w:rPr>
        <w:br/>
      </w:r>
      <w:r w:rsidRPr="00B66789">
        <w:rPr>
          <w:rFonts w:eastAsia="Times New Roman" w:cs="Times New Roman"/>
          <w:bCs/>
          <w:color w:val="000000"/>
          <w:sz w:val="24"/>
          <w:szCs w:val="24"/>
        </w:rPr>
        <w:br/>
      </w:r>
      <w:r w:rsidRPr="00B66789">
        <w:rPr>
          <w:rFonts w:eastAsia="Times New Roman" w:cs="Times New Roman"/>
          <w:bCs/>
          <w:noProof/>
          <w:color w:val="000000"/>
          <w:sz w:val="24"/>
          <w:szCs w:val="24"/>
        </w:rPr>
        <w:drawing>
          <wp:inline distT="0" distB="0" distL="0" distR="0">
            <wp:extent cx="163830" cy="129540"/>
            <wp:effectExtent l="0" t="0" r="7620" b="3810"/>
            <wp:docPr id="33" name="Picture 33" descr="bul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bullet"/>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63830" cy="129540"/>
                    </a:xfrm>
                    <a:prstGeom prst="rect">
                      <a:avLst/>
                    </a:prstGeom>
                    <a:noFill/>
                    <a:ln>
                      <a:noFill/>
                    </a:ln>
                  </pic:spPr>
                </pic:pic>
              </a:graphicData>
            </a:graphic>
          </wp:inline>
        </w:drawing>
      </w:r>
      <w:r w:rsidRPr="00B66789">
        <w:rPr>
          <w:rFonts w:eastAsia="Times New Roman" w:cs="Times New Roman"/>
          <w:bCs/>
          <w:color w:val="000000"/>
          <w:sz w:val="24"/>
          <w:szCs w:val="24"/>
        </w:rPr>
        <w:t xml:space="preserve">Never recap needles with 2-handed technique. If absolutely necessary to recap, use a one-handed process. </w:t>
      </w:r>
    </w:p>
    <w:p w:rsidR="00B66789" w:rsidRPr="00B66789" w:rsidRDefault="00B66789" w:rsidP="00B66789">
      <w:pPr>
        <w:autoSpaceDE w:val="0"/>
        <w:autoSpaceDN w:val="0"/>
        <w:adjustRightInd w:val="0"/>
        <w:spacing w:after="0" w:line="240" w:lineRule="auto"/>
        <w:rPr>
          <w:rFonts w:eastAsia="Times New Roman" w:cs="Times New Roman"/>
          <w:bCs/>
          <w:color w:val="000000"/>
          <w:sz w:val="24"/>
          <w:szCs w:val="24"/>
        </w:rPr>
      </w:pPr>
      <w:r w:rsidRPr="00B66789">
        <w:rPr>
          <w:rFonts w:eastAsia="Times New Roman" w:cs="Times New Roman"/>
          <w:bCs/>
          <w:color w:val="000000"/>
          <w:sz w:val="24"/>
          <w:szCs w:val="24"/>
        </w:rPr>
        <w:t xml:space="preserve"> </w:t>
      </w:r>
      <w:r w:rsidRPr="00B66789">
        <w:rPr>
          <w:rFonts w:eastAsia="Times New Roman" w:cs="Times New Roman"/>
          <w:bCs/>
          <w:noProof/>
          <w:color w:val="000000"/>
          <w:sz w:val="24"/>
          <w:szCs w:val="24"/>
        </w:rPr>
        <w:drawing>
          <wp:inline distT="0" distB="0" distL="0" distR="0">
            <wp:extent cx="163830" cy="129540"/>
            <wp:effectExtent l="0" t="0" r="7620" b="3810"/>
            <wp:docPr id="32" name="Picture 32" descr="bul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ullet"/>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63830" cy="129540"/>
                    </a:xfrm>
                    <a:prstGeom prst="rect">
                      <a:avLst/>
                    </a:prstGeom>
                    <a:noFill/>
                    <a:ln>
                      <a:noFill/>
                    </a:ln>
                  </pic:spPr>
                </pic:pic>
              </a:graphicData>
            </a:graphic>
          </wp:inline>
        </w:drawing>
      </w:r>
      <w:r w:rsidRPr="00B66789">
        <w:rPr>
          <w:rFonts w:eastAsia="Times New Roman" w:cs="Times New Roman"/>
          <w:bCs/>
          <w:color w:val="000000"/>
          <w:sz w:val="24"/>
          <w:szCs w:val="24"/>
        </w:rPr>
        <w:t>Safety needles should always be used if available.</w:t>
      </w:r>
      <w:r w:rsidRPr="00B66789">
        <w:rPr>
          <w:rFonts w:eastAsia="Times New Roman" w:cs="Times New Roman"/>
          <w:bCs/>
          <w:color w:val="000000"/>
          <w:sz w:val="24"/>
          <w:szCs w:val="24"/>
        </w:rPr>
        <w:br/>
      </w:r>
      <w:r w:rsidRPr="00B66789">
        <w:rPr>
          <w:rFonts w:eastAsia="Times New Roman" w:cs="Times New Roman"/>
          <w:bCs/>
          <w:noProof/>
          <w:color w:val="000000"/>
          <w:sz w:val="24"/>
          <w:szCs w:val="24"/>
        </w:rPr>
        <w:drawing>
          <wp:inline distT="0" distB="0" distL="0" distR="0">
            <wp:extent cx="163830" cy="129540"/>
            <wp:effectExtent l="0" t="0" r="7620" b="3810"/>
            <wp:docPr id="31" name="Picture 31" descr="bul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bullet"/>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63830" cy="129540"/>
                    </a:xfrm>
                    <a:prstGeom prst="rect">
                      <a:avLst/>
                    </a:prstGeom>
                    <a:noFill/>
                    <a:ln>
                      <a:noFill/>
                    </a:ln>
                  </pic:spPr>
                </pic:pic>
              </a:graphicData>
            </a:graphic>
          </wp:inline>
        </w:drawing>
      </w:r>
      <w:r w:rsidRPr="00B66789">
        <w:rPr>
          <w:rFonts w:eastAsia="Times New Roman" w:cs="Times New Roman"/>
          <w:bCs/>
          <w:color w:val="000000"/>
          <w:sz w:val="24"/>
          <w:szCs w:val="24"/>
        </w:rPr>
        <w:t>Don’t bend or break needles.</w:t>
      </w:r>
      <w:r w:rsidRPr="00B66789">
        <w:rPr>
          <w:rFonts w:eastAsia="Times New Roman" w:cs="Times New Roman"/>
          <w:bCs/>
          <w:color w:val="000000"/>
          <w:sz w:val="24"/>
          <w:szCs w:val="24"/>
        </w:rPr>
        <w:br/>
      </w:r>
      <w:r w:rsidRPr="00B66789">
        <w:rPr>
          <w:rFonts w:eastAsia="Times New Roman" w:cs="Times New Roman"/>
          <w:bCs/>
          <w:noProof/>
          <w:color w:val="000000"/>
          <w:sz w:val="24"/>
          <w:szCs w:val="24"/>
        </w:rPr>
        <w:drawing>
          <wp:inline distT="0" distB="0" distL="0" distR="0">
            <wp:extent cx="163830" cy="129540"/>
            <wp:effectExtent l="0" t="0" r="7620" b="3810"/>
            <wp:docPr id="30" name="Picture 30" descr="bul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ullet"/>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63830" cy="129540"/>
                    </a:xfrm>
                    <a:prstGeom prst="rect">
                      <a:avLst/>
                    </a:prstGeom>
                    <a:noFill/>
                    <a:ln>
                      <a:noFill/>
                    </a:ln>
                  </pic:spPr>
                </pic:pic>
              </a:graphicData>
            </a:graphic>
          </wp:inline>
        </w:drawing>
      </w:r>
      <w:r w:rsidRPr="00B66789">
        <w:rPr>
          <w:rFonts w:eastAsia="Times New Roman" w:cs="Times New Roman"/>
          <w:bCs/>
          <w:color w:val="000000"/>
          <w:sz w:val="24"/>
          <w:szCs w:val="24"/>
        </w:rPr>
        <w:t>Place used needles in sharps container after use.</w:t>
      </w:r>
    </w:p>
    <w:p w:rsidR="00B66789" w:rsidRPr="00B66789" w:rsidRDefault="00B66789" w:rsidP="00B66789">
      <w:pPr>
        <w:autoSpaceDE w:val="0"/>
        <w:autoSpaceDN w:val="0"/>
        <w:adjustRightInd w:val="0"/>
        <w:spacing w:after="0" w:line="241" w:lineRule="atLeast"/>
        <w:rPr>
          <w:rFonts w:eastAsia="Times New Roman" w:cs="Times New Roman"/>
          <w:bCs/>
          <w:sz w:val="24"/>
          <w:szCs w:val="24"/>
        </w:rPr>
      </w:pPr>
      <w:r w:rsidRPr="00B66789">
        <w:rPr>
          <w:rFonts w:eastAsia="Times New Roman" w:cs="Times New Roman"/>
          <w:bCs/>
          <w:noProof/>
          <w:color w:val="000000"/>
          <w:sz w:val="24"/>
          <w:szCs w:val="24"/>
        </w:rPr>
        <w:drawing>
          <wp:inline distT="0" distB="0" distL="0" distR="0">
            <wp:extent cx="163830" cy="129540"/>
            <wp:effectExtent l="0" t="0" r="7620" b="3810"/>
            <wp:docPr id="29" name="Picture 29" descr="bul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bullet"/>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63830" cy="129540"/>
                    </a:xfrm>
                    <a:prstGeom prst="rect">
                      <a:avLst/>
                    </a:prstGeom>
                    <a:noFill/>
                    <a:ln>
                      <a:noFill/>
                    </a:ln>
                  </pic:spPr>
                </pic:pic>
              </a:graphicData>
            </a:graphic>
          </wp:inline>
        </w:drawing>
      </w:r>
      <w:r w:rsidRPr="00B66789">
        <w:rPr>
          <w:rFonts w:eastAsia="Times New Roman" w:cs="Times New Roman"/>
          <w:bCs/>
          <w:sz w:val="24"/>
          <w:szCs w:val="24"/>
        </w:rPr>
        <w:t xml:space="preserve">Never administer medications from the same syringe to more than one patient, even if the needle is     changed or you are injecting through an intervening length of IV tubing. </w:t>
      </w:r>
    </w:p>
    <w:p w:rsidR="00B66789" w:rsidRPr="00B66789" w:rsidRDefault="00B66789" w:rsidP="00B66789">
      <w:pPr>
        <w:autoSpaceDE w:val="0"/>
        <w:autoSpaceDN w:val="0"/>
        <w:adjustRightInd w:val="0"/>
        <w:spacing w:after="0" w:line="241" w:lineRule="atLeast"/>
        <w:rPr>
          <w:rFonts w:eastAsia="Times New Roman" w:cs="Times New Roman"/>
          <w:sz w:val="24"/>
          <w:szCs w:val="24"/>
        </w:rPr>
      </w:pPr>
      <w:r w:rsidRPr="00B66789">
        <w:rPr>
          <w:rFonts w:eastAsia="Times New Roman" w:cs="Times New Roman"/>
          <w:bCs/>
          <w:noProof/>
          <w:color w:val="000000"/>
          <w:sz w:val="24"/>
          <w:szCs w:val="24"/>
        </w:rPr>
        <w:drawing>
          <wp:inline distT="0" distB="0" distL="0" distR="0">
            <wp:extent cx="163830" cy="129540"/>
            <wp:effectExtent l="0" t="0" r="7620" b="3810"/>
            <wp:docPr id="28" name="Picture 28" descr="bul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bullet"/>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63830" cy="129540"/>
                    </a:xfrm>
                    <a:prstGeom prst="rect">
                      <a:avLst/>
                    </a:prstGeom>
                    <a:noFill/>
                    <a:ln>
                      <a:noFill/>
                    </a:ln>
                  </pic:spPr>
                </pic:pic>
              </a:graphicData>
            </a:graphic>
          </wp:inline>
        </w:drawing>
      </w:r>
      <w:r w:rsidRPr="00B66789">
        <w:rPr>
          <w:rFonts w:eastAsia="Times New Roman" w:cs="Times New Roman"/>
          <w:bCs/>
          <w:sz w:val="24"/>
          <w:szCs w:val="24"/>
        </w:rPr>
        <w:t xml:space="preserve"> Do not enter a medication vial, bag, or bottle with a used syringe or needle. </w:t>
      </w:r>
    </w:p>
    <w:p w:rsidR="00B66789" w:rsidRPr="00B66789" w:rsidRDefault="00B66789" w:rsidP="00B66789">
      <w:pPr>
        <w:autoSpaceDE w:val="0"/>
        <w:autoSpaceDN w:val="0"/>
        <w:adjustRightInd w:val="0"/>
        <w:spacing w:after="0" w:line="241" w:lineRule="atLeast"/>
        <w:rPr>
          <w:rFonts w:eastAsia="Times New Roman" w:cs="Times New Roman"/>
          <w:sz w:val="24"/>
          <w:szCs w:val="24"/>
        </w:rPr>
      </w:pPr>
      <w:r w:rsidRPr="00B66789">
        <w:rPr>
          <w:rFonts w:eastAsia="Times New Roman" w:cs="Times New Roman"/>
          <w:bCs/>
          <w:noProof/>
          <w:color w:val="000000"/>
          <w:sz w:val="24"/>
          <w:szCs w:val="24"/>
        </w:rPr>
        <w:drawing>
          <wp:inline distT="0" distB="0" distL="0" distR="0">
            <wp:extent cx="163830" cy="129540"/>
            <wp:effectExtent l="0" t="0" r="7620" b="3810"/>
            <wp:docPr id="27" name="Picture 27" descr="bul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bullet"/>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63830" cy="129540"/>
                    </a:xfrm>
                    <a:prstGeom prst="rect">
                      <a:avLst/>
                    </a:prstGeom>
                    <a:noFill/>
                    <a:ln>
                      <a:noFill/>
                    </a:ln>
                  </pic:spPr>
                </pic:pic>
              </a:graphicData>
            </a:graphic>
          </wp:inline>
        </w:drawing>
      </w:r>
      <w:r w:rsidRPr="00B66789">
        <w:rPr>
          <w:rFonts w:eastAsia="Times New Roman" w:cs="Times New Roman"/>
          <w:bCs/>
          <w:sz w:val="24"/>
          <w:szCs w:val="24"/>
        </w:rPr>
        <w:t xml:space="preserve"> Never use medications packaged as single-dose or single-use for more than one patient. This includes ampoules, bags, and bottles of intravenous solutions. </w:t>
      </w:r>
    </w:p>
    <w:p w:rsidR="00B66789" w:rsidRPr="00B66789" w:rsidRDefault="00B66789" w:rsidP="00B66789">
      <w:pPr>
        <w:spacing w:after="0" w:line="240" w:lineRule="auto"/>
        <w:rPr>
          <w:rFonts w:eastAsia="Times New Roman" w:cs="Times New Roman"/>
          <w:bCs/>
          <w:color w:val="000000"/>
          <w:sz w:val="24"/>
          <w:szCs w:val="24"/>
        </w:rPr>
      </w:pPr>
      <w:r w:rsidRPr="00B66789">
        <w:rPr>
          <w:rFonts w:eastAsia="Times New Roman" w:cs="Times New Roman"/>
          <w:bCs/>
          <w:noProof/>
          <w:color w:val="000000"/>
          <w:sz w:val="24"/>
          <w:szCs w:val="24"/>
        </w:rPr>
        <w:drawing>
          <wp:inline distT="0" distB="0" distL="0" distR="0">
            <wp:extent cx="163830" cy="129540"/>
            <wp:effectExtent l="0" t="0" r="7620" b="3810"/>
            <wp:docPr id="26" name="Picture 26" descr="bul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bullet"/>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63830" cy="129540"/>
                    </a:xfrm>
                    <a:prstGeom prst="rect">
                      <a:avLst/>
                    </a:prstGeom>
                    <a:noFill/>
                    <a:ln>
                      <a:noFill/>
                    </a:ln>
                  </pic:spPr>
                </pic:pic>
              </a:graphicData>
            </a:graphic>
          </wp:inline>
        </w:drawing>
      </w:r>
      <w:r w:rsidRPr="00B66789">
        <w:rPr>
          <w:rFonts w:eastAsia="Times New Roman" w:cs="Times New Roman"/>
          <w:bCs/>
          <w:sz w:val="24"/>
          <w:szCs w:val="24"/>
        </w:rPr>
        <w:t xml:space="preserve">Always use aseptic technique when preparing and administering injections. </w:t>
      </w:r>
      <w:r w:rsidRPr="00B66789">
        <w:rPr>
          <w:rFonts w:eastAsia="Times New Roman" w:cs="Times New Roman"/>
          <w:bCs/>
          <w:color w:val="000000"/>
          <w:sz w:val="24"/>
          <w:szCs w:val="24"/>
        </w:rPr>
        <w:t xml:space="preserve"> </w:t>
      </w:r>
    </w:p>
    <w:p w:rsidR="001D3AA3" w:rsidRDefault="00B66789" w:rsidP="00B66789">
      <w:pPr>
        <w:spacing w:after="240" w:line="240" w:lineRule="auto"/>
        <w:rPr>
          <w:rFonts w:eastAsia="Times New Roman" w:cs="Times New Roman"/>
          <w:color w:val="FF0000"/>
          <w:sz w:val="24"/>
          <w:szCs w:val="24"/>
        </w:rPr>
      </w:pPr>
      <w:r w:rsidRPr="00B66789">
        <w:rPr>
          <w:rFonts w:eastAsia="Times New Roman" w:cs="Times New Roman"/>
          <w:color w:val="FF0000"/>
          <w:sz w:val="24"/>
          <w:szCs w:val="24"/>
        </w:rPr>
        <w:t xml:space="preserve">                                  One Needle-One Syringe-Only One Time</w:t>
      </w:r>
    </w:p>
    <w:p w:rsidR="00803827" w:rsidRDefault="00B66789" w:rsidP="00803827">
      <w:pPr>
        <w:spacing w:after="240" w:line="240" w:lineRule="auto"/>
        <w:rPr>
          <w:rFonts w:eastAsia="Times New Roman" w:cs="Times New Roman"/>
          <w:sz w:val="24"/>
          <w:szCs w:val="24"/>
        </w:rPr>
      </w:pPr>
      <w:r w:rsidRPr="00803827">
        <w:rPr>
          <w:rFonts w:eastAsia="Times New Roman" w:cs="Times New Roman"/>
          <w:sz w:val="24"/>
          <w:szCs w:val="24"/>
        </w:rPr>
        <w:br/>
      </w:r>
      <w:r w:rsidRPr="00803827">
        <w:rPr>
          <w:rFonts w:eastAsia="Times New Roman" w:cs="Times New Roman"/>
          <w:b/>
          <w:sz w:val="24"/>
          <w:szCs w:val="24"/>
        </w:rPr>
        <w:t>C. General:</w:t>
      </w:r>
      <w:r w:rsidRPr="00803827">
        <w:rPr>
          <w:rFonts w:eastAsia="Times New Roman" w:cs="Times New Roman"/>
          <w:sz w:val="24"/>
          <w:szCs w:val="24"/>
        </w:rPr>
        <w:t xml:space="preserve"> </w:t>
      </w:r>
      <w:r w:rsidRPr="00803827">
        <w:rPr>
          <w:rFonts w:eastAsia="Times New Roman" w:cs="Times New Roman"/>
          <w:sz w:val="24"/>
          <w:szCs w:val="24"/>
        </w:rPr>
        <w:br/>
      </w:r>
      <w:r w:rsidRPr="00803827">
        <w:rPr>
          <w:rFonts w:eastAsia="Times New Roman" w:cs="Times New Roman"/>
          <w:sz w:val="24"/>
          <w:szCs w:val="24"/>
        </w:rPr>
        <w:br/>
      </w:r>
      <w:r w:rsidRPr="00B66789">
        <w:rPr>
          <w:noProof/>
        </w:rPr>
        <w:drawing>
          <wp:inline distT="0" distB="0" distL="0" distR="0">
            <wp:extent cx="163830" cy="129540"/>
            <wp:effectExtent l="0" t="0" r="7620" b="3810"/>
            <wp:docPr id="25" name="Picture 25" descr="bul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bullet"/>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63830" cy="129540"/>
                    </a:xfrm>
                    <a:prstGeom prst="rect">
                      <a:avLst/>
                    </a:prstGeom>
                    <a:noFill/>
                    <a:ln>
                      <a:noFill/>
                    </a:ln>
                  </pic:spPr>
                </pic:pic>
              </a:graphicData>
            </a:graphic>
          </wp:inline>
        </w:drawing>
      </w:r>
      <w:r w:rsidRPr="00803827">
        <w:rPr>
          <w:rFonts w:eastAsia="Times New Roman" w:cs="Times New Roman"/>
          <w:sz w:val="24"/>
          <w:szCs w:val="24"/>
        </w:rPr>
        <w:t>No eating, drinking, smoking applying of cosmetics or lip balm, or touching contact lenses is allowed in areas where there is risk of exposure to blood/body fluids.</w:t>
      </w:r>
      <w:r w:rsidRPr="00803827">
        <w:rPr>
          <w:rFonts w:eastAsia="Times New Roman" w:cs="Times New Roman"/>
          <w:sz w:val="24"/>
          <w:szCs w:val="24"/>
        </w:rPr>
        <w:br/>
      </w:r>
      <w:r w:rsidRPr="00B66789">
        <w:rPr>
          <w:noProof/>
        </w:rPr>
        <w:drawing>
          <wp:inline distT="0" distB="0" distL="0" distR="0">
            <wp:extent cx="163830" cy="129540"/>
            <wp:effectExtent l="0" t="0" r="7620" b="3810"/>
            <wp:docPr id="24" name="Picture 24" descr="bul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bullet"/>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63830" cy="129540"/>
                    </a:xfrm>
                    <a:prstGeom prst="rect">
                      <a:avLst/>
                    </a:prstGeom>
                    <a:noFill/>
                    <a:ln>
                      <a:noFill/>
                    </a:ln>
                  </pic:spPr>
                </pic:pic>
              </a:graphicData>
            </a:graphic>
          </wp:inline>
        </w:drawing>
      </w:r>
      <w:r w:rsidRPr="00803827">
        <w:rPr>
          <w:rFonts w:eastAsia="Times New Roman" w:cs="Times New Roman"/>
          <w:sz w:val="24"/>
          <w:szCs w:val="24"/>
        </w:rPr>
        <w:t>Food and drink must be stored and consumed away from infectious material.</w:t>
      </w:r>
      <w:r w:rsidRPr="00803827">
        <w:rPr>
          <w:rFonts w:eastAsia="Times New Roman" w:cs="Times New Roman"/>
          <w:sz w:val="24"/>
          <w:szCs w:val="24"/>
        </w:rPr>
        <w:br/>
      </w:r>
    </w:p>
    <w:p w:rsidR="00803827" w:rsidRDefault="00803827" w:rsidP="00803827">
      <w:pPr>
        <w:spacing w:line="240" w:lineRule="auto"/>
        <w:rPr>
          <w:rFonts w:eastAsia="Times New Roman" w:cs="Times New Roman"/>
          <w:b/>
          <w:sz w:val="24"/>
          <w:szCs w:val="24"/>
        </w:rPr>
      </w:pPr>
    </w:p>
    <w:p w:rsidR="00803827" w:rsidRPr="00803827" w:rsidRDefault="00803827" w:rsidP="00803827">
      <w:pPr>
        <w:spacing w:line="240" w:lineRule="auto"/>
        <w:rPr>
          <w:rFonts w:eastAsia="Times New Roman" w:cs="Times New Roman"/>
          <w:sz w:val="24"/>
          <w:szCs w:val="24"/>
        </w:rPr>
      </w:pPr>
      <w:r>
        <w:rPr>
          <w:rFonts w:eastAsia="Times New Roman" w:cs="Times New Roman"/>
          <w:b/>
          <w:sz w:val="24"/>
          <w:szCs w:val="24"/>
        </w:rPr>
        <w:t>D</w:t>
      </w:r>
      <w:r w:rsidR="00B66789" w:rsidRPr="00803827">
        <w:rPr>
          <w:rFonts w:eastAsia="Times New Roman" w:cs="Times New Roman"/>
          <w:b/>
          <w:sz w:val="24"/>
          <w:szCs w:val="24"/>
        </w:rPr>
        <w:t>. Waste and Linen:</w:t>
      </w:r>
      <w:r w:rsidR="00B66789" w:rsidRPr="00803827">
        <w:rPr>
          <w:rFonts w:eastAsia="Times New Roman" w:cs="Times New Roman"/>
          <w:sz w:val="24"/>
          <w:szCs w:val="24"/>
        </w:rPr>
        <w:t xml:space="preserve"> </w:t>
      </w:r>
      <w:r w:rsidR="00B66789" w:rsidRPr="00803827">
        <w:rPr>
          <w:rFonts w:eastAsia="Times New Roman" w:cs="Times New Roman"/>
          <w:sz w:val="24"/>
          <w:szCs w:val="24"/>
        </w:rPr>
        <w:br/>
      </w:r>
    </w:p>
    <w:p w:rsidR="00803827" w:rsidRPr="00803827" w:rsidRDefault="00B66789" w:rsidP="00140DB1">
      <w:pPr>
        <w:pStyle w:val="ListParagraph"/>
        <w:numPr>
          <w:ilvl w:val="0"/>
          <w:numId w:val="14"/>
        </w:numPr>
        <w:spacing w:line="240" w:lineRule="auto"/>
        <w:rPr>
          <w:rFonts w:eastAsia="Times New Roman" w:cs="Times New Roman"/>
          <w:sz w:val="24"/>
          <w:szCs w:val="24"/>
        </w:rPr>
      </w:pPr>
      <w:r w:rsidRPr="00803827">
        <w:rPr>
          <w:rFonts w:eastAsia="Times New Roman" w:cs="Times New Roman"/>
          <w:sz w:val="24"/>
          <w:szCs w:val="24"/>
        </w:rPr>
        <w:t>D</w:t>
      </w:r>
      <w:r w:rsidR="00803827">
        <w:rPr>
          <w:rFonts w:eastAsia="Times New Roman" w:cs="Times New Roman"/>
          <w:sz w:val="24"/>
          <w:szCs w:val="24"/>
        </w:rPr>
        <w:t>o not handle used linens more</w:t>
      </w:r>
      <w:r w:rsidRPr="00803827">
        <w:rPr>
          <w:rFonts w:eastAsia="Times New Roman" w:cs="Times New Roman"/>
          <w:sz w:val="24"/>
          <w:szCs w:val="24"/>
        </w:rPr>
        <w:t xml:space="preserve"> than necessary. </w:t>
      </w:r>
    </w:p>
    <w:p w:rsidR="00803827" w:rsidRPr="00803827" w:rsidRDefault="00B66789" w:rsidP="00140DB1">
      <w:pPr>
        <w:pStyle w:val="ListParagraph"/>
        <w:numPr>
          <w:ilvl w:val="0"/>
          <w:numId w:val="14"/>
        </w:numPr>
        <w:spacing w:line="240" w:lineRule="auto"/>
        <w:rPr>
          <w:rFonts w:eastAsia="Times New Roman" w:cs="Times New Roman"/>
          <w:sz w:val="24"/>
          <w:szCs w:val="24"/>
        </w:rPr>
      </w:pPr>
      <w:r w:rsidRPr="00803827">
        <w:rPr>
          <w:rFonts w:eastAsia="Times New Roman" w:cs="Times New Roman"/>
          <w:sz w:val="24"/>
          <w:szCs w:val="24"/>
        </w:rPr>
        <w:t xml:space="preserve">Used linens must be bagged appropriately and carried to the </w:t>
      </w:r>
      <w:r w:rsidR="00803827">
        <w:rPr>
          <w:rFonts w:eastAsia="Times New Roman" w:cs="Times New Roman"/>
          <w:sz w:val="24"/>
          <w:szCs w:val="24"/>
        </w:rPr>
        <w:t>appropriate place</w:t>
      </w:r>
      <w:r w:rsidRPr="00803827">
        <w:rPr>
          <w:rFonts w:eastAsia="Times New Roman" w:cs="Times New Roman"/>
          <w:sz w:val="24"/>
          <w:szCs w:val="24"/>
        </w:rPr>
        <w:t xml:space="preserve"> for storage/removal immediately. </w:t>
      </w:r>
    </w:p>
    <w:p w:rsidR="00803827" w:rsidRDefault="00B66789" w:rsidP="00140DB1">
      <w:pPr>
        <w:pStyle w:val="ListParagraph"/>
        <w:numPr>
          <w:ilvl w:val="0"/>
          <w:numId w:val="14"/>
        </w:numPr>
        <w:spacing w:line="240" w:lineRule="auto"/>
        <w:rPr>
          <w:rFonts w:eastAsia="Times New Roman" w:cs="Times New Roman"/>
          <w:sz w:val="24"/>
          <w:szCs w:val="24"/>
        </w:rPr>
      </w:pPr>
      <w:r w:rsidRPr="00803827">
        <w:rPr>
          <w:rFonts w:eastAsia="Times New Roman" w:cs="Times New Roman"/>
          <w:sz w:val="24"/>
          <w:szCs w:val="24"/>
        </w:rPr>
        <w:t>Spills of blood or body fluids should be soaked up while wearing gloves and the clean area sprayed or wiped with the approved hospital disinfectant.</w:t>
      </w:r>
    </w:p>
    <w:p w:rsidR="00803827" w:rsidRPr="00803827" w:rsidRDefault="00803827" w:rsidP="00140DB1">
      <w:pPr>
        <w:pStyle w:val="ListParagraph"/>
        <w:numPr>
          <w:ilvl w:val="0"/>
          <w:numId w:val="14"/>
        </w:numPr>
        <w:spacing w:line="240" w:lineRule="auto"/>
        <w:rPr>
          <w:rFonts w:eastAsia="Times New Roman" w:cs="Times New Roman"/>
          <w:sz w:val="24"/>
          <w:szCs w:val="24"/>
        </w:rPr>
      </w:pPr>
      <w:r w:rsidRPr="00803827">
        <w:rPr>
          <w:rFonts w:eastAsia="Times New Roman" w:cs="Times New Roman"/>
          <w:sz w:val="24"/>
          <w:szCs w:val="24"/>
        </w:rPr>
        <w:t>Follow the procedures outlined in your work area procedure manual.</w:t>
      </w:r>
    </w:p>
    <w:p w:rsidR="00803827" w:rsidRDefault="00803827" w:rsidP="00803827">
      <w:pPr>
        <w:spacing w:after="0" w:line="240" w:lineRule="auto"/>
        <w:rPr>
          <w:rFonts w:eastAsia="Times New Roman" w:cs="Times New Roman"/>
          <w:b/>
          <w:sz w:val="24"/>
          <w:szCs w:val="24"/>
        </w:rPr>
      </w:pPr>
      <w:r w:rsidRPr="00803827">
        <w:rPr>
          <w:rFonts w:eastAsia="Times New Roman" w:cs="Times New Roman"/>
          <w:b/>
          <w:sz w:val="24"/>
          <w:szCs w:val="24"/>
        </w:rPr>
        <w:t>E.  P</w:t>
      </w:r>
      <w:r w:rsidRPr="00B66789">
        <w:rPr>
          <w:rFonts w:eastAsia="Times New Roman" w:cs="Times New Roman"/>
          <w:b/>
          <w:sz w:val="24"/>
          <w:szCs w:val="24"/>
        </w:rPr>
        <w:t xml:space="preserve">atient Transport    </w:t>
      </w:r>
    </w:p>
    <w:p w:rsidR="00803827" w:rsidRPr="00B66789" w:rsidRDefault="00803827" w:rsidP="00140DB1">
      <w:pPr>
        <w:numPr>
          <w:ilvl w:val="0"/>
          <w:numId w:val="13"/>
        </w:numPr>
        <w:spacing w:after="0" w:line="240" w:lineRule="auto"/>
        <w:rPr>
          <w:rFonts w:eastAsia="Times New Roman" w:cs="Times New Roman"/>
          <w:sz w:val="24"/>
          <w:szCs w:val="24"/>
        </w:rPr>
      </w:pPr>
      <w:r w:rsidRPr="00B66789">
        <w:rPr>
          <w:rFonts w:eastAsia="Times New Roman" w:cs="Times New Roman"/>
          <w:sz w:val="24"/>
          <w:szCs w:val="24"/>
        </w:rPr>
        <w:t>Generally speaking, healthcare workers should not wear isolation attire to transport a patient.</w:t>
      </w:r>
    </w:p>
    <w:p w:rsidR="00803827" w:rsidRPr="00B66789" w:rsidRDefault="00803827" w:rsidP="00140DB1">
      <w:pPr>
        <w:numPr>
          <w:ilvl w:val="0"/>
          <w:numId w:val="13"/>
        </w:numPr>
        <w:spacing w:after="0" w:line="240" w:lineRule="auto"/>
        <w:rPr>
          <w:rFonts w:eastAsia="Times New Roman" w:cs="Times New Roman"/>
          <w:b/>
          <w:sz w:val="24"/>
          <w:szCs w:val="24"/>
        </w:rPr>
      </w:pPr>
      <w:r w:rsidRPr="00B66789">
        <w:rPr>
          <w:rFonts w:eastAsia="Times New Roman" w:cs="Times New Roman"/>
          <w:sz w:val="24"/>
          <w:szCs w:val="24"/>
        </w:rPr>
        <w:t>Using appropriate barriers on the patient is sufficient to protect the healthcare worker.</w:t>
      </w:r>
    </w:p>
    <w:p w:rsidR="00803827" w:rsidRPr="00B66789" w:rsidRDefault="00803827" w:rsidP="00140DB1">
      <w:pPr>
        <w:numPr>
          <w:ilvl w:val="0"/>
          <w:numId w:val="13"/>
        </w:numPr>
        <w:spacing w:after="0" w:line="240" w:lineRule="auto"/>
        <w:rPr>
          <w:rFonts w:eastAsia="Times New Roman" w:cs="Times New Roman"/>
          <w:b/>
          <w:sz w:val="24"/>
          <w:szCs w:val="24"/>
        </w:rPr>
      </w:pPr>
      <w:r w:rsidRPr="00B66789">
        <w:rPr>
          <w:rFonts w:eastAsia="Times New Roman" w:cs="Times New Roman"/>
          <w:sz w:val="24"/>
          <w:szCs w:val="24"/>
        </w:rPr>
        <w:t>For those instances when direct patient contact is needed during the transport (example:  bagging patient on ventilator, emergency transport performing CPR, etc.) or when using barriers on the patient is not appropriate, then two or more healthcare workers are required to perform the transport.</w:t>
      </w:r>
    </w:p>
    <w:p w:rsidR="00803827" w:rsidRPr="00B66789" w:rsidRDefault="00803827" w:rsidP="00140DB1">
      <w:pPr>
        <w:numPr>
          <w:ilvl w:val="0"/>
          <w:numId w:val="13"/>
        </w:numPr>
        <w:spacing w:after="0" w:line="240" w:lineRule="auto"/>
        <w:rPr>
          <w:rFonts w:eastAsia="Times New Roman" w:cs="Times New Roman"/>
        </w:rPr>
      </w:pPr>
      <w:r w:rsidRPr="00B66789">
        <w:rPr>
          <w:rFonts w:eastAsia="Times New Roman" w:cs="Times New Roman"/>
          <w:sz w:val="24"/>
          <w:szCs w:val="24"/>
        </w:rPr>
        <w:t xml:space="preserve">One healthcare worker remains “clean” and walks ahead to push elevator buttons and open doors etc.  While the other healthcare worker(s) are garbed appropriately (gloves only) and helps push the bed and perform the necessary patient contact activities.      </w:t>
      </w:r>
      <w:r w:rsidRPr="00B66789">
        <w:rPr>
          <w:rFonts w:eastAsia="Times New Roman" w:cs="Times New Roman"/>
        </w:rPr>
        <w:t xml:space="preserve">        </w:t>
      </w:r>
    </w:p>
    <w:p w:rsidR="00803827" w:rsidRPr="00B66789" w:rsidRDefault="00803827" w:rsidP="00803827">
      <w:pPr>
        <w:spacing w:after="0" w:line="240" w:lineRule="auto"/>
        <w:rPr>
          <w:rFonts w:eastAsia="Times New Roman" w:cs="Times New Roman"/>
          <w:b/>
          <w:sz w:val="24"/>
          <w:szCs w:val="24"/>
        </w:rPr>
      </w:pPr>
    </w:p>
    <w:p w:rsidR="00B66789" w:rsidRPr="00B66789" w:rsidRDefault="00B66789" w:rsidP="00B66789">
      <w:pPr>
        <w:spacing w:after="240" w:line="240" w:lineRule="auto"/>
        <w:rPr>
          <w:rFonts w:eastAsia="Times New Roman" w:cs="Arial"/>
          <w:b/>
          <w:bCs/>
          <w:color w:val="055032"/>
          <w:sz w:val="24"/>
          <w:szCs w:val="24"/>
        </w:rPr>
      </w:pPr>
      <w:r w:rsidRPr="00803827">
        <w:rPr>
          <w:rFonts w:eastAsia="Times New Roman" w:cs="Times New Roman"/>
          <w:sz w:val="24"/>
          <w:szCs w:val="24"/>
        </w:rPr>
        <w:br/>
      </w:r>
      <w:r w:rsidRPr="00B66789">
        <w:rPr>
          <w:rFonts w:eastAsia="Times New Roman" w:cs="Arial"/>
          <w:b/>
          <w:bCs/>
          <w:color w:val="055032"/>
          <w:sz w:val="24"/>
          <w:szCs w:val="24"/>
        </w:rPr>
        <w:t>TRANSMISSION BASED PRECAUTIONS FACT SHEET</w:t>
      </w:r>
    </w:p>
    <w:p w:rsidR="00B66789" w:rsidRPr="00B66789" w:rsidRDefault="00B66789" w:rsidP="00B66789">
      <w:pPr>
        <w:tabs>
          <w:tab w:val="left" w:pos="8550"/>
        </w:tabs>
        <w:spacing w:after="240" w:line="240" w:lineRule="auto"/>
        <w:ind w:firstLine="720"/>
        <w:rPr>
          <w:rFonts w:eastAsia="Times New Roman" w:cs="Arial"/>
          <w:b/>
          <w:bCs/>
          <w:color w:val="018752"/>
          <w:sz w:val="24"/>
          <w:szCs w:val="24"/>
        </w:rPr>
      </w:pPr>
      <w:r w:rsidRPr="00B66789">
        <w:rPr>
          <w:rFonts w:eastAsia="Times New Roman" w:cs="Arial"/>
          <w:b/>
          <w:bCs/>
          <w:noProof/>
          <w:color w:val="055032"/>
          <w:sz w:val="24"/>
          <w:szCs w:val="24"/>
        </w:rPr>
        <w:drawing>
          <wp:anchor distT="0" distB="0" distL="114300" distR="114300" simplePos="0" relativeHeight="251663360" behindDoc="1" locked="0" layoutInCell="1" allowOverlap="1">
            <wp:simplePos x="0" y="0"/>
            <wp:positionH relativeFrom="column">
              <wp:posOffset>3086100</wp:posOffset>
            </wp:positionH>
            <wp:positionV relativeFrom="paragraph">
              <wp:posOffset>329565</wp:posOffset>
            </wp:positionV>
            <wp:extent cx="571500" cy="571500"/>
            <wp:effectExtent l="0" t="0" r="0" b="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anchor>
        </w:drawing>
      </w:r>
      <w:r w:rsidRPr="00B66789">
        <w:rPr>
          <w:rFonts w:eastAsia="Times New Roman" w:cs="Arial"/>
          <w:b/>
          <w:bCs/>
          <w:noProof/>
          <w:color w:val="055032"/>
          <w:sz w:val="24"/>
          <w:szCs w:val="24"/>
        </w:rPr>
        <w:drawing>
          <wp:anchor distT="0" distB="0" distL="114300" distR="114300" simplePos="0" relativeHeight="251662336" behindDoc="1" locked="0" layoutInCell="1" allowOverlap="1">
            <wp:simplePos x="0" y="0"/>
            <wp:positionH relativeFrom="column">
              <wp:posOffset>1943100</wp:posOffset>
            </wp:positionH>
            <wp:positionV relativeFrom="paragraph">
              <wp:posOffset>329565</wp:posOffset>
            </wp:positionV>
            <wp:extent cx="571500" cy="571500"/>
            <wp:effectExtent l="0" t="0" r="0" b="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anchor>
        </w:drawing>
      </w:r>
      <w:r w:rsidRPr="00B66789">
        <w:rPr>
          <w:rFonts w:eastAsia="Times New Roman" w:cs="Times New Roman"/>
          <w:sz w:val="24"/>
          <w:szCs w:val="24"/>
        </w:rPr>
        <w:br/>
      </w:r>
      <w:r w:rsidRPr="00B66789">
        <w:rPr>
          <w:rFonts w:eastAsia="Times New Roman" w:cs="Times New Roman"/>
          <w:sz w:val="24"/>
          <w:szCs w:val="24"/>
        </w:rPr>
        <w:tab/>
      </w:r>
      <w:r w:rsidRPr="00B66789">
        <w:rPr>
          <w:rFonts w:eastAsia="Times New Roman" w:cs="Times New Roman"/>
          <w:sz w:val="24"/>
          <w:szCs w:val="24"/>
        </w:rPr>
        <w:br/>
      </w:r>
      <w:r w:rsidRPr="00B66789">
        <w:rPr>
          <w:rFonts w:eastAsia="Times New Roman" w:cs="Arial"/>
          <w:b/>
          <w:bCs/>
          <w:color w:val="018752"/>
          <w:sz w:val="24"/>
          <w:szCs w:val="24"/>
        </w:rPr>
        <w:t xml:space="preserve">I. </w:t>
      </w:r>
      <w:r w:rsidRPr="00B66789">
        <w:rPr>
          <w:rFonts w:eastAsia="Times New Roman" w:cs="Arial"/>
          <w:b/>
          <w:bCs/>
          <w:color w:val="018752"/>
          <w:sz w:val="24"/>
          <w:szCs w:val="24"/>
          <w:u w:val="single"/>
        </w:rPr>
        <w:t>Contact Precautions</w:t>
      </w:r>
      <w:r w:rsidRPr="00B66789">
        <w:rPr>
          <w:rFonts w:eastAsia="Times New Roman" w:cs="Arial"/>
          <w:b/>
          <w:bCs/>
          <w:color w:val="018752"/>
          <w:sz w:val="24"/>
          <w:szCs w:val="24"/>
        </w:rPr>
        <w:t xml:space="preserve"> </w:t>
      </w:r>
      <w:r w:rsidRPr="00B66789">
        <w:rPr>
          <w:rFonts w:eastAsia="Times New Roman" w:cs="Arial"/>
          <w:b/>
          <w:bCs/>
          <w:color w:val="018752"/>
          <w:sz w:val="24"/>
          <w:szCs w:val="24"/>
        </w:rPr>
        <w:tab/>
      </w:r>
      <w:r w:rsidRPr="00B66789">
        <w:rPr>
          <w:rFonts w:eastAsia="Times New Roman" w:cs="Arial"/>
          <w:b/>
          <w:bCs/>
          <w:color w:val="018752"/>
          <w:sz w:val="24"/>
          <w:szCs w:val="24"/>
        </w:rPr>
        <w:tab/>
      </w:r>
      <w:r w:rsidRPr="00B66789">
        <w:rPr>
          <w:rFonts w:eastAsia="Times New Roman" w:cs="Arial"/>
          <w:b/>
          <w:bCs/>
          <w:color w:val="018752"/>
          <w:sz w:val="24"/>
          <w:szCs w:val="24"/>
        </w:rPr>
        <w:tab/>
      </w:r>
      <w:r w:rsidRPr="00B66789">
        <w:rPr>
          <w:rFonts w:eastAsia="Times New Roman" w:cs="Arial"/>
          <w:b/>
          <w:bCs/>
          <w:color w:val="018752"/>
          <w:sz w:val="24"/>
          <w:szCs w:val="24"/>
        </w:rPr>
        <w:tab/>
      </w:r>
      <w:r w:rsidRPr="00B66789">
        <w:rPr>
          <w:rFonts w:eastAsia="Times New Roman" w:cs="Arial"/>
          <w:b/>
          <w:bCs/>
          <w:color w:val="018752"/>
          <w:sz w:val="24"/>
          <w:szCs w:val="24"/>
        </w:rPr>
        <w:tab/>
      </w:r>
      <w:r w:rsidRPr="00B66789">
        <w:rPr>
          <w:rFonts w:eastAsia="Times New Roman" w:cs="Arial"/>
          <w:b/>
          <w:bCs/>
          <w:color w:val="018752"/>
          <w:sz w:val="24"/>
          <w:szCs w:val="24"/>
        </w:rPr>
        <w:tab/>
      </w:r>
      <w:r w:rsidRPr="00B66789">
        <w:rPr>
          <w:rFonts w:eastAsia="Times New Roman" w:cs="Arial"/>
          <w:b/>
          <w:bCs/>
          <w:color w:val="018752"/>
          <w:sz w:val="24"/>
          <w:szCs w:val="24"/>
        </w:rPr>
        <w:tab/>
      </w:r>
      <w:r w:rsidRPr="00B66789">
        <w:rPr>
          <w:rFonts w:eastAsia="Times New Roman" w:cs="Arial"/>
          <w:b/>
          <w:bCs/>
          <w:color w:val="018752"/>
          <w:sz w:val="24"/>
          <w:szCs w:val="24"/>
        </w:rPr>
        <w:tab/>
      </w:r>
    </w:p>
    <w:p w:rsidR="00B66789" w:rsidRPr="00B66789" w:rsidRDefault="00B66789" w:rsidP="00B66789">
      <w:pPr>
        <w:spacing w:after="240" w:line="240" w:lineRule="auto"/>
        <w:rPr>
          <w:rFonts w:eastAsia="Times New Roman" w:cs="Times New Roman"/>
          <w:sz w:val="24"/>
          <w:szCs w:val="24"/>
        </w:rPr>
      </w:pPr>
      <w:r w:rsidRPr="00B66789">
        <w:rPr>
          <w:rFonts w:eastAsia="Times New Roman" w:cs="Times New Roman"/>
          <w:sz w:val="24"/>
          <w:szCs w:val="24"/>
        </w:rPr>
        <w:t xml:space="preserve">                                          Gown if appropriate/Gloves and hand hygiene</w:t>
      </w:r>
    </w:p>
    <w:p w:rsidR="00B66789" w:rsidRPr="00B66789" w:rsidRDefault="00B66789" w:rsidP="00B66789">
      <w:pPr>
        <w:spacing w:after="240" w:line="240" w:lineRule="auto"/>
        <w:rPr>
          <w:rFonts w:eastAsia="Times New Roman" w:cs="Arial"/>
          <w:b/>
          <w:bCs/>
          <w:color w:val="018752"/>
          <w:sz w:val="24"/>
          <w:szCs w:val="24"/>
        </w:rPr>
      </w:pPr>
      <w:r w:rsidRPr="00B66789">
        <w:rPr>
          <w:rFonts w:eastAsia="Times New Roman" w:cs="Times New Roman"/>
          <w:b/>
          <w:sz w:val="24"/>
          <w:szCs w:val="24"/>
        </w:rPr>
        <w:t>Used for MRSA, VRE, scabies, rotavirus, RSV and other Multi-drug resistant organisms</w:t>
      </w:r>
      <w:r w:rsidRPr="00B66789">
        <w:rPr>
          <w:rFonts w:eastAsia="Times New Roman" w:cs="Times New Roman"/>
          <w:b/>
          <w:sz w:val="24"/>
          <w:szCs w:val="24"/>
        </w:rPr>
        <w:br/>
      </w:r>
      <w:r w:rsidRPr="00B66789">
        <w:rPr>
          <w:rFonts w:eastAsia="Times New Roman" w:cs="Times New Roman"/>
          <w:b/>
          <w:sz w:val="24"/>
          <w:szCs w:val="24"/>
        </w:rPr>
        <w:br/>
      </w:r>
      <w:r w:rsidRPr="00B66789">
        <w:rPr>
          <w:rFonts w:eastAsia="Times New Roman" w:cs="Times New Roman"/>
          <w:noProof/>
          <w:sz w:val="24"/>
          <w:szCs w:val="24"/>
        </w:rPr>
        <w:drawing>
          <wp:inline distT="0" distB="0" distL="0" distR="0">
            <wp:extent cx="163830" cy="137795"/>
            <wp:effectExtent l="0" t="0" r="7620" b="0"/>
            <wp:docPr id="19" name="Picture 19" descr="bul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bullet"/>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63830" cy="137795"/>
                    </a:xfrm>
                    <a:prstGeom prst="rect">
                      <a:avLst/>
                    </a:prstGeom>
                    <a:noFill/>
                    <a:ln>
                      <a:noFill/>
                    </a:ln>
                  </pic:spPr>
                </pic:pic>
              </a:graphicData>
            </a:graphic>
          </wp:inline>
        </w:drawing>
      </w:r>
      <w:r w:rsidRPr="00B66789">
        <w:rPr>
          <w:rFonts w:eastAsia="Times New Roman" w:cs="Times New Roman"/>
          <w:sz w:val="24"/>
          <w:szCs w:val="24"/>
        </w:rPr>
        <w:t>Patient Placement – Private room, if possible. Cohort if private room is unavailable.</w:t>
      </w:r>
      <w:r w:rsidRPr="00B66789">
        <w:rPr>
          <w:rFonts w:eastAsia="Times New Roman" w:cs="Times New Roman"/>
          <w:sz w:val="24"/>
          <w:szCs w:val="24"/>
        </w:rPr>
        <w:br/>
      </w:r>
      <w:r w:rsidRPr="00B66789">
        <w:rPr>
          <w:rFonts w:eastAsia="Times New Roman" w:cs="Times New Roman"/>
          <w:noProof/>
          <w:sz w:val="24"/>
          <w:szCs w:val="24"/>
        </w:rPr>
        <w:drawing>
          <wp:inline distT="0" distB="0" distL="0" distR="0">
            <wp:extent cx="163830" cy="137795"/>
            <wp:effectExtent l="0" t="0" r="7620" b="0"/>
            <wp:docPr id="18" name="Picture 18" descr="bul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bullet"/>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63830" cy="137795"/>
                    </a:xfrm>
                    <a:prstGeom prst="rect">
                      <a:avLst/>
                    </a:prstGeom>
                    <a:noFill/>
                    <a:ln>
                      <a:noFill/>
                    </a:ln>
                  </pic:spPr>
                </pic:pic>
              </a:graphicData>
            </a:graphic>
          </wp:inline>
        </w:drawing>
      </w:r>
      <w:r w:rsidRPr="00B66789">
        <w:rPr>
          <w:rFonts w:eastAsia="Times New Roman" w:cs="Times New Roman"/>
          <w:sz w:val="24"/>
          <w:szCs w:val="24"/>
        </w:rPr>
        <w:t>Gloves – Wear gloves when entering patient room. Change gloves after having contact with infective material that may contain high concentrations of micro-organisms (fecal material and would drainage). Remove gloves before leaving patient room.</w:t>
      </w:r>
      <w:r w:rsidRPr="00B66789">
        <w:rPr>
          <w:rFonts w:eastAsia="Times New Roman" w:cs="Times New Roman"/>
          <w:sz w:val="24"/>
          <w:szCs w:val="24"/>
        </w:rPr>
        <w:br/>
      </w:r>
      <w:r w:rsidRPr="00B66789">
        <w:rPr>
          <w:rFonts w:eastAsia="Times New Roman" w:cs="Times New Roman"/>
          <w:noProof/>
          <w:sz w:val="24"/>
          <w:szCs w:val="24"/>
        </w:rPr>
        <w:drawing>
          <wp:inline distT="0" distB="0" distL="0" distR="0">
            <wp:extent cx="163830" cy="137795"/>
            <wp:effectExtent l="0" t="0" r="7620" b="0"/>
            <wp:docPr id="17" name="Picture 17" descr="bul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bullet"/>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63830" cy="137795"/>
                    </a:xfrm>
                    <a:prstGeom prst="rect">
                      <a:avLst/>
                    </a:prstGeom>
                    <a:noFill/>
                    <a:ln>
                      <a:noFill/>
                    </a:ln>
                  </pic:spPr>
                </pic:pic>
              </a:graphicData>
            </a:graphic>
          </wp:inline>
        </w:drawing>
      </w:r>
      <w:r w:rsidRPr="00B66789">
        <w:rPr>
          <w:rFonts w:eastAsia="Times New Roman" w:cs="Times New Roman"/>
          <w:sz w:val="24"/>
          <w:szCs w:val="24"/>
        </w:rPr>
        <w:t>Hand Hygiene – After glove removal, cleanse your hands; ensure that hands do not touch potentially contaminated environmental surfaces or items in the patient’s room to avoid transfer of microorganisms to other patients or environments.</w:t>
      </w:r>
      <w:r w:rsidRPr="00B66789">
        <w:rPr>
          <w:rFonts w:eastAsia="Times New Roman" w:cs="Times New Roman"/>
          <w:sz w:val="24"/>
          <w:szCs w:val="24"/>
        </w:rPr>
        <w:br/>
      </w:r>
      <w:r w:rsidRPr="00B66789">
        <w:rPr>
          <w:rFonts w:eastAsia="Times New Roman" w:cs="Times New Roman"/>
          <w:noProof/>
          <w:sz w:val="24"/>
          <w:szCs w:val="24"/>
        </w:rPr>
        <w:drawing>
          <wp:inline distT="0" distB="0" distL="0" distR="0">
            <wp:extent cx="163830" cy="137795"/>
            <wp:effectExtent l="0" t="0" r="7620" b="0"/>
            <wp:docPr id="16" name="Picture 16" descr="bul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bullet"/>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63830" cy="137795"/>
                    </a:xfrm>
                    <a:prstGeom prst="rect">
                      <a:avLst/>
                    </a:prstGeom>
                    <a:noFill/>
                    <a:ln>
                      <a:noFill/>
                    </a:ln>
                  </pic:spPr>
                </pic:pic>
              </a:graphicData>
            </a:graphic>
          </wp:inline>
        </w:drawing>
      </w:r>
      <w:r w:rsidRPr="00B66789">
        <w:rPr>
          <w:rFonts w:eastAsia="Times New Roman" w:cs="Times New Roman"/>
          <w:sz w:val="24"/>
          <w:szCs w:val="24"/>
        </w:rPr>
        <w:t>Gown – Wear gown when entering patient room if you anticipate that your clothing will have substantial contact with the patient, environmental surfaces, or items in the patient’s room or if the patient has incontinence, diarrhea, an ileostomy, a colostomy, or wound drainage not contained by a dressing. Remove gown before leaving the patient’s environment and ensure that clothing does not contact potentially contaminated environmental surfaces to avoid transfer of microorganisms to other patients or environments.</w:t>
      </w:r>
      <w:r w:rsidRPr="00B66789">
        <w:rPr>
          <w:rFonts w:eastAsia="Times New Roman" w:cs="Times New Roman"/>
          <w:sz w:val="24"/>
          <w:szCs w:val="24"/>
        </w:rPr>
        <w:br/>
      </w:r>
      <w:r w:rsidRPr="00B66789">
        <w:rPr>
          <w:rFonts w:eastAsia="Times New Roman" w:cs="Times New Roman"/>
          <w:noProof/>
          <w:sz w:val="24"/>
          <w:szCs w:val="24"/>
        </w:rPr>
        <w:drawing>
          <wp:inline distT="0" distB="0" distL="0" distR="0">
            <wp:extent cx="163830" cy="137795"/>
            <wp:effectExtent l="0" t="0" r="7620" b="0"/>
            <wp:docPr id="15" name="Picture 15" descr="bul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bullet"/>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63830" cy="137795"/>
                    </a:xfrm>
                    <a:prstGeom prst="rect">
                      <a:avLst/>
                    </a:prstGeom>
                    <a:noFill/>
                    <a:ln>
                      <a:noFill/>
                    </a:ln>
                  </pic:spPr>
                </pic:pic>
              </a:graphicData>
            </a:graphic>
          </wp:inline>
        </w:drawing>
      </w:r>
      <w:r w:rsidRPr="00B66789">
        <w:rPr>
          <w:rFonts w:eastAsia="Times New Roman" w:cs="Times New Roman"/>
          <w:sz w:val="24"/>
          <w:szCs w:val="24"/>
        </w:rPr>
        <w:t>Patient Transport – Limit transport to essential purposes only. During transport, ensure that precautions are maintained to minimize the risk of transmission of micro-organisms to other patients and contamination of environmental surfaces and equipment.  There should always be one clean person transporting the patient who can touch surfaces such as the elevator buttons.</w:t>
      </w:r>
      <w:r w:rsidRPr="00B66789">
        <w:rPr>
          <w:rFonts w:eastAsia="Times New Roman" w:cs="Times New Roman"/>
          <w:sz w:val="24"/>
          <w:szCs w:val="24"/>
        </w:rPr>
        <w:br/>
      </w:r>
      <w:r w:rsidRPr="00B66789">
        <w:rPr>
          <w:rFonts w:eastAsia="Times New Roman" w:cs="Times New Roman"/>
          <w:sz w:val="24"/>
          <w:szCs w:val="24"/>
        </w:rPr>
        <w:br/>
      </w:r>
      <w:r w:rsidRPr="00B66789">
        <w:rPr>
          <w:rFonts w:eastAsia="Times New Roman" w:cs="Times New Roman"/>
          <w:noProof/>
          <w:sz w:val="24"/>
          <w:szCs w:val="24"/>
        </w:rPr>
        <w:drawing>
          <wp:inline distT="0" distB="0" distL="0" distR="0">
            <wp:extent cx="163830" cy="137795"/>
            <wp:effectExtent l="0" t="0" r="7620" b="0"/>
            <wp:docPr id="14" name="Picture 14" descr="bul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bullet"/>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63830" cy="137795"/>
                    </a:xfrm>
                    <a:prstGeom prst="rect">
                      <a:avLst/>
                    </a:prstGeom>
                    <a:noFill/>
                    <a:ln>
                      <a:noFill/>
                    </a:ln>
                  </pic:spPr>
                </pic:pic>
              </a:graphicData>
            </a:graphic>
          </wp:inline>
        </w:drawing>
      </w:r>
      <w:r w:rsidRPr="00B66789">
        <w:rPr>
          <w:rFonts w:eastAsia="Times New Roman" w:cs="Times New Roman"/>
          <w:sz w:val="24"/>
          <w:szCs w:val="24"/>
        </w:rPr>
        <w:t>Patient-Care Equipment – Dedicate the use of non-critical patient-care equipment to a single patient. If common equipment is used, clean and disinfect the equipment between patients.</w:t>
      </w:r>
      <w:r w:rsidRPr="00B66789">
        <w:rPr>
          <w:rFonts w:eastAsia="Times New Roman" w:cs="Times New Roman"/>
          <w:sz w:val="24"/>
          <w:szCs w:val="24"/>
        </w:rPr>
        <w:br/>
      </w:r>
      <w:r w:rsidRPr="00B66789">
        <w:rPr>
          <w:rFonts w:eastAsia="Times New Roman" w:cs="Times New Roman"/>
          <w:sz w:val="24"/>
          <w:szCs w:val="24"/>
        </w:rPr>
        <w:br/>
        <w:t xml:space="preserve">                </w:t>
      </w:r>
      <w:r w:rsidRPr="00B66789">
        <w:rPr>
          <w:rFonts w:eastAsia="Times New Roman" w:cs="Times New Roman"/>
          <w:sz w:val="24"/>
          <w:szCs w:val="24"/>
        </w:rPr>
        <w:tab/>
        <w:t xml:space="preserve">                                    </w:t>
      </w:r>
      <w:r w:rsidRPr="00B66789">
        <w:rPr>
          <w:rFonts w:eastAsia="Times New Roman" w:cs="Times New Roman"/>
          <w:sz w:val="24"/>
          <w:szCs w:val="24"/>
        </w:rPr>
        <w:tab/>
      </w:r>
      <w:r w:rsidRPr="00B66789">
        <w:rPr>
          <w:rFonts w:eastAsia="Times New Roman" w:cs="Times New Roman"/>
          <w:sz w:val="24"/>
          <w:szCs w:val="24"/>
        </w:rPr>
        <w:tab/>
      </w:r>
      <w:r w:rsidRPr="00B66789">
        <w:rPr>
          <w:rFonts w:eastAsia="Times New Roman" w:cs="Times New Roman"/>
          <w:sz w:val="24"/>
          <w:szCs w:val="24"/>
        </w:rPr>
        <w:tab/>
      </w:r>
      <w:r w:rsidRPr="00B66789">
        <w:rPr>
          <w:rFonts w:eastAsia="Times New Roman" w:cs="Times New Roman"/>
          <w:sz w:val="24"/>
          <w:szCs w:val="24"/>
        </w:rPr>
        <w:tab/>
        <w:t xml:space="preserve">      </w:t>
      </w:r>
      <w:r w:rsidRPr="00B66789">
        <w:rPr>
          <w:rFonts w:eastAsia="Times New Roman" w:cs="Times New Roman"/>
          <w:sz w:val="24"/>
          <w:szCs w:val="24"/>
        </w:rPr>
        <w:br/>
      </w:r>
      <w:r w:rsidRPr="00B66789">
        <w:rPr>
          <w:rFonts w:eastAsia="Times New Roman" w:cs="Arial"/>
          <w:b/>
          <w:bCs/>
          <w:color w:val="018752"/>
          <w:sz w:val="24"/>
          <w:szCs w:val="24"/>
        </w:rPr>
        <w:t xml:space="preserve">II. </w:t>
      </w:r>
      <w:r w:rsidRPr="00B66789">
        <w:rPr>
          <w:rFonts w:eastAsia="Times New Roman" w:cs="Arial"/>
          <w:b/>
          <w:bCs/>
          <w:color w:val="018752"/>
          <w:sz w:val="24"/>
          <w:szCs w:val="24"/>
          <w:u w:val="single"/>
        </w:rPr>
        <w:t xml:space="preserve">Airborne Precautions     </w:t>
      </w:r>
      <w:r w:rsidRPr="00B66789">
        <w:rPr>
          <w:rFonts w:eastAsia="Times New Roman" w:cs="Arial"/>
          <w:b/>
          <w:bCs/>
          <w:color w:val="018752"/>
          <w:sz w:val="24"/>
          <w:szCs w:val="24"/>
        </w:rPr>
        <w:t xml:space="preserve">     N-95 Mask</w:t>
      </w:r>
    </w:p>
    <w:p w:rsidR="00B66789" w:rsidRDefault="00803827" w:rsidP="00B66789">
      <w:pPr>
        <w:spacing w:after="240" w:line="240" w:lineRule="auto"/>
        <w:rPr>
          <w:rFonts w:eastAsia="Times New Roman" w:cs="Times New Roman"/>
          <w:sz w:val="24"/>
          <w:szCs w:val="24"/>
        </w:rPr>
      </w:pPr>
      <w:r w:rsidRPr="00B66789">
        <w:rPr>
          <w:rFonts w:eastAsia="Times New Roman" w:cs="Times New Roman"/>
          <w:noProof/>
          <w:sz w:val="24"/>
          <w:szCs w:val="24"/>
        </w:rPr>
        <w:drawing>
          <wp:anchor distT="0" distB="0" distL="114300" distR="114300" simplePos="0" relativeHeight="251664384" behindDoc="1" locked="0" layoutInCell="1" allowOverlap="1">
            <wp:simplePos x="0" y="0"/>
            <wp:positionH relativeFrom="column">
              <wp:posOffset>2708694</wp:posOffset>
            </wp:positionH>
            <wp:positionV relativeFrom="paragraph">
              <wp:posOffset>-603322</wp:posOffset>
            </wp:positionV>
            <wp:extent cx="570383" cy="543464"/>
            <wp:effectExtent l="0" t="0" r="1270" b="9525"/>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68678" cy="541840"/>
                    </a:xfrm>
                    <a:prstGeom prst="rect">
                      <a:avLst/>
                    </a:prstGeom>
                    <a:noFill/>
                    <a:ln>
                      <a:noFill/>
                    </a:ln>
                  </pic:spPr>
                </pic:pic>
              </a:graphicData>
            </a:graphic>
          </wp:anchor>
        </w:drawing>
      </w:r>
      <w:r w:rsidR="00B66789" w:rsidRPr="00B66789">
        <w:rPr>
          <w:rFonts w:eastAsia="Times New Roman" w:cs="Arial"/>
          <w:b/>
          <w:bCs/>
          <w:sz w:val="24"/>
          <w:szCs w:val="24"/>
        </w:rPr>
        <w:t>Used for pulmonary TB (confirmed or suspected), Varicella-Zoster (chickenpox or shingles), smallpox, measles and other organisms that can be transmitted via airborne route.</w:t>
      </w:r>
      <w:r w:rsidR="00B66789" w:rsidRPr="00B66789">
        <w:rPr>
          <w:rFonts w:eastAsia="Times New Roman" w:cs="Times New Roman"/>
          <w:sz w:val="24"/>
          <w:szCs w:val="24"/>
        </w:rPr>
        <w:br/>
        <w:t xml:space="preserve">                                                                       </w:t>
      </w:r>
      <w:r w:rsidR="00B66789" w:rsidRPr="00B66789">
        <w:rPr>
          <w:rFonts w:eastAsia="Times New Roman" w:cs="Times New Roman"/>
          <w:sz w:val="24"/>
          <w:szCs w:val="24"/>
        </w:rPr>
        <w:br/>
      </w:r>
      <w:r w:rsidR="00B66789" w:rsidRPr="00B66789">
        <w:rPr>
          <w:rFonts w:eastAsia="Times New Roman" w:cs="Times New Roman"/>
          <w:noProof/>
          <w:sz w:val="24"/>
          <w:szCs w:val="24"/>
        </w:rPr>
        <w:drawing>
          <wp:inline distT="0" distB="0" distL="0" distR="0">
            <wp:extent cx="163830" cy="137795"/>
            <wp:effectExtent l="0" t="0" r="7620" b="0"/>
            <wp:docPr id="12" name="Picture 12" descr="bul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bullet"/>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63830" cy="137795"/>
                    </a:xfrm>
                    <a:prstGeom prst="rect">
                      <a:avLst/>
                    </a:prstGeom>
                    <a:noFill/>
                    <a:ln>
                      <a:noFill/>
                    </a:ln>
                  </pic:spPr>
                </pic:pic>
              </a:graphicData>
            </a:graphic>
          </wp:inline>
        </w:drawing>
      </w:r>
      <w:r w:rsidR="00B66789" w:rsidRPr="00B66789">
        <w:rPr>
          <w:rFonts w:eastAsia="Times New Roman" w:cs="Times New Roman"/>
          <w:sz w:val="24"/>
          <w:szCs w:val="24"/>
        </w:rPr>
        <w:t>Patient Placement – Use a private room that has monitored negative air pressure, 6-12 air changes per hour, discharge of air outdoors or HEPA filtration if re-circulated. Keep room door closed and patient in room.</w:t>
      </w:r>
      <w:r w:rsidR="00B66789" w:rsidRPr="00B66789">
        <w:rPr>
          <w:rFonts w:eastAsia="Times New Roman" w:cs="Times New Roman"/>
          <w:sz w:val="24"/>
          <w:szCs w:val="24"/>
        </w:rPr>
        <w:br/>
      </w:r>
      <w:r w:rsidR="00B66789" w:rsidRPr="00B66789">
        <w:rPr>
          <w:rFonts w:eastAsia="Times New Roman" w:cs="Times New Roman"/>
          <w:sz w:val="24"/>
          <w:szCs w:val="24"/>
        </w:rPr>
        <w:br/>
      </w:r>
      <w:r w:rsidR="00B66789" w:rsidRPr="00B66789">
        <w:rPr>
          <w:rFonts w:eastAsia="Times New Roman" w:cs="Times New Roman"/>
          <w:noProof/>
          <w:sz w:val="24"/>
          <w:szCs w:val="24"/>
        </w:rPr>
        <w:drawing>
          <wp:inline distT="0" distB="0" distL="0" distR="0">
            <wp:extent cx="163830" cy="137795"/>
            <wp:effectExtent l="0" t="0" r="7620" b="0"/>
            <wp:docPr id="11" name="Picture 11" descr="bul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bullet"/>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63830" cy="137795"/>
                    </a:xfrm>
                    <a:prstGeom prst="rect">
                      <a:avLst/>
                    </a:prstGeom>
                    <a:noFill/>
                    <a:ln>
                      <a:noFill/>
                    </a:ln>
                  </pic:spPr>
                </pic:pic>
              </a:graphicData>
            </a:graphic>
          </wp:inline>
        </w:drawing>
      </w:r>
      <w:r w:rsidR="00B66789" w:rsidRPr="00B66789">
        <w:rPr>
          <w:rFonts w:eastAsia="Times New Roman" w:cs="Times New Roman"/>
          <w:sz w:val="24"/>
          <w:szCs w:val="24"/>
        </w:rPr>
        <w:t>Respiratory Protection – Employees need to wear either a N95 respirator mask or a PAPR unit when entering the patient’s room.</w:t>
      </w:r>
      <w:r w:rsidR="00B66789" w:rsidRPr="00B66789">
        <w:rPr>
          <w:rFonts w:eastAsia="Times New Roman" w:cs="Times New Roman"/>
          <w:sz w:val="24"/>
          <w:szCs w:val="24"/>
        </w:rPr>
        <w:br/>
      </w:r>
      <w:r w:rsidR="00B66789" w:rsidRPr="00B66789">
        <w:rPr>
          <w:rFonts w:eastAsia="Times New Roman" w:cs="Times New Roman"/>
          <w:sz w:val="24"/>
          <w:szCs w:val="24"/>
        </w:rPr>
        <w:br/>
      </w:r>
      <w:r w:rsidR="00B66789" w:rsidRPr="00B66789">
        <w:rPr>
          <w:rFonts w:eastAsia="Times New Roman" w:cs="Times New Roman"/>
          <w:noProof/>
          <w:sz w:val="24"/>
          <w:szCs w:val="24"/>
        </w:rPr>
        <w:drawing>
          <wp:inline distT="0" distB="0" distL="0" distR="0">
            <wp:extent cx="163830" cy="137795"/>
            <wp:effectExtent l="0" t="0" r="7620" b="0"/>
            <wp:docPr id="10" name="Picture 10" descr="bul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bullet"/>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63830" cy="137795"/>
                    </a:xfrm>
                    <a:prstGeom prst="rect">
                      <a:avLst/>
                    </a:prstGeom>
                    <a:noFill/>
                    <a:ln>
                      <a:noFill/>
                    </a:ln>
                  </pic:spPr>
                </pic:pic>
              </a:graphicData>
            </a:graphic>
          </wp:inline>
        </w:drawing>
      </w:r>
      <w:r w:rsidR="00B66789" w:rsidRPr="00B66789">
        <w:rPr>
          <w:rFonts w:eastAsia="Times New Roman" w:cs="Times New Roman"/>
          <w:sz w:val="24"/>
          <w:szCs w:val="24"/>
        </w:rPr>
        <w:t>Patient Transport – Limit transport of patient from room to essential purposes only. Use surgical mask on patient during transport.  Surgical mask are designed to prevent the respiratory secretions of the person wearing the mask from entering the air.</w:t>
      </w:r>
    </w:p>
    <w:p w:rsidR="00343252" w:rsidRDefault="00343252" w:rsidP="00343252">
      <w:pPr>
        <w:autoSpaceDE w:val="0"/>
        <w:autoSpaceDN w:val="0"/>
        <w:adjustRightInd w:val="0"/>
        <w:spacing w:after="0" w:line="241" w:lineRule="atLeast"/>
        <w:jc w:val="both"/>
        <w:rPr>
          <w:rFonts w:cs="Myriad Pro"/>
          <w:b/>
          <w:color w:val="000000"/>
          <w:sz w:val="32"/>
          <w:szCs w:val="32"/>
          <w:u w:val="single"/>
        </w:rPr>
      </w:pPr>
      <w:r w:rsidRPr="009A2947">
        <w:rPr>
          <w:rFonts w:cs="Myriad Pro"/>
          <w:b/>
          <w:color w:val="000000"/>
          <w:sz w:val="32"/>
          <w:szCs w:val="32"/>
          <w:u w:val="single"/>
        </w:rPr>
        <w:t>Tuberculosis</w:t>
      </w:r>
    </w:p>
    <w:p w:rsidR="00343252" w:rsidRDefault="00343252" w:rsidP="00140DB1">
      <w:pPr>
        <w:pStyle w:val="ListParagraph"/>
        <w:numPr>
          <w:ilvl w:val="0"/>
          <w:numId w:val="26"/>
        </w:numPr>
        <w:autoSpaceDE w:val="0"/>
        <w:autoSpaceDN w:val="0"/>
        <w:adjustRightInd w:val="0"/>
        <w:spacing w:after="0" w:line="241" w:lineRule="atLeast"/>
        <w:jc w:val="both"/>
        <w:rPr>
          <w:rFonts w:cs="Myriad Pro"/>
          <w:color w:val="000000"/>
          <w:sz w:val="24"/>
          <w:szCs w:val="24"/>
        </w:rPr>
      </w:pPr>
      <w:r w:rsidRPr="009A2947">
        <w:rPr>
          <w:rFonts w:cs="Myriad Pro"/>
          <w:color w:val="000000"/>
          <w:sz w:val="24"/>
          <w:szCs w:val="24"/>
        </w:rPr>
        <w:t>Tuberculosis (TB) is an infectious disease caused by various strains of Mycobacteria.</w:t>
      </w:r>
    </w:p>
    <w:p w:rsidR="00343252" w:rsidRDefault="00343252" w:rsidP="00140DB1">
      <w:pPr>
        <w:pStyle w:val="ListParagraph"/>
        <w:numPr>
          <w:ilvl w:val="0"/>
          <w:numId w:val="26"/>
        </w:numPr>
        <w:autoSpaceDE w:val="0"/>
        <w:autoSpaceDN w:val="0"/>
        <w:adjustRightInd w:val="0"/>
        <w:spacing w:after="0" w:line="241" w:lineRule="atLeast"/>
        <w:jc w:val="both"/>
        <w:rPr>
          <w:rFonts w:cs="Myriad Pro"/>
          <w:color w:val="000000"/>
          <w:sz w:val="24"/>
          <w:szCs w:val="24"/>
        </w:rPr>
      </w:pPr>
      <w:r>
        <w:rPr>
          <w:rFonts w:cs="Myriad Pro"/>
          <w:color w:val="000000"/>
          <w:sz w:val="24"/>
          <w:szCs w:val="24"/>
        </w:rPr>
        <w:t>Typically attacks the lungs</w:t>
      </w:r>
    </w:p>
    <w:p w:rsidR="00343252" w:rsidRDefault="00343252" w:rsidP="00140DB1">
      <w:pPr>
        <w:pStyle w:val="ListParagraph"/>
        <w:numPr>
          <w:ilvl w:val="0"/>
          <w:numId w:val="26"/>
        </w:numPr>
        <w:autoSpaceDE w:val="0"/>
        <w:autoSpaceDN w:val="0"/>
        <w:adjustRightInd w:val="0"/>
        <w:spacing w:after="0" w:line="241" w:lineRule="atLeast"/>
        <w:jc w:val="both"/>
        <w:rPr>
          <w:rFonts w:cs="Myriad Pro"/>
          <w:color w:val="000000"/>
          <w:sz w:val="24"/>
          <w:szCs w:val="24"/>
        </w:rPr>
      </w:pPr>
      <w:r>
        <w:rPr>
          <w:rFonts w:cs="Myriad Pro"/>
          <w:color w:val="000000"/>
          <w:sz w:val="24"/>
          <w:szCs w:val="24"/>
        </w:rPr>
        <w:t>Diagnosis consists of the following:</w:t>
      </w:r>
    </w:p>
    <w:p w:rsidR="00343252" w:rsidRDefault="00343252" w:rsidP="00140DB1">
      <w:pPr>
        <w:pStyle w:val="ListParagraph"/>
        <w:numPr>
          <w:ilvl w:val="1"/>
          <w:numId w:val="26"/>
        </w:numPr>
        <w:autoSpaceDE w:val="0"/>
        <w:autoSpaceDN w:val="0"/>
        <w:adjustRightInd w:val="0"/>
        <w:spacing w:after="0" w:line="241" w:lineRule="atLeast"/>
        <w:jc w:val="both"/>
        <w:rPr>
          <w:rFonts w:cs="Myriad Pro"/>
          <w:color w:val="000000"/>
          <w:sz w:val="24"/>
          <w:szCs w:val="24"/>
        </w:rPr>
      </w:pPr>
      <w:r>
        <w:rPr>
          <w:rFonts w:cs="Myriad Pro"/>
          <w:color w:val="000000"/>
          <w:sz w:val="24"/>
          <w:szCs w:val="24"/>
        </w:rPr>
        <w:t>Positive TB skin test</w:t>
      </w:r>
    </w:p>
    <w:p w:rsidR="00343252" w:rsidRDefault="00343252" w:rsidP="00140DB1">
      <w:pPr>
        <w:pStyle w:val="ListParagraph"/>
        <w:numPr>
          <w:ilvl w:val="1"/>
          <w:numId w:val="26"/>
        </w:numPr>
        <w:autoSpaceDE w:val="0"/>
        <w:autoSpaceDN w:val="0"/>
        <w:adjustRightInd w:val="0"/>
        <w:spacing w:after="0" w:line="241" w:lineRule="atLeast"/>
        <w:jc w:val="both"/>
        <w:rPr>
          <w:rFonts w:cs="Myriad Pro"/>
          <w:color w:val="000000"/>
          <w:sz w:val="24"/>
          <w:szCs w:val="24"/>
        </w:rPr>
      </w:pPr>
      <w:r>
        <w:rPr>
          <w:rFonts w:cs="Myriad Pro"/>
          <w:color w:val="000000"/>
          <w:sz w:val="24"/>
          <w:szCs w:val="24"/>
        </w:rPr>
        <w:t>Positive chest x-ray with upper lobe cavitations</w:t>
      </w:r>
    </w:p>
    <w:p w:rsidR="00343252" w:rsidRDefault="00343252" w:rsidP="00140DB1">
      <w:pPr>
        <w:pStyle w:val="ListParagraph"/>
        <w:numPr>
          <w:ilvl w:val="1"/>
          <w:numId w:val="26"/>
        </w:numPr>
        <w:autoSpaceDE w:val="0"/>
        <w:autoSpaceDN w:val="0"/>
        <w:adjustRightInd w:val="0"/>
        <w:spacing w:after="0" w:line="241" w:lineRule="atLeast"/>
        <w:jc w:val="both"/>
        <w:rPr>
          <w:rFonts w:cs="Myriad Pro"/>
          <w:color w:val="000000"/>
          <w:sz w:val="24"/>
          <w:szCs w:val="24"/>
        </w:rPr>
      </w:pPr>
      <w:r>
        <w:rPr>
          <w:rFonts w:cs="Myriad Pro"/>
          <w:color w:val="000000"/>
          <w:sz w:val="24"/>
          <w:szCs w:val="24"/>
        </w:rPr>
        <w:t>Positive AFB culture</w:t>
      </w:r>
    </w:p>
    <w:p w:rsidR="00343252" w:rsidRDefault="00343252" w:rsidP="00140DB1">
      <w:pPr>
        <w:pStyle w:val="ListParagraph"/>
        <w:numPr>
          <w:ilvl w:val="0"/>
          <w:numId w:val="26"/>
        </w:numPr>
        <w:autoSpaceDE w:val="0"/>
        <w:autoSpaceDN w:val="0"/>
        <w:adjustRightInd w:val="0"/>
        <w:spacing w:after="0" w:line="241" w:lineRule="atLeast"/>
        <w:jc w:val="both"/>
        <w:rPr>
          <w:rFonts w:cs="Myriad Pro"/>
          <w:color w:val="000000"/>
          <w:sz w:val="24"/>
          <w:szCs w:val="24"/>
        </w:rPr>
      </w:pPr>
      <w:r>
        <w:rPr>
          <w:rFonts w:cs="Myriad Pro"/>
          <w:color w:val="000000"/>
          <w:sz w:val="24"/>
          <w:szCs w:val="24"/>
        </w:rPr>
        <w:t>Treatment is difficult and requires administration of multiple antibiotics over a long period of time.  Airborne Isolation is required if the patient is hospitalized.  Social contacts are also screened and treated if necessary.  Antibiotic resistance is a growing problem in multi-drug resistant tuberculosis (MDR-TB) infections.</w:t>
      </w:r>
    </w:p>
    <w:p w:rsidR="00343252" w:rsidRPr="009A2947" w:rsidRDefault="00343252" w:rsidP="00140DB1">
      <w:pPr>
        <w:pStyle w:val="ListParagraph"/>
        <w:numPr>
          <w:ilvl w:val="0"/>
          <w:numId w:val="26"/>
        </w:numPr>
        <w:autoSpaceDE w:val="0"/>
        <w:autoSpaceDN w:val="0"/>
        <w:adjustRightInd w:val="0"/>
        <w:spacing w:after="0" w:line="241" w:lineRule="atLeast"/>
        <w:jc w:val="both"/>
        <w:rPr>
          <w:rFonts w:cs="Myriad Pro"/>
          <w:color w:val="000000"/>
          <w:sz w:val="24"/>
          <w:szCs w:val="24"/>
        </w:rPr>
      </w:pPr>
      <w:r>
        <w:rPr>
          <w:rFonts w:cs="Myriad Pro"/>
          <w:color w:val="000000"/>
          <w:sz w:val="24"/>
          <w:szCs w:val="24"/>
        </w:rPr>
        <w:t>Patients are screened for signs and symptoms (productive cough &lt;3 weeks, weight loss, night sweats, fever) of TB, prior to admit.</w:t>
      </w:r>
    </w:p>
    <w:p w:rsidR="00B66789" w:rsidRPr="00B66789" w:rsidRDefault="00B66789" w:rsidP="00B66789">
      <w:pPr>
        <w:spacing w:after="240" w:line="240" w:lineRule="auto"/>
        <w:rPr>
          <w:rFonts w:eastAsia="Times New Roman" w:cs="Times New Roman"/>
          <w:sz w:val="24"/>
          <w:szCs w:val="24"/>
        </w:rPr>
      </w:pPr>
      <w:r w:rsidRPr="00B66789">
        <w:rPr>
          <w:rFonts w:eastAsia="Times New Roman" w:cs="Times New Roman"/>
          <w:sz w:val="24"/>
          <w:szCs w:val="24"/>
        </w:rPr>
        <w:t xml:space="preserve">                                                          </w:t>
      </w:r>
    </w:p>
    <w:p w:rsidR="00B66789" w:rsidRPr="00B66789" w:rsidRDefault="00343252" w:rsidP="00B66789">
      <w:pPr>
        <w:spacing w:after="240" w:line="240" w:lineRule="auto"/>
        <w:rPr>
          <w:rFonts w:eastAsia="Times New Roman" w:cs="Arial"/>
          <w:b/>
          <w:bCs/>
          <w:color w:val="018752"/>
          <w:sz w:val="24"/>
          <w:szCs w:val="24"/>
        </w:rPr>
      </w:pPr>
      <w:r>
        <w:rPr>
          <w:rFonts w:eastAsia="Times New Roman" w:cs="Times New Roman"/>
          <w:noProof/>
          <w:sz w:val="24"/>
          <w:szCs w:val="24"/>
        </w:rPr>
        <w:drawing>
          <wp:anchor distT="0" distB="0" distL="114300" distR="114300" simplePos="0" relativeHeight="251665408" behindDoc="1" locked="0" layoutInCell="1" allowOverlap="1">
            <wp:simplePos x="0" y="0"/>
            <wp:positionH relativeFrom="column">
              <wp:posOffset>3536315</wp:posOffset>
            </wp:positionH>
            <wp:positionV relativeFrom="paragraph">
              <wp:posOffset>-112395</wp:posOffset>
            </wp:positionV>
            <wp:extent cx="577850" cy="551180"/>
            <wp:effectExtent l="19050" t="0" r="0" b="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77850" cy="551180"/>
                    </a:xfrm>
                    <a:prstGeom prst="rect">
                      <a:avLst/>
                    </a:prstGeom>
                    <a:noFill/>
                    <a:ln>
                      <a:noFill/>
                    </a:ln>
                  </pic:spPr>
                </pic:pic>
              </a:graphicData>
            </a:graphic>
          </wp:anchor>
        </w:drawing>
      </w:r>
      <w:r w:rsidR="00B66789" w:rsidRPr="00B66789">
        <w:rPr>
          <w:rFonts w:eastAsia="Times New Roman" w:cs="Times New Roman"/>
          <w:sz w:val="24"/>
          <w:szCs w:val="24"/>
        </w:rPr>
        <w:t xml:space="preserve">                                                    </w:t>
      </w:r>
      <w:r w:rsidR="00B66789" w:rsidRPr="00B66789">
        <w:rPr>
          <w:rFonts w:eastAsia="Times New Roman" w:cs="Times New Roman"/>
          <w:b/>
          <w:color w:val="339966"/>
          <w:sz w:val="24"/>
          <w:szCs w:val="24"/>
        </w:rPr>
        <w:t>Surgical Mask</w:t>
      </w:r>
      <w:r w:rsidR="00B66789" w:rsidRPr="00B66789">
        <w:rPr>
          <w:rFonts w:eastAsia="Times New Roman" w:cs="Times New Roman"/>
          <w:sz w:val="24"/>
          <w:szCs w:val="24"/>
        </w:rPr>
        <w:t xml:space="preserve">                                                                                                     </w:t>
      </w:r>
      <w:r w:rsidR="00B66789" w:rsidRPr="00B66789">
        <w:rPr>
          <w:rFonts w:eastAsia="Times New Roman" w:cs="Times New Roman"/>
          <w:sz w:val="24"/>
          <w:szCs w:val="24"/>
        </w:rPr>
        <w:br/>
      </w:r>
      <w:r w:rsidR="00B66789" w:rsidRPr="00B66789">
        <w:rPr>
          <w:rFonts w:eastAsia="Times New Roman" w:cs="Arial"/>
          <w:b/>
          <w:bCs/>
          <w:color w:val="018752"/>
          <w:sz w:val="24"/>
          <w:szCs w:val="24"/>
        </w:rPr>
        <w:t xml:space="preserve">III. </w:t>
      </w:r>
      <w:r w:rsidR="00B66789" w:rsidRPr="00B66789">
        <w:rPr>
          <w:rFonts w:eastAsia="Times New Roman" w:cs="Arial"/>
          <w:b/>
          <w:bCs/>
          <w:color w:val="018752"/>
          <w:sz w:val="24"/>
          <w:szCs w:val="24"/>
          <w:u w:val="single"/>
        </w:rPr>
        <w:t>Droplet Precautions</w:t>
      </w:r>
      <w:r w:rsidR="00B66789" w:rsidRPr="00B66789">
        <w:rPr>
          <w:rFonts w:eastAsia="Times New Roman" w:cs="Arial"/>
          <w:b/>
          <w:bCs/>
          <w:color w:val="018752"/>
          <w:sz w:val="24"/>
          <w:szCs w:val="24"/>
        </w:rPr>
        <w:t xml:space="preserve">        If within 3 feet of patient</w:t>
      </w:r>
    </w:p>
    <w:p w:rsidR="00B66789" w:rsidRPr="00B66789" w:rsidRDefault="00B66789" w:rsidP="00B66789">
      <w:pPr>
        <w:tabs>
          <w:tab w:val="left" w:pos="7903"/>
        </w:tabs>
        <w:spacing w:after="0" w:line="240" w:lineRule="auto"/>
        <w:ind w:left="360"/>
        <w:jc w:val="both"/>
        <w:rPr>
          <w:rFonts w:eastAsia="Times New Roman" w:cs="Times New Roman"/>
          <w:b/>
          <w:sz w:val="24"/>
          <w:szCs w:val="24"/>
        </w:rPr>
      </w:pPr>
      <w:r w:rsidRPr="00B66789">
        <w:rPr>
          <w:rFonts w:eastAsia="Times New Roman" w:cs="Times New Roman"/>
          <w:b/>
          <w:sz w:val="24"/>
          <w:szCs w:val="24"/>
        </w:rPr>
        <w:t>Used for Influenza, N. meningitides, Pertussis, Parvovirus, Group A streptococcus, and RSV.  Used for organisms that can be spread by close contact with the patient when they are coughing, sneezing, or talking.</w:t>
      </w:r>
    </w:p>
    <w:p w:rsidR="00803827" w:rsidRDefault="00B66789" w:rsidP="00803827">
      <w:pPr>
        <w:spacing w:after="0" w:line="240" w:lineRule="auto"/>
        <w:contextualSpacing/>
        <w:rPr>
          <w:rFonts w:eastAsia="Times New Roman" w:cs="Times New Roman"/>
          <w:sz w:val="24"/>
          <w:szCs w:val="24"/>
        </w:rPr>
      </w:pPr>
      <w:r w:rsidRPr="00B66789">
        <w:rPr>
          <w:rFonts w:eastAsia="Times New Roman" w:cs="Times New Roman"/>
          <w:sz w:val="24"/>
          <w:szCs w:val="24"/>
        </w:rPr>
        <w:t xml:space="preserve">                                                                                  </w:t>
      </w:r>
      <w:r w:rsidRPr="00B66789">
        <w:rPr>
          <w:rFonts w:eastAsia="Times New Roman" w:cs="Times New Roman"/>
          <w:sz w:val="24"/>
          <w:szCs w:val="24"/>
        </w:rPr>
        <w:br/>
      </w:r>
      <w:r w:rsidRPr="00B66789">
        <w:rPr>
          <w:rFonts w:eastAsia="Times New Roman" w:cs="Times New Roman"/>
          <w:noProof/>
          <w:sz w:val="24"/>
          <w:szCs w:val="24"/>
        </w:rPr>
        <w:drawing>
          <wp:inline distT="0" distB="0" distL="0" distR="0">
            <wp:extent cx="163830" cy="137795"/>
            <wp:effectExtent l="0" t="0" r="7620" b="0"/>
            <wp:docPr id="9" name="Picture 9" descr="bul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bullet"/>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63830" cy="137795"/>
                    </a:xfrm>
                    <a:prstGeom prst="rect">
                      <a:avLst/>
                    </a:prstGeom>
                    <a:noFill/>
                    <a:ln>
                      <a:noFill/>
                    </a:ln>
                  </pic:spPr>
                </pic:pic>
              </a:graphicData>
            </a:graphic>
          </wp:inline>
        </w:drawing>
      </w:r>
      <w:r w:rsidRPr="00B66789">
        <w:rPr>
          <w:rFonts w:eastAsia="Times New Roman" w:cs="Times New Roman"/>
          <w:sz w:val="24"/>
          <w:szCs w:val="24"/>
        </w:rPr>
        <w:t>Patient Placement – Private room, if possible. Cohort or maintain spatial separation of three feet from other patients or visitors if private room is not available.</w:t>
      </w:r>
      <w:r w:rsidRPr="00B66789">
        <w:rPr>
          <w:rFonts w:eastAsia="Times New Roman" w:cs="Times New Roman"/>
          <w:sz w:val="24"/>
          <w:szCs w:val="24"/>
        </w:rPr>
        <w:br/>
      </w:r>
      <w:r w:rsidRPr="00B66789">
        <w:rPr>
          <w:rFonts w:eastAsia="Times New Roman" w:cs="Times New Roman"/>
          <w:noProof/>
          <w:sz w:val="24"/>
          <w:szCs w:val="24"/>
        </w:rPr>
        <w:drawing>
          <wp:inline distT="0" distB="0" distL="0" distR="0">
            <wp:extent cx="163830" cy="137795"/>
            <wp:effectExtent l="0" t="0" r="7620" b="0"/>
            <wp:docPr id="8" name="Picture 8" descr="bul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bullet"/>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63830" cy="137795"/>
                    </a:xfrm>
                    <a:prstGeom prst="rect">
                      <a:avLst/>
                    </a:prstGeom>
                    <a:noFill/>
                    <a:ln>
                      <a:noFill/>
                    </a:ln>
                  </pic:spPr>
                </pic:pic>
              </a:graphicData>
            </a:graphic>
          </wp:inline>
        </w:drawing>
      </w:r>
      <w:r w:rsidRPr="00B66789">
        <w:rPr>
          <w:rFonts w:eastAsia="Times New Roman" w:cs="Times New Roman"/>
          <w:sz w:val="24"/>
          <w:szCs w:val="24"/>
        </w:rPr>
        <w:t>Mask – Wear surgical mask when working within three feet of patient (or upon entering room).</w:t>
      </w:r>
    </w:p>
    <w:p w:rsidR="00B66789" w:rsidRPr="00B66789" w:rsidRDefault="00B66789" w:rsidP="00803827">
      <w:pPr>
        <w:spacing w:after="0" w:line="240" w:lineRule="auto"/>
        <w:contextualSpacing/>
        <w:rPr>
          <w:rFonts w:eastAsia="Times New Roman" w:cs="Times New Roman"/>
          <w:sz w:val="24"/>
          <w:szCs w:val="24"/>
        </w:rPr>
      </w:pPr>
      <w:r w:rsidRPr="00B66789">
        <w:rPr>
          <w:rFonts w:eastAsia="Times New Roman" w:cs="Times New Roman"/>
          <w:noProof/>
          <w:sz w:val="24"/>
          <w:szCs w:val="24"/>
        </w:rPr>
        <w:drawing>
          <wp:inline distT="0" distB="0" distL="0" distR="0">
            <wp:extent cx="163830" cy="137795"/>
            <wp:effectExtent l="0" t="0" r="7620" b="0"/>
            <wp:docPr id="7" name="Picture 7" descr="bul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bullet"/>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63830" cy="137795"/>
                    </a:xfrm>
                    <a:prstGeom prst="rect">
                      <a:avLst/>
                    </a:prstGeom>
                    <a:noFill/>
                    <a:ln>
                      <a:noFill/>
                    </a:ln>
                  </pic:spPr>
                </pic:pic>
              </a:graphicData>
            </a:graphic>
          </wp:inline>
        </w:drawing>
      </w:r>
      <w:r w:rsidRPr="00B66789">
        <w:rPr>
          <w:rFonts w:eastAsia="Times New Roman" w:cs="Times New Roman"/>
          <w:sz w:val="24"/>
          <w:szCs w:val="24"/>
        </w:rPr>
        <w:t>Gloves - Must be worn if handling respiratory secretions or objects recently contaminated with respiratory secretions.</w:t>
      </w:r>
    </w:p>
    <w:p w:rsidR="00B66789" w:rsidRPr="00B66789" w:rsidRDefault="00B66789" w:rsidP="00803827">
      <w:pPr>
        <w:tabs>
          <w:tab w:val="left" w:pos="7903"/>
        </w:tabs>
        <w:spacing w:after="0" w:line="240" w:lineRule="auto"/>
        <w:contextualSpacing/>
        <w:jc w:val="both"/>
        <w:rPr>
          <w:rFonts w:eastAsia="Times New Roman" w:cs="Times New Roman"/>
          <w:sz w:val="24"/>
          <w:szCs w:val="24"/>
        </w:rPr>
      </w:pPr>
      <w:r w:rsidRPr="00B66789">
        <w:rPr>
          <w:rFonts w:eastAsia="Times New Roman" w:cs="Times New Roman"/>
          <w:noProof/>
          <w:sz w:val="24"/>
          <w:szCs w:val="24"/>
        </w:rPr>
        <w:drawing>
          <wp:inline distT="0" distB="0" distL="0" distR="0">
            <wp:extent cx="163830" cy="137795"/>
            <wp:effectExtent l="0" t="0" r="7620" b="0"/>
            <wp:docPr id="6" name="Picture 6" descr="bul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bullet"/>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63830" cy="137795"/>
                    </a:xfrm>
                    <a:prstGeom prst="rect">
                      <a:avLst/>
                    </a:prstGeom>
                    <a:noFill/>
                    <a:ln>
                      <a:noFill/>
                    </a:ln>
                  </pic:spPr>
                </pic:pic>
              </a:graphicData>
            </a:graphic>
          </wp:inline>
        </w:drawing>
      </w:r>
      <w:r w:rsidRPr="00B66789">
        <w:rPr>
          <w:rFonts w:eastAsia="Times New Roman" w:cs="Times New Roman"/>
          <w:sz w:val="24"/>
          <w:szCs w:val="24"/>
        </w:rPr>
        <w:t>Gowns – Wear gown when entering patient room if you anticipate that your clothing will have substantial contact with the patient or is known or expected to be infected with pathogens transmitted by respiratory droplets (i.e., large-particle droplets that are generated by a patient who is coughing, sneezing, or talking.</w:t>
      </w:r>
    </w:p>
    <w:p w:rsidR="00B66789" w:rsidRPr="00B66789" w:rsidRDefault="00B66789" w:rsidP="00803827">
      <w:pPr>
        <w:spacing w:after="0" w:line="240" w:lineRule="auto"/>
        <w:contextualSpacing/>
        <w:rPr>
          <w:rFonts w:eastAsia="Times New Roman" w:cs="Times New Roman"/>
          <w:sz w:val="24"/>
          <w:szCs w:val="24"/>
        </w:rPr>
      </w:pPr>
      <w:r w:rsidRPr="00B66789">
        <w:rPr>
          <w:rFonts w:eastAsia="Times New Roman" w:cs="Times New Roman"/>
          <w:noProof/>
          <w:sz w:val="24"/>
          <w:szCs w:val="24"/>
        </w:rPr>
        <w:drawing>
          <wp:inline distT="0" distB="0" distL="0" distR="0">
            <wp:extent cx="163830" cy="137795"/>
            <wp:effectExtent l="0" t="0" r="7620" b="0"/>
            <wp:docPr id="5" name="Picture 5" descr="bul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bullet"/>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63830" cy="137795"/>
                    </a:xfrm>
                    <a:prstGeom prst="rect">
                      <a:avLst/>
                    </a:prstGeom>
                    <a:noFill/>
                    <a:ln>
                      <a:noFill/>
                    </a:ln>
                  </pic:spPr>
                </pic:pic>
              </a:graphicData>
            </a:graphic>
          </wp:inline>
        </w:drawing>
      </w:r>
      <w:r w:rsidRPr="00B66789">
        <w:rPr>
          <w:rFonts w:eastAsia="Times New Roman" w:cs="Times New Roman"/>
          <w:sz w:val="24"/>
          <w:szCs w:val="24"/>
        </w:rPr>
        <w:t>Patient Transport – Limit transport of patient from room to essential purposes only. Use surgical mask on patient during transport.</w:t>
      </w:r>
    </w:p>
    <w:p w:rsidR="00B66789" w:rsidRPr="00B66789" w:rsidRDefault="00B66789" w:rsidP="00B66789">
      <w:pPr>
        <w:spacing w:after="240" w:line="240" w:lineRule="auto"/>
        <w:rPr>
          <w:rFonts w:eastAsia="Times New Roman" w:cs="Times New Roman"/>
          <w:sz w:val="24"/>
          <w:szCs w:val="24"/>
        </w:rPr>
      </w:pPr>
    </w:p>
    <w:p w:rsidR="00B66789" w:rsidRPr="00B66789" w:rsidRDefault="00343252" w:rsidP="00B66789">
      <w:pPr>
        <w:spacing w:after="240" w:line="240" w:lineRule="auto"/>
        <w:rPr>
          <w:rFonts w:eastAsia="Times New Roman" w:cs="Times New Roman"/>
          <w:b/>
          <w:color w:val="339966"/>
          <w:sz w:val="24"/>
          <w:szCs w:val="24"/>
        </w:rPr>
      </w:pPr>
      <w:r>
        <w:rPr>
          <w:rFonts w:eastAsia="Times New Roman" w:cs="Times New Roman"/>
          <w:b/>
          <w:noProof/>
          <w:color w:val="339966"/>
          <w:sz w:val="24"/>
          <w:szCs w:val="24"/>
        </w:rPr>
        <w:drawing>
          <wp:anchor distT="0" distB="0" distL="114300" distR="114300" simplePos="0" relativeHeight="251668480" behindDoc="1" locked="0" layoutInCell="1" allowOverlap="1">
            <wp:simplePos x="0" y="0"/>
            <wp:positionH relativeFrom="column">
              <wp:posOffset>4504690</wp:posOffset>
            </wp:positionH>
            <wp:positionV relativeFrom="paragraph">
              <wp:posOffset>167640</wp:posOffset>
            </wp:positionV>
            <wp:extent cx="549275" cy="474345"/>
            <wp:effectExtent l="19050" t="0" r="3175" b="0"/>
            <wp:wrapNone/>
            <wp:docPr id="54" name="Picture 54" descr="MC9003713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C900371340[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49275" cy="474345"/>
                    </a:xfrm>
                    <a:prstGeom prst="rect">
                      <a:avLst/>
                    </a:prstGeom>
                    <a:noFill/>
                    <a:ln>
                      <a:noFill/>
                    </a:ln>
                  </pic:spPr>
                </pic:pic>
              </a:graphicData>
            </a:graphic>
          </wp:anchor>
        </w:drawing>
      </w:r>
      <w:r>
        <w:rPr>
          <w:rFonts w:eastAsia="Times New Roman" w:cs="Times New Roman"/>
          <w:b/>
          <w:noProof/>
          <w:color w:val="339966"/>
          <w:sz w:val="24"/>
          <w:szCs w:val="24"/>
        </w:rPr>
        <w:drawing>
          <wp:anchor distT="0" distB="0" distL="114300" distR="114300" simplePos="0" relativeHeight="251666432" behindDoc="1" locked="0" layoutInCell="1" allowOverlap="1">
            <wp:simplePos x="0" y="0"/>
            <wp:positionH relativeFrom="column">
              <wp:posOffset>2572385</wp:posOffset>
            </wp:positionH>
            <wp:positionV relativeFrom="paragraph">
              <wp:posOffset>180340</wp:posOffset>
            </wp:positionV>
            <wp:extent cx="455295" cy="457200"/>
            <wp:effectExtent l="19050" t="0" r="1905" b="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55295" cy="457200"/>
                    </a:xfrm>
                    <a:prstGeom prst="rect">
                      <a:avLst/>
                    </a:prstGeom>
                    <a:noFill/>
                    <a:ln>
                      <a:noFill/>
                    </a:ln>
                  </pic:spPr>
                </pic:pic>
              </a:graphicData>
            </a:graphic>
          </wp:anchor>
        </w:drawing>
      </w:r>
      <w:r>
        <w:rPr>
          <w:rFonts w:eastAsia="Times New Roman" w:cs="Times New Roman"/>
          <w:b/>
          <w:noProof/>
          <w:color w:val="339966"/>
          <w:sz w:val="24"/>
          <w:szCs w:val="24"/>
        </w:rPr>
        <w:drawing>
          <wp:anchor distT="0" distB="0" distL="114300" distR="114300" simplePos="0" relativeHeight="251667456" behindDoc="1" locked="0" layoutInCell="1" allowOverlap="1">
            <wp:simplePos x="0" y="0"/>
            <wp:positionH relativeFrom="column">
              <wp:posOffset>3225800</wp:posOffset>
            </wp:positionH>
            <wp:positionV relativeFrom="paragraph">
              <wp:posOffset>180340</wp:posOffset>
            </wp:positionV>
            <wp:extent cx="457200" cy="457200"/>
            <wp:effectExtent l="19050" t="0" r="0" b="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anchor>
        </w:drawing>
      </w:r>
      <w:r w:rsidR="00B66789" w:rsidRPr="00B66789">
        <w:rPr>
          <w:rFonts w:eastAsia="Times New Roman" w:cs="Times New Roman"/>
          <w:b/>
          <w:color w:val="339966"/>
          <w:sz w:val="24"/>
          <w:szCs w:val="24"/>
        </w:rPr>
        <w:t xml:space="preserve">IV. </w:t>
      </w:r>
      <w:r w:rsidR="00B66789" w:rsidRPr="00B66789">
        <w:rPr>
          <w:rFonts w:eastAsia="Times New Roman" w:cs="Times New Roman"/>
          <w:b/>
          <w:color w:val="339966"/>
          <w:sz w:val="24"/>
          <w:szCs w:val="24"/>
          <w:u w:val="single"/>
        </w:rPr>
        <w:t>C Diff/Special Enteric Precautions</w:t>
      </w:r>
      <w:r w:rsidR="00B66789" w:rsidRPr="00B66789">
        <w:rPr>
          <w:rFonts w:eastAsia="Times New Roman" w:cs="Times New Roman"/>
          <w:b/>
          <w:color w:val="339966"/>
          <w:sz w:val="24"/>
          <w:szCs w:val="24"/>
        </w:rPr>
        <w:t xml:space="preserve">  </w:t>
      </w:r>
      <w:r w:rsidR="00803827">
        <w:rPr>
          <w:rFonts w:eastAsia="Times New Roman" w:cs="Times New Roman"/>
          <w:b/>
          <w:color w:val="339966"/>
          <w:sz w:val="24"/>
          <w:szCs w:val="24"/>
        </w:rPr>
        <w:t xml:space="preserve">     </w:t>
      </w:r>
      <w:r w:rsidR="00B66789" w:rsidRPr="00B66789">
        <w:rPr>
          <w:rFonts w:eastAsia="Times New Roman" w:cs="Times New Roman"/>
          <w:b/>
          <w:color w:val="339966"/>
          <w:sz w:val="24"/>
          <w:szCs w:val="24"/>
        </w:rPr>
        <w:t xml:space="preserve">   Gown     Gloves      Wash with SOAP &amp; WATER</w:t>
      </w:r>
    </w:p>
    <w:p w:rsidR="00B66789" w:rsidRPr="00B66789" w:rsidRDefault="00B66789" w:rsidP="00B66789">
      <w:pPr>
        <w:spacing w:after="240" w:line="240" w:lineRule="auto"/>
        <w:rPr>
          <w:rFonts w:eastAsia="Times New Roman" w:cs="Times New Roman"/>
          <w:b/>
          <w:color w:val="339966"/>
          <w:sz w:val="24"/>
          <w:szCs w:val="24"/>
        </w:rPr>
      </w:pPr>
    </w:p>
    <w:p w:rsidR="00B66789" w:rsidRPr="00B66789" w:rsidRDefault="00B66789" w:rsidP="00803827">
      <w:pPr>
        <w:spacing w:after="0" w:line="240" w:lineRule="auto"/>
        <w:rPr>
          <w:rFonts w:eastAsia="Times New Roman" w:cs="Times New Roman"/>
          <w:sz w:val="24"/>
          <w:szCs w:val="24"/>
        </w:rPr>
      </w:pPr>
      <w:r w:rsidRPr="00B66789">
        <w:rPr>
          <w:rFonts w:eastAsia="Times New Roman" w:cs="Times New Roman"/>
          <w:noProof/>
          <w:sz w:val="24"/>
          <w:szCs w:val="24"/>
        </w:rPr>
        <w:drawing>
          <wp:inline distT="0" distB="0" distL="0" distR="0">
            <wp:extent cx="163830" cy="137795"/>
            <wp:effectExtent l="0" t="0" r="7620" b="0"/>
            <wp:docPr id="4" name="Picture 4" descr="bul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bullet"/>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63830" cy="137795"/>
                    </a:xfrm>
                    <a:prstGeom prst="rect">
                      <a:avLst/>
                    </a:prstGeom>
                    <a:noFill/>
                    <a:ln>
                      <a:noFill/>
                    </a:ln>
                  </pic:spPr>
                </pic:pic>
              </a:graphicData>
            </a:graphic>
          </wp:inline>
        </w:drawing>
      </w:r>
      <w:r w:rsidRPr="00B66789">
        <w:rPr>
          <w:rFonts w:eastAsia="Times New Roman" w:cs="Times New Roman"/>
          <w:sz w:val="24"/>
          <w:szCs w:val="24"/>
        </w:rPr>
        <w:t>Patient Placement – Private room.</w:t>
      </w:r>
    </w:p>
    <w:p w:rsidR="00B66789" w:rsidRPr="00B66789" w:rsidRDefault="00B66789" w:rsidP="00803827">
      <w:pPr>
        <w:spacing w:after="0" w:line="240" w:lineRule="auto"/>
        <w:rPr>
          <w:rFonts w:eastAsia="Times New Roman" w:cs="Times New Roman"/>
          <w:sz w:val="24"/>
          <w:szCs w:val="24"/>
        </w:rPr>
      </w:pPr>
      <w:r w:rsidRPr="00B66789">
        <w:rPr>
          <w:rFonts w:eastAsia="Times New Roman" w:cs="Times New Roman"/>
          <w:noProof/>
          <w:sz w:val="24"/>
          <w:szCs w:val="24"/>
        </w:rPr>
        <w:drawing>
          <wp:inline distT="0" distB="0" distL="0" distR="0">
            <wp:extent cx="163830" cy="137795"/>
            <wp:effectExtent l="0" t="0" r="7620" b="0"/>
            <wp:docPr id="3" name="Picture 3" descr="bul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bullet"/>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63830" cy="137795"/>
                    </a:xfrm>
                    <a:prstGeom prst="rect">
                      <a:avLst/>
                    </a:prstGeom>
                    <a:noFill/>
                    <a:ln>
                      <a:noFill/>
                    </a:ln>
                  </pic:spPr>
                </pic:pic>
              </a:graphicData>
            </a:graphic>
          </wp:inline>
        </w:drawing>
      </w:r>
      <w:r w:rsidRPr="00B66789">
        <w:rPr>
          <w:rFonts w:eastAsia="Times New Roman" w:cs="Times New Roman"/>
          <w:sz w:val="24"/>
          <w:szCs w:val="24"/>
        </w:rPr>
        <w:t xml:space="preserve"> Gloves – Wear gloves when entering patient room. Change gloves after having contact with infective material that may contain high concentrations of micro-organisms (fecal material and would drainage). Remove gloves before leaving patient room.</w:t>
      </w:r>
      <w:r w:rsidRPr="00B66789">
        <w:rPr>
          <w:rFonts w:eastAsia="Times New Roman" w:cs="Times New Roman"/>
          <w:sz w:val="24"/>
          <w:szCs w:val="24"/>
        </w:rPr>
        <w:br/>
      </w:r>
      <w:r w:rsidRPr="00B66789">
        <w:rPr>
          <w:rFonts w:eastAsia="Times New Roman" w:cs="Times New Roman"/>
          <w:noProof/>
          <w:sz w:val="24"/>
          <w:szCs w:val="24"/>
        </w:rPr>
        <w:drawing>
          <wp:inline distT="0" distB="0" distL="0" distR="0">
            <wp:extent cx="163830" cy="137795"/>
            <wp:effectExtent l="0" t="0" r="7620" b="0"/>
            <wp:docPr id="2" name="Picture 2" descr="bul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bullet"/>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63830" cy="137795"/>
                    </a:xfrm>
                    <a:prstGeom prst="rect">
                      <a:avLst/>
                    </a:prstGeom>
                    <a:noFill/>
                    <a:ln>
                      <a:noFill/>
                    </a:ln>
                  </pic:spPr>
                </pic:pic>
              </a:graphicData>
            </a:graphic>
          </wp:inline>
        </w:drawing>
      </w:r>
      <w:r w:rsidRPr="00B66789">
        <w:rPr>
          <w:rFonts w:eastAsia="Times New Roman" w:cs="Times New Roman"/>
          <w:sz w:val="24"/>
          <w:szCs w:val="24"/>
        </w:rPr>
        <w:t xml:space="preserve"> Gown – Wear gown when entering patient room if you anticipate that your clothing will have substantial contact with the patient, environmental surfaces, or items in the patient’s room or if the patient has incontinence, diarrhea, an ileostomy, a colostomy, or wound drainage not contained by a dressing. Remove gown before leaving the patient’s environment and ensure that clothing does not contact potentially contaminated environmental surfaces to avoid transfer of microorganisms to other patients or environments.</w:t>
      </w:r>
    </w:p>
    <w:p w:rsidR="00287C6E" w:rsidRDefault="00131509" w:rsidP="00B66789">
      <w:pPr>
        <w:spacing w:after="240" w:line="240" w:lineRule="auto"/>
        <w:rPr>
          <w:rFonts w:eastAsia="Times New Roman" w:cs="Times New Roman"/>
          <w:b/>
          <w:sz w:val="24"/>
          <w:szCs w:val="24"/>
        </w:rPr>
      </w:pPr>
      <w:r>
        <w:rPr>
          <w:noProof/>
        </w:rPr>
        <w:drawing>
          <wp:inline distT="0" distB="0" distL="0" distR="0">
            <wp:extent cx="161925" cy="133350"/>
            <wp:effectExtent l="0" t="0" r="9525" b="0"/>
            <wp:docPr id="101" name="Picture 2" descr="bul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ullet"/>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61925" cy="133350"/>
                    </a:xfrm>
                    <a:prstGeom prst="rect">
                      <a:avLst/>
                    </a:prstGeom>
                    <a:noFill/>
                    <a:ln>
                      <a:noFill/>
                    </a:ln>
                  </pic:spPr>
                </pic:pic>
              </a:graphicData>
            </a:graphic>
          </wp:inline>
        </w:drawing>
      </w:r>
      <w:r w:rsidR="00B66789" w:rsidRPr="00B66789">
        <w:rPr>
          <w:rFonts w:eastAsia="Times New Roman" w:cs="Times New Roman"/>
          <w:sz w:val="24"/>
          <w:szCs w:val="24"/>
        </w:rPr>
        <w:t xml:space="preserve"> Hand Hygiene – After glove removal, cleanse your hands with </w:t>
      </w:r>
      <w:r w:rsidR="00B66789" w:rsidRPr="00B66789">
        <w:rPr>
          <w:rFonts w:eastAsia="Times New Roman" w:cs="Times New Roman"/>
          <w:b/>
          <w:sz w:val="24"/>
          <w:szCs w:val="24"/>
        </w:rPr>
        <w:t>SOAP AND WATER</w:t>
      </w:r>
      <w:r w:rsidR="00803827">
        <w:rPr>
          <w:rFonts w:eastAsia="Times New Roman" w:cs="Times New Roman"/>
          <w:sz w:val="24"/>
          <w:szCs w:val="24"/>
        </w:rPr>
        <w:t>.  E</w:t>
      </w:r>
      <w:r w:rsidR="00B66789" w:rsidRPr="00B66789">
        <w:rPr>
          <w:rFonts w:eastAsia="Times New Roman" w:cs="Times New Roman"/>
          <w:sz w:val="24"/>
          <w:szCs w:val="24"/>
        </w:rPr>
        <w:t xml:space="preserve">nsure that hands do not touch potentially contaminated environmental surfaces or items in the patient’s room to avoid transfer of microorganisms to other patients or environments.  </w:t>
      </w:r>
      <w:r w:rsidR="00B66789" w:rsidRPr="00B66789">
        <w:rPr>
          <w:rFonts w:eastAsia="Times New Roman" w:cs="Times New Roman"/>
          <w:b/>
          <w:sz w:val="24"/>
          <w:szCs w:val="24"/>
        </w:rPr>
        <w:t>DO NOT USE ALCOHOL HAND SANITIZER IN A PATIENTS ROOM WHO HAS C. DIFF OR DIARRHEA!!  You must clean hands with soap and water to remove potential spores.</w:t>
      </w:r>
    </w:p>
    <w:p w:rsidR="00343252" w:rsidRDefault="00B66789" w:rsidP="00287C6E">
      <w:pPr>
        <w:spacing w:after="240" w:line="240" w:lineRule="auto"/>
        <w:rPr>
          <w:rFonts w:cs="Myriad Pro"/>
          <w:b/>
          <w:bCs/>
          <w:color w:val="000000"/>
          <w:sz w:val="28"/>
          <w:szCs w:val="28"/>
          <w:u w:val="single"/>
        </w:rPr>
      </w:pPr>
      <w:r w:rsidRPr="00B66789">
        <w:rPr>
          <w:rFonts w:eastAsia="Times New Roman" w:cs="Times New Roman"/>
          <w:b/>
          <w:sz w:val="24"/>
          <w:szCs w:val="24"/>
        </w:rPr>
        <w:br/>
      </w:r>
    </w:p>
    <w:p w:rsidR="00287C6E" w:rsidRPr="00287C6E" w:rsidRDefault="00287C6E" w:rsidP="00287C6E">
      <w:pPr>
        <w:spacing w:after="240" w:line="240" w:lineRule="auto"/>
        <w:rPr>
          <w:rFonts w:cs="Myriad Pro"/>
          <w:color w:val="000000"/>
          <w:sz w:val="28"/>
          <w:szCs w:val="28"/>
          <w:u w:val="single"/>
        </w:rPr>
      </w:pPr>
      <w:r w:rsidRPr="00287C6E">
        <w:rPr>
          <w:rFonts w:cs="Myriad Pro"/>
          <w:b/>
          <w:bCs/>
          <w:color w:val="000000"/>
          <w:sz w:val="28"/>
          <w:szCs w:val="28"/>
          <w:u w:val="single"/>
        </w:rPr>
        <w:t>Blood Borne Pathogens and Personal Protective Equipment</w:t>
      </w:r>
      <w:r w:rsidR="006B1831" w:rsidRPr="006B1831">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287C6E" w:rsidRPr="00287C6E" w:rsidRDefault="00343252" w:rsidP="00287C6E">
      <w:pPr>
        <w:autoSpaceDE w:val="0"/>
        <w:autoSpaceDN w:val="0"/>
        <w:adjustRightInd w:val="0"/>
        <w:spacing w:after="120" w:line="241" w:lineRule="atLeast"/>
        <w:rPr>
          <w:rFonts w:cs="Myriad Pro"/>
          <w:color w:val="000000"/>
          <w:sz w:val="24"/>
          <w:szCs w:val="24"/>
        </w:rPr>
      </w:pPr>
      <w:r>
        <w:rPr>
          <w:rFonts w:cs="Myriad Pro"/>
          <w:noProof/>
          <w:color w:val="000000"/>
          <w:sz w:val="24"/>
          <w:szCs w:val="24"/>
        </w:rPr>
        <w:drawing>
          <wp:anchor distT="0" distB="0" distL="114300" distR="114300" simplePos="0" relativeHeight="251708416" behindDoc="0" locked="0" layoutInCell="1" allowOverlap="1">
            <wp:simplePos x="0" y="0"/>
            <wp:positionH relativeFrom="margin">
              <wp:posOffset>4659630</wp:posOffset>
            </wp:positionH>
            <wp:positionV relativeFrom="margin">
              <wp:posOffset>-112395</wp:posOffset>
            </wp:positionV>
            <wp:extent cx="1533525" cy="1189990"/>
            <wp:effectExtent l="19050" t="0" r="9525" b="0"/>
            <wp:wrapSquare wrapText="bothSides"/>
            <wp:docPr id="87" name="Picture 87" descr="\\GREENWOOD-DC-1\Folder Redirections\jwallace\My Documents\My Pictures\adtgjarjkryk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REENWOOD-DC-1\Folder Redirections\jwallace\My Documents\My Pictures\adtgjarjkrykj.pn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533525" cy="1189990"/>
                    </a:xfrm>
                    <a:prstGeom prst="rect">
                      <a:avLst/>
                    </a:prstGeom>
                    <a:noFill/>
                    <a:ln>
                      <a:noFill/>
                    </a:ln>
                  </pic:spPr>
                </pic:pic>
              </a:graphicData>
            </a:graphic>
          </wp:anchor>
        </w:drawing>
      </w:r>
      <w:r w:rsidR="00287C6E" w:rsidRPr="00287C6E">
        <w:rPr>
          <w:rFonts w:cs="Myriad Pro"/>
          <w:color w:val="000000"/>
          <w:sz w:val="24"/>
          <w:szCs w:val="24"/>
        </w:rPr>
        <w:t>1. Exposure to blood borne pathogens can occur through: contact with broken, chapped, or cut skin; needle stick injuries; and contact with mucous membranes.</w:t>
      </w:r>
    </w:p>
    <w:p w:rsidR="00287C6E" w:rsidRPr="00287C6E" w:rsidRDefault="00287C6E" w:rsidP="00287C6E">
      <w:pPr>
        <w:autoSpaceDE w:val="0"/>
        <w:autoSpaceDN w:val="0"/>
        <w:adjustRightInd w:val="0"/>
        <w:spacing w:after="120" w:line="241" w:lineRule="atLeast"/>
        <w:rPr>
          <w:rFonts w:cs="Myriad Pro"/>
          <w:color w:val="000000"/>
          <w:sz w:val="24"/>
          <w:szCs w:val="24"/>
        </w:rPr>
      </w:pPr>
      <w:r w:rsidRPr="00287C6E">
        <w:rPr>
          <w:rFonts w:cs="Myriad Pro"/>
          <w:color w:val="000000"/>
          <w:sz w:val="24"/>
          <w:szCs w:val="24"/>
        </w:rPr>
        <w:t xml:space="preserve">2. </w:t>
      </w:r>
      <w:r w:rsidR="00343252">
        <w:rPr>
          <w:rFonts w:cs="Myriad Pro"/>
          <w:color w:val="000000"/>
          <w:sz w:val="24"/>
          <w:szCs w:val="24"/>
        </w:rPr>
        <w:t xml:space="preserve">AMG </w:t>
      </w:r>
      <w:r w:rsidRPr="00287C6E">
        <w:rPr>
          <w:rFonts w:cs="Myriad Pro"/>
          <w:color w:val="000000"/>
          <w:sz w:val="24"/>
          <w:szCs w:val="24"/>
        </w:rPr>
        <w:t>maintains a Universal Precautions policy.</w:t>
      </w:r>
      <w:r w:rsidR="00343252">
        <w:rPr>
          <w:rFonts w:cs="Myriad Pro"/>
          <w:color w:val="000000"/>
          <w:sz w:val="24"/>
          <w:szCs w:val="24"/>
        </w:rPr>
        <w:t xml:space="preserve">  All staff will utilize Standard Precautions.</w:t>
      </w:r>
    </w:p>
    <w:p w:rsidR="00287C6E" w:rsidRPr="00287C6E" w:rsidRDefault="00287C6E" w:rsidP="00287C6E">
      <w:pPr>
        <w:autoSpaceDE w:val="0"/>
        <w:autoSpaceDN w:val="0"/>
        <w:adjustRightInd w:val="0"/>
        <w:spacing w:after="120" w:line="241" w:lineRule="atLeast"/>
        <w:rPr>
          <w:rFonts w:cs="Myriad Pro"/>
          <w:color w:val="000000"/>
          <w:sz w:val="24"/>
          <w:szCs w:val="24"/>
        </w:rPr>
      </w:pPr>
      <w:r w:rsidRPr="00287C6E">
        <w:rPr>
          <w:rFonts w:cs="Myriad Pro"/>
          <w:color w:val="000000"/>
          <w:sz w:val="24"/>
          <w:szCs w:val="24"/>
        </w:rPr>
        <w:t>3. Personal protective equipment helps you practice universal precautions and is one of your best defenses against exposure to infectious materials. When you use the appropriate personal protective equipment, and use it correctly, you can significantly reduce your risk of infection.</w:t>
      </w:r>
    </w:p>
    <w:p w:rsidR="00287C6E" w:rsidRPr="00287C6E" w:rsidRDefault="00287C6E" w:rsidP="00287C6E">
      <w:pPr>
        <w:autoSpaceDE w:val="0"/>
        <w:autoSpaceDN w:val="0"/>
        <w:adjustRightInd w:val="0"/>
        <w:spacing w:after="120" w:line="241" w:lineRule="atLeast"/>
        <w:rPr>
          <w:rFonts w:cs="Myriad Pro"/>
          <w:color w:val="000000"/>
          <w:sz w:val="24"/>
          <w:szCs w:val="24"/>
        </w:rPr>
      </w:pPr>
      <w:r w:rsidRPr="00287C6E">
        <w:rPr>
          <w:rFonts w:cs="Myriad Pro"/>
          <w:color w:val="000000"/>
          <w:sz w:val="24"/>
          <w:szCs w:val="24"/>
        </w:rPr>
        <w:t>4. When using personal protective equipment, be sure it:</w:t>
      </w:r>
    </w:p>
    <w:p w:rsidR="00287C6E" w:rsidRPr="00287C6E" w:rsidRDefault="00287C6E" w:rsidP="00287C6E">
      <w:pPr>
        <w:autoSpaceDE w:val="0"/>
        <w:autoSpaceDN w:val="0"/>
        <w:adjustRightInd w:val="0"/>
        <w:spacing w:after="0" w:line="241" w:lineRule="atLeast"/>
        <w:ind w:firstLine="720"/>
        <w:rPr>
          <w:rFonts w:cs="Myriad Pro"/>
          <w:color w:val="000000"/>
          <w:sz w:val="24"/>
          <w:szCs w:val="24"/>
        </w:rPr>
      </w:pPr>
      <w:r w:rsidRPr="00287C6E">
        <w:rPr>
          <w:rFonts w:cs="Myriad Pro"/>
          <w:color w:val="000000"/>
          <w:sz w:val="24"/>
          <w:szCs w:val="24"/>
        </w:rPr>
        <w:t>a. Fits properly each time you use it.</w:t>
      </w:r>
    </w:p>
    <w:p w:rsidR="00287C6E" w:rsidRPr="00287C6E" w:rsidRDefault="00287C6E" w:rsidP="00287C6E">
      <w:pPr>
        <w:autoSpaceDE w:val="0"/>
        <w:autoSpaceDN w:val="0"/>
        <w:adjustRightInd w:val="0"/>
        <w:spacing w:after="120" w:line="241" w:lineRule="atLeast"/>
        <w:ind w:left="1800" w:hanging="360"/>
        <w:rPr>
          <w:rFonts w:cs="Myriad Pro"/>
          <w:color w:val="000000"/>
          <w:sz w:val="24"/>
          <w:szCs w:val="24"/>
        </w:rPr>
      </w:pPr>
      <w:r w:rsidRPr="00287C6E">
        <w:rPr>
          <w:rFonts w:cs="Myriad Pro"/>
          <w:color w:val="000000"/>
          <w:sz w:val="24"/>
          <w:szCs w:val="24"/>
        </w:rPr>
        <w:t>b. Provides you with the protection you need. It should not allow blood or other potentially infectious materials to pass through our reach your clothes, skin, eyes, mouth, or other mucous membranes.</w:t>
      </w:r>
    </w:p>
    <w:p w:rsidR="00287C6E" w:rsidRPr="00287C6E" w:rsidRDefault="00287C6E" w:rsidP="00287C6E">
      <w:pPr>
        <w:autoSpaceDE w:val="0"/>
        <w:autoSpaceDN w:val="0"/>
        <w:adjustRightInd w:val="0"/>
        <w:spacing w:after="120" w:line="241" w:lineRule="atLeast"/>
        <w:rPr>
          <w:rFonts w:cs="Myriad Pro"/>
          <w:color w:val="000000"/>
          <w:sz w:val="24"/>
          <w:szCs w:val="24"/>
        </w:rPr>
      </w:pPr>
      <w:r w:rsidRPr="00287C6E">
        <w:rPr>
          <w:rFonts w:cs="Myriad Pro"/>
          <w:color w:val="000000"/>
          <w:sz w:val="24"/>
          <w:szCs w:val="24"/>
        </w:rPr>
        <w:t>5. AMG provides the following personal protective equipment for your safety. For the location of this equipment or if you have any</w:t>
      </w:r>
      <w:r w:rsidR="00343252">
        <w:rPr>
          <w:rFonts w:cs="Myriad Pro"/>
          <w:color w:val="000000"/>
          <w:sz w:val="24"/>
          <w:szCs w:val="24"/>
        </w:rPr>
        <w:t xml:space="preserve"> questions, please see your supervisor/</w:t>
      </w:r>
      <w:r w:rsidRPr="00287C6E">
        <w:rPr>
          <w:rFonts w:cs="Myriad Pro"/>
          <w:color w:val="000000"/>
          <w:sz w:val="24"/>
          <w:szCs w:val="24"/>
        </w:rPr>
        <w:t>manager.</w:t>
      </w:r>
    </w:p>
    <w:p w:rsidR="00287C6E" w:rsidRPr="00287C6E" w:rsidRDefault="00287C6E" w:rsidP="00287C6E">
      <w:pPr>
        <w:autoSpaceDE w:val="0"/>
        <w:autoSpaceDN w:val="0"/>
        <w:adjustRightInd w:val="0"/>
        <w:spacing w:after="0" w:line="241" w:lineRule="atLeast"/>
        <w:ind w:left="2160" w:hanging="720"/>
        <w:rPr>
          <w:rFonts w:cs="Myriad Pro"/>
          <w:color w:val="000000"/>
          <w:sz w:val="24"/>
          <w:szCs w:val="24"/>
        </w:rPr>
      </w:pPr>
      <w:r w:rsidRPr="00287C6E">
        <w:rPr>
          <w:rFonts w:cs="Myriad Pro"/>
          <w:color w:val="000000"/>
          <w:sz w:val="24"/>
          <w:szCs w:val="24"/>
        </w:rPr>
        <w:t>a. Gloves - powered/powder-free/latex-free</w:t>
      </w:r>
    </w:p>
    <w:p w:rsidR="00287C6E" w:rsidRPr="00287C6E" w:rsidRDefault="00287C6E" w:rsidP="00287C6E">
      <w:pPr>
        <w:autoSpaceDE w:val="0"/>
        <w:autoSpaceDN w:val="0"/>
        <w:adjustRightInd w:val="0"/>
        <w:spacing w:after="0" w:line="241" w:lineRule="atLeast"/>
        <w:ind w:left="2160" w:hanging="720"/>
        <w:rPr>
          <w:rFonts w:cs="Myriad Pro"/>
          <w:color w:val="000000"/>
          <w:sz w:val="24"/>
          <w:szCs w:val="24"/>
        </w:rPr>
      </w:pPr>
      <w:r w:rsidRPr="00287C6E">
        <w:rPr>
          <w:rFonts w:cs="Myriad Pro"/>
          <w:color w:val="000000"/>
          <w:sz w:val="24"/>
          <w:szCs w:val="24"/>
        </w:rPr>
        <w:t>b. Face masks</w:t>
      </w:r>
    </w:p>
    <w:p w:rsidR="00287C6E" w:rsidRPr="00287C6E" w:rsidRDefault="00287C6E" w:rsidP="00287C6E">
      <w:pPr>
        <w:autoSpaceDE w:val="0"/>
        <w:autoSpaceDN w:val="0"/>
        <w:adjustRightInd w:val="0"/>
        <w:spacing w:after="0" w:line="241" w:lineRule="atLeast"/>
        <w:ind w:left="2160" w:hanging="720"/>
        <w:rPr>
          <w:rFonts w:cs="Myriad Pro"/>
          <w:color w:val="000000"/>
          <w:sz w:val="24"/>
          <w:szCs w:val="24"/>
        </w:rPr>
      </w:pPr>
      <w:r w:rsidRPr="00287C6E">
        <w:rPr>
          <w:rFonts w:cs="Myriad Pro"/>
          <w:color w:val="000000"/>
          <w:sz w:val="24"/>
          <w:szCs w:val="24"/>
        </w:rPr>
        <w:t>c. Particular respirator face masks (to be used with respiratory isolation)</w:t>
      </w:r>
    </w:p>
    <w:p w:rsidR="00287C6E" w:rsidRPr="00287C6E" w:rsidRDefault="00287C6E" w:rsidP="00287C6E">
      <w:pPr>
        <w:autoSpaceDE w:val="0"/>
        <w:autoSpaceDN w:val="0"/>
        <w:adjustRightInd w:val="0"/>
        <w:spacing w:after="0" w:line="241" w:lineRule="atLeast"/>
        <w:ind w:left="2160" w:hanging="720"/>
        <w:rPr>
          <w:rFonts w:cs="Myriad Pro"/>
          <w:color w:val="000000"/>
          <w:sz w:val="24"/>
          <w:szCs w:val="24"/>
        </w:rPr>
      </w:pPr>
      <w:r w:rsidRPr="00287C6E">
        <w:rPr>
          <w:rFonts w:cs="Myriad Pro"/>
          <w:color w:val="000000"/>
          <w:sz w:val="24"/>
          <w:szCs w:val="24"/>
        </w:rPr>
        <w:t>d. Face shields</w:t>
      </w:r>
    </w:p>
    <w:p w:rsidR="00287C6E" w:rsidRPr="00287C6E" w:rsidRDefault="00287C6E" w:rsidP="00287C6E">
      <w:pPr>
        <w:autoSpaceDE w:val="0"/>
        <w:autoSpaceDN w:val="0"/>
        <w:adjustRightInd w:val="0"/>
        <w:spacing w:after="0" w:line="241" w:lineRule="atLeast"/>
        <w:ind w:left="2160" w:hanging="720"/>
        <w:rPr>
          <w:rFonts w:cs="Myriad Pro"/>
          <w:color w:val="000000"/>
          <w:sz w:val="24"/>
          <w:szCs w:val="24"/>
        </w:rPr>
      </w:pPr>
      <w:r w:rsidRPr="00287C6E">
        <w:rPr>
          <w:rFonts w:cs="Myriad Pro"/>
          <w:color w:val="000000"/>
          <w:sz w:val="24"/>
          <w:szCs w:val="24"/>
        </w:rPr>
        <w:t>e. Goggles</w:t>
      </w:r>
    </w:p>
    <w:p w:rsidR="00287C6E" w:rsidRPr="00287C6E" w:rsidRDefault="00E77AB8" w:rsidP="00287C6E">
      <w:pPr>
        <w:autoSpaceDE w:val="0"/>
        <w:autoSpaceDN w:val="0"/>
        <w:adjustRightInd w:val="0"/>
        <w:spacing w:after="0" w:line="241" w:lineRule="atLeast"/>
        <w:ind w:left="2160" w:hanging="720"/>
        <w:rPr>
          <w:rFonts w:cs="Myriad Pro"/>
          <w:color w:val="000000"/>
          <w:sz w:val="24"/>
          <w:szCs w:val="24"/>
        </w:rPr>
      </w:pPr>
      <w:r>
        <w:rPr>
          <w:rFonts w:cs="Myriad Pro"/>
          <w:noProof/>
          <w:color w:val="000000"/>
          <w:sz w:val="24"/>
          <w:szCs w:val="24"/>
        </w:rPr>
        <w:drawing>
          <wp:anchor distT="0" distB="0" distL="114300" distR="114300" simplePos="0" relativeHeight="251707392" behindDoc="0" locked="0" layoutInCell="1" allowOverlap="1">
            <wp:simplePos x="0" y="0"/>
            <wp:positionH relativeFrom="margin">
              <wp:posOffset>3321050</wp:posOffset>
            </wp:positionH>
            <wp:positionV relativeFrom="margin">
              <wp:posOffset>4596130</wp:posOffset>
            </wp:positionV>
            <wp:extent cx="2872105" cy="1764665"/>
            <wp:effectExtent l="95250" t="76200" r="80645" b="64135"/>
            <wp:wrapSquare wrapText="bothSides"/>
            <wp:docPr id="86" name="Picture 86" descr="\\GREENWOOD-DC-1\Folder Redirections\jwallace\My Documents\My Pictures\atjsrtjrjk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REENWOOD-DC-1\Folder Redirections\jwallace\My Documents\My Pictures\atjsrtjrjkr.pn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872105" cy="1764665"/>
                    </a:xfrm>
                    <a:prstGeom prst="rect">
                      <a:avLst/>
                    </a:prstGeom>
                    <a:noFill/>
                    <a:ln w="76200">
                      <a:solidFill>
                        <a:srgbClr val="FF0000"/>
                      </a:solidFill>
                    </a:ln>
                  </pic:spPr>
                </pic:pic>
              </a:graphicData>
            </a:graphic>
          </wp:anchor>
        </w:drawing>
      </w:r>
      <w:r w:rsidR="00287C6E" w:rsidRPr="00287C6E">
        <w:rPr>
          <w:rFonts w:cs="Myriad Pro"/>
          <w:color w:val="000000"/>
          <w:sz w:val="24"/>
          <w:szCs w:val="24"/>
        </w:rPr>
        <w:t>f. Impervious gowns</w:t>
      </w:r>
    </w:p>
    <w:p w:rsidR="00287C6E" w:rsidRPr="00287C6E" w:rsidRDefault="00287C6E" w:rsidP="00287C6E">
      <w:pPr>
        <w:autoSpaceDE w:val="0"/>
        <w:autoSpaceDN w:val="0"/>
        <w:adjustRightInd w:val="0"/>
        <w:spacing w:after="0" w:line="241" w:lineRule="atLeast"/>
        <w:ind w:left="2160" w:hanging="720"/>
        <w:rPr>
          <w:rFonts w:cs="Myriad Pro"/>
          <w:color w:val="000000"/>
          <w:sz w:val="24"/>
          <w:szCs w:val="24"/>
        </w:rPr>
      </w:pPr>
      <w:r w:rsidRPr="00287C6E">
        <w:rPr>
          <w:rFonts w:cs="Myriad Pro"/>
          <w:color w:val="000000"/>
          <w:sz w:val="24"/>
          <w:szCs w:val="24"/>
        </w:rPr>
        <w:t>g. Shoe covers</w:t>
      </w:r>
    </w:p>
    <w:p w:rsidR="00287C6E" w:rsidRPr="00287C6E" w:rsidRDefault="00287C6E" w:rsidP="00287C6E">
      <w:pPr>
        <w:autoSpaceDE w:val="0"/>
        <w:autoSpaceDN w:val="0"/>
        <w:adjustRightInd w:val="0"/>
        <w:spacing w:after="0" w:line="241" w:lineRule="atLeast"/>
        <w:ind w:left="2160" w:hanging="720"/>
        <w:rPr>
          <w:rFonts w:cs="Myriad Pro"/>
          <w:color w:val="000000"/>
          <w:sz w:val="24"/>
          <w:szCs w:val="24"/>
        </w:rPr>
      </w:pPr>
      <w:r w:rsidRPr="00287C6E">
        <w:rPr>
          <w:rFonts w:cs="Myriad Pro"/>
          <w:color w:val="000000"/>
          <w:sz w:val="24"/>
          <w:szCs w:val="24"/>
        </w:rPr>
        <w:t>h. Surgical caps</w:t>
      </w:r>
    </w:p>
    <w:p w:rsidR="00287C6E" w:rsidRPr="00287C6E" w:rsidRDefault="00287C6E" w:rsidP="00287C6E">
      <w:pPr>
        <w:autoSpaceDE w:val="0"/>
        <w:autoSpaceDN w:val="0"/>
        <w:adjustRightInd w:val="0"/>
        <w:spacing w:after="0" w:line="241" w:lineRule="atLeast"/>
        <w:ind w:left="2160" w:hanging="720"/>
        <w:rPr>
          <w:rFonts w:cs="Myriad Pro"/>
          <w:color w:val="000000"/>
          <w:sz w:val="24"/>
          <w:szCs w:val="24"/>
        </w:rPr>
      </w:pPr>
      <w:r w:rsidRPr="00287C6E">
        <w:rPr>
          <w:rFonts w:cs="Myriad Pro"/>
          <w:color w:val="000000"/>
          <w:sz w:val="24"/>
          <w:szCs w:val="24"/>
        </w:rPr>
        <w:t>i. ABG needle re</w:t>
      </w:r>
      <w:r>
        <w:rPr>
          <w:rFonts w:cs="Myriad Pro"/>
          <w:color w:val="000000"/>
          <w:sz w:val="24"/>
          <w:szCs w:val="24"/>
        </w:rPr>
        <w:t>-</w:t>
      </w:r>
      <w:r w:rsidRPr="00287C6E">
        <w:rPr>
          <w:rFonts w:cs="Myriad Pro"/>
          <w:color w:val="000000"/>
          <w:sz w:val="24"/>
          <w:szCs w:val="24"/>
        </w:rPr>
        <w:t>sheathers</w:t>
      </w:r>
    </w:p>
    <w:p w:rsidR="00F4547B" w:rsidRPr="00F4547B" w:rsidRDefault="00287C6E" w:rsidP="00F4547B">
      <w:pPr>
        <w:autoSpaceDE w:val="0"/>
        <w:autoSpaceDN w:val="0"/>
        <w:adjustRightInd w:val="0"/>
        <w:spacing w:after="0" w:line="241" w:lineRule="atLeast"/>
        <w:ind w:left="2160" w:hanging="720"/>
        <w:rPr>
          <w:rFonts w:cs="Myriad Pro"/>
          <w:color w:val="000000"/>
          <w:sz w:val="24"/>
          <w:szCs w:val="24"/>
        </w:rPr>
      </w:pPr>
      <w:r w:rsidRPr="00F4547B">
        <w:rPr>
          <w:rFonts w:cs="Myriad Pro"/>
          <w:color w:val="000000"/>
          <w:sz w:val="24"/>
          <w:szCs w:val="24"/>
        </w:rPr>
        <w:t xml:space="preserve">j. Protective IV angiocaths </w:t>
      </w:r>
    </w:p>
    <w:p w:rsidR="00F4547B" w:rsidRPr="00F4547B" w:rsidRDefault="00F4547B" w:rsidP="00F4547B">
      <w:pPr>
        <w:autoSpaceDE w:val="0"/>
        <w:autoSpaceDN w:val="0"/>
        <w:adjustRightInd w:val="0"/>
        <w:spacing w:after="0" w:line="241" w:lineRule="atLeast"/>
        <w:ind w:left="2160" w:hanging="720"/>
        <w:rPr>
          <w:rFonts w:cs="Myriad Pro"/>
          <w:color w:val="000000"/>
          <w:sz w:val="24"/>
          <w:szCs w:val="24"/>
        </w:rPr>
      </w:pPr>
      <w:r w:rsidRPr="00F4547B">
        <w:rPr>
          <w:rFonts w:cs="Myriad Pro"/>
          <w:color w:val="000000"/>
          <w:sz w:val="24"/>
          <w:szCs w:val="24"/>
        </w:rPr>
        <w:t>k. Safety BGM lancets</w:t>
      </w:r>
    </w:p>
    <w:p w:rsidR="00F4547B" w:rsidRPr="00F4547B" w:rsidRDefault="00F4547B" w:rsidP="00F4547B">
      <w:pPr>
        <w:autoSpaceDE w:val="0"/>
        <w:autoSpaceDN w:val="0"/>
        <w:adjustRightInd w:val="0"/>
        <w:spacing w:after="0" w:line="241" w:lineRule="atLeast"/>
        <w:ind w:left="2160" w:hanging="720"/>
        <w:rPr>
          <w:rFonts w:cs="Myriad Pro"/>
          <w:color w:val="000000"/>
          <w:sz w:val="24"/>
          <w:szCs w:val="24"/>
        </w:rPr>
      </w:pPr>
      <w:r w:rsidRPr="00F4547B">
        <w:rPr>
          <w:rFonts w:cs="Myriad Pro"/>
          <w:color w:val="000000"/>
          <w:sz w:val="24"/>
          <w:szCs w:val="24"/>
        </w:rPr>
        <w:t>l. Sheathed syringes</w:t>
      </w:r>
    </w:p>
    <w:p w:rsidR="00F4547B" w:rsidRPr="00F4547B" w:rsidRDefault="00F4547B" w:rsidP="00F4547B">
      <w:pPr>
        <w:autoSpaceDE w:val="0"/>
        <w:autoSpaceDN w:val="0"/>
        <w:adjustRightInd w:val="0"/>
        <w:spacing w:after="0" w:line="241" w:lineRule="atLeast"/>
        <w:ind w:left="2160" w:hanging="720"/>
        <w:rPr>
          <w:rFonts w:cs="Myriad Pro"/>
          <w:color w:val="000000"/>
          <w:sz w:val="24"/>
          <w:szCs w:val="24"/>
        </w:rPr>
      </w:pPr>
      <w:r w:rsidRPr="00F4547B">
        <w:rPr>
          <w:rFonts w:cs="Myriad Pro"/>
          <w:color w:val="000000"/>
          <w:sz w:val="24"/>
          <w:szCs w:val="24"/>
        </w:rPr>
        <w:t>m. Protected butterfly needles</w:t>
      </w:r>
    </w:p>
    <w:p w:rsidR="00F4547B" w:rsidRPr="00F4547B" w:rsidRDefault="00F4547B" w:rsidP="00F4547B">
      <w:pPr>
        <w:autoSpaceDE w:val="0"/>
        <w:autoSpaceDN w:val="0"/>
        <w:adjustRightInd w:val="0"/>
        <w:spacing w:after="0" w:line="241" w:lineRule="atLeast"/>
        <w:ind w:left="2160" w:hanging="720"/>
        <w:rPr>
          <w:rFonts w:cs="Myriad Pro"/>
          <w:color w:val="000000"/>
          <w:sz w:val="24"/>
          <w:szCs w:val="24"/>
        </w:rPr>
      </w:pPr>
      <w:r w:rsidRPr="00F4547B">
        <w:rPr>
          <w:rFonts w:cs="Myriad Pro"/>
          <w:color w:val="000000"/>
          <w:sz w:val="24"/>
          <w:szCs w:val="24"/>
        </w:rPr>
        <w:t>n. Protected vacutainer barrels</w:t>
      </w:r>
    </w:p>
    <w:p w:rsidR="00F4547B" w:rsidRPr="00F4547B" w:rsidRDefault="00F4547B" w:rsidP="00F4547B">
      <w:pPr>
        <w:autoSpaceDE w:val="0"/>
        <w:autoSpaceDN w:val="0"/>
        <w:adjustRightInd w:val="0"/>
        <w:spacing w:after="0" w:line="241" w:lineRule="atLeast"/>
        <w:ind w:left="2160" w:hanging="720"/>
        <w:rPr>
          <w:rFonts w:cs="Myriad Pro"/>
          <w:color w:val="000000"/>
          <w:sz w:val="24"/>
          <w:szCs w:val="24"/>
        </w:rPr>
      </w:pPr>
      <w:r w:rsidRPr="00F4547B">
        <w:rPr>
          <w:rFonts w:cs="Myriad Pro"/>
          <w:color w:val="000000"/>
          <w:sz w:val="24"/>
          <w:szCs w:val="24"/>
        </w:rPr>
        <w:t>o. Plastic blood collection tubes</w:t>
      </w:r>
    </w:p>
    <w:p w:rsidR="00F4547B" w:rsidRPr="00F4547B" w:rsidRDefault="00F4547B" w:rsidP="00F4547B">
      <w:pPr>
        <w:autoSpaceDE w:val="0"/>
        <w:autoSpaceDN w:val="0"/>
        <w:adjustRightInd w:val="0"/>
        <w:spacing w:after="0" w:line="241" w:lineRule="atLeast"/>
        <w:ind w:left="2160" w:hanging="720"/>
        <w:rPr>
          <w:rFonts w:cs="Myriad Pro"/>
          <w:color w:val="000000"/>
          <w:sz w:val="24"/>
          <w:szCs w:val="24"/>
        </w:rPr>
      </w:pPr>
      <w:r w:rsidRPr="00F4547B">
        <w:rPr>
          <w:rFonts w:cs="Myriad Pro"/>
          <w:color w:val="000000"/>
          <w:sz w:val="24"/>
          <w:szCs w:val="24"/>
        </w:rPr>
        <w:t>p. Sharps containers in various sizes</w:t>
      </w:r>
    </w:p>
    <w:p w:rsidR="00F4547B" w:rsidRDefault="00F4547B" w:rsidP="00F4547B">
      <w:pPr>
        <w:ind w:left="720" w:firstLine="720"/>
        <w:rPr>
          <w:rFonts w:cs="Myriad Pro"/>
          <w:color w:val="000000"/>
          <w:sz w:val="24"/>
          <w:szCs w:val="24"/>
        </w:rPr>
      </w:pPr>
      <w:r w:rsidRPr="00F4547B">
        <w:rPr>
          <w:rFonts w:cs="Myriad Pro"/>
          <w:color w:val="000000"/>
          <w:sz w:val="24"/>
          <w:szCs w:val="24"/>
        </w:rPr>
        <w:t>q. Needleless IV system</w:t>
      </w:r>
    </w:p>
    <w:p w:rsidR="00343252" w:rsidRDefault="00343252" w:rsidP="00343252">
      <w:pPr>
        <w:rPr>
          <w:rFonts w:cs="Myriad Pro"/>
          <w:color w:val="000000"/>
          <w:sz w:val="24"/>
          <w:szCs w:val="24"/>
        </w:rPr>
      </w:pPr>
      <w:r>
        <w:rPr>
          <w:rFonts w:cs="Myriad Pro"/>
          <w:color w:val="000000"/>
          <w:sz w:val="24"/>
          <w:szCs w:val="24"/>
        </w:rPr>
        <w:t>In case of a BBP exposure, perform the following steps:</w:t>
      </w:r>
    </w:p>
    <w:p w:rsidR="00343252" w:rsidRDefault="00343252" w:rsidP="00140DB1">
      <w:pPr>
        <w:pStyle w:val="ListParagraph"/>
        <w:numPr>
          <w:ilvl w:val="0"/>
          <w:numId w:val="26"/>
        </w:numPr>
        <w:rPr>
          <w:sz w:val="24"/>
          <w:szCs w:val="24"/>
        </w:rPr>
      </w:pPr>
      <w:r>
        <w:rPr>
          <w:sz w:val="24"/>
          <w:szCs w:val="24"/>
        </w:rPr>
        <w:t>If exposed, wash site with soap and water (puncture) or water (mucous membrane).</w:t>
      </w:r>
    </w:p>
    <w:p w:rsidR="00343252" w:rsidRDefault="00343252" w:rsidP="00140DB1">
      <w:pPr>
        <w:pStyle w:val="ListParagraph"/>
        <w:numPr>
          <w:ilvl w:val="0"/>
          <w:numId w:val="26"/>
        </w:numPr>
        <w:rPr>
          <w:sz w:val="24"/>
          <w:szCs w:val="24"/>
        </w:rPr>
      </w:pPr>
      <w:r>
        <w:rPr>
          <w:sz w:val="24"/>
          <w:szCs w:val="24"/>
        </w:rPr>
        <w:t>Complete an Event Report for Employee Injury in ActionCue.</w:t>
      </w:r>
    </w:p>
    <w:p w:rsidR="00343252" w:rsidRDefault="00343252" w:rsidP="00140DB1">
      <w:pPr>
        <w:pStyle w:val="ListParagraph"/>
        <w:numPr>
          <w:ilvl w:val="0"/>
          <w:numId w:val="26"/>
        </w:numPr>
        <w:rPr>
          <w:sz w:val="24"/>
          <w:szCs w:val="24"/>
        </w:rPr>
      </w:pPr>
      <w:r>
        <w:rPr>
          <w:sz w:val="24"/>
          <w:szCs w:val="24"/>
        </w:rPr>
        <w:t>Call physician and obtain an order for HIV, HepB, HepC testing</w:t>
      </w:r>
    </w:p>
    <w:p w:rsidR="00343252" w:rsidRDefault="00343252" w:rsidP="00140DB1">
      <w:pPr>
        <w:pStyle w:val="ListParagraph"/>
        <w:numPr>
          <w:ilvl w:val="0"/>
          <w:numId w:val="26"/>
        </w:numPr>
        <w:rPr>
          <w:sz w:val="24"/>
          <w:szCs w:val="24"/>
        </w:rPr>
      </w:pPr>
      <w:r>
        <w:rPr>
          <w:sz w:val="24"/>
          <w:szCs w:val="24"/>
        </w:rPr>
        <w:t>Follow procedure for lab draw</w:t>
      </w:r>
    </w:p>
    <w:p w:rsidR="00343252" w:rsidRDefault="00343252" w:rsidP="00140DB1">
      <w:pPr>
        <w:pStyle w:val="ListParagraph"/>
        <w:numPr>
          <w:ilvl w:val="0"/>
          <w:numId w:val="26"/>
        </w:numPr>
        <w:rPr>
          <w:sz w:val="24"/>
          <w:szCs w:val="24"/>
        </w:rPr>
      </w:pPr>
      <w:r>
        <w:rPr>
          <w:sz w:val="24"/>
          <w:szCs w:val="24"/>
        </w:rPr>
        <w:t>Follow up with supervisor for instructions on obtaining employee baseline testing and urine drug screen.</w:t>
      </w:r>
    </w:p>
    <w:p w:rsidR="00343252" w:rsidRPr="00343252" w:rsidRDefault="00343252" w:rsidP="00140DB1">
      <w:pPr>
        <w:pStyle w:val="ListParagraph"/>
        <w:numPr>
          <w:ilvl w:val="0"/>
          <w:numId w:val="26"/>
        </w:numPr>
        <w:rPr>
          <w:sz w:val="24"/>
          <w:szCs w:val="24"/>
        </w:rPr>
      </w:pPr>
      <w:r>
        <w:rPr>
          <w:sz w:val="24"/>
          <w:szCs w:val="24"/>
        </w:rPr>
        <w:t>Follow any precautionary instructions given by MD until any results received or follow-up is indicated.</w:t>
      </w:r>
    </w:p>
    <w:p w:rsidR="00F4547B" w:rsidRDefault="00F4547B" w:rsidP="00287C6E">
      <w:pPr>
        <w:autoSpaceDE w:val="0"/>
        <w:autoSpaceDN w:val="0"/>
        <w:adjustRightInd w:val="0"/>
        <w:spacing w:after="0" w:line="241" w:lineRule="atLeast"/>
        <w:ind w:left="2160" w:hanging="720"/>
        <w:rPr>
          <w:rFonts w:cs="Myriad Pro"/>
          <w:color w:val="000000"/>
          <w:sz w:val="24"/>
          <w:szCs w:val="24"/>
        </w:rPr>
      </w:pPr>
    </w:p>
    <w:p w:rsidR="009A2947" w:rsidRPr="009A2947" w:rsidRDefault="009A2947" w:rsidP="009A2947">
      <w:pPr>
        <w:autoSpaceDE w:val="0"/>
        <w:autoSpaceDN w:val="0"/>
        <w:adjustRightInd w:val="0"/>
        <w:spacing w:after="0" w:line="241" w:lineRule="atLeast"/>
        <w:jc w:val="both"/>
        <w:rPr>
          <w:rFonts w:cs="Myriad Pro"/>
          <w:color w:val="000000"/>
          <w:sz w:val="24"/>
          <w:szCs w:val="24"/>
        </w:rPr>
      </w:pPr>
    </w:p>
    <w:p w:rsidR="004D571B" w:rsidRDefault="001539F2" w:rsidP="00DB2B3C">
      <w:pPr>
        <w:rPr>
          <w:sz w:val="24"/>
          <w:szCs w:val="24"/>
        </w:rPr>
      </w:pPr>
      <w:r>
        <w:rPr>
          <w:noProof/>
          <w:sz w:val="24"/>
          <w:szCs w:val="24"/>
        </w:rPr>
        <w:drawing>
          <wp:anchor distT="0" distB="0" distL="114300" distR="114300" simplePos="0" relativeHeight="251734016" behindDoc="0" locked="0" layoutInCell="1" allowOverlap="1">
            <wp:simplePos x="0" y="0"/>
            <wp:positionH relativeFrom="margin">
              <wp:posOffset>1002030</wp:posOffset>
            </wp:positionH>
            <wp:positionV relativeFrom="margin">
              <wp:posOffset>1612900</wp:posOffset>
            </wp:positionV>
            <wp:extent cx="4086860" cy="1690370"/>
            <wp:effectExtent l="19050" t="19050" r="27940" b="24130"/>
            <wp:wrapSquare wrapText="bothSides"/>
            <wp:docPr id="103" name="Picture 6" descr="\\GREENWOOD-DC-1\Folder Redirections\jwallace\My Documents\My Pictures\bdfag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REENWOOD-DC-1\Folder Redirections\jwallace\My Documents\My Pictures\bdfagga.jpg"/>
                    <pic:cNvPicPr>
                      <a:picLocks noChangeAspect="1" noChangeArrowheads="1"/>
                    </pic:cNvPicPr>
                  </pic:nvPicPr>
                  <pic:blipFill>
                    <a:blip r:embed="rId48" cstate="print"/>
                    <a:srcRect/>
                    <a:stretch>
                      <a:fillRect/>
                    </a:stretch>
                  </pic:blipFill>
                  <pic:spPr bwMode="auto">
                    <a:xfrm>
                      <a:off x="0" y="0"/>
                      <a:ext cx="4086860" cy="1690370"/>
                    </a:xfrm>
                    <a:prstGeom prst="rect">
                      <a:avLst/>
                    </a:prstGeom>
                    <a:noFill/>
                    <a:ln w="9525">
                      <a:solidFill>
                        <a:schemeClr val="tx2"/>
                      </a:solidFill>
                      <a:miter lim="800000"/>
                      <a:headEnd/>
                      <a:tailEnd/>
                    </a:ln>
                  </pic:spPr>
                </pic:pic>
              </a:graphicData>
            </a:graphic>
          </wp:anchor>
        </w:drawing>
      </w:r>
    </w:p>
    <w:p w:rsidR="00343252" w:rsidRDefault="004D571B" w:rsidP="009A2947">
      <w:pPr>
        <w:rPr>
          <w:sz w:val="24"/>
          <w:szCs w:val="24"/>
        </w:rPr>
      </w:pPr>
      <w:r>
        <w:rPr>
          <w:sz w:val="24"/>
          <w:szCs w:val="24"/>
        </w:rPr>
        <w:br w:type="page"/>
      </w:r>
      <w:r w:rsidR="00AA5473">
        <w:rPr>
          <w:sz w:val="24"/>
          <w:szCs w:val="24"/>
        </w:rPr>
        <w:t xml:space="preserve">              </w:t>
      </w:r>
    </w:p>
    <w:p w:rsidR="00343252" w:rsidRDefault="00343252" w:rsidP="00343252">
      <w:pPr>
        <w:pBdr>
          <w:top w:val="single" w:sz="4" w:space="1" w:color="auto"/>
          <w:left w:val="single" w:sz="4" w:space="4" w:color="auto"/>
          <w:bottom w:val="single" w:sz="4" w:space="1" w:color="auto"/>
          <w:right w:val="single" w:sz="4" w:space="4" w:color="auto"/>
        </w:pBdr>
        <w:shd w:val="clear" w:color="auto" w:fill="D9D9D9" w:themeFill="background1" w:themeFillShade="D9"/>
        <w:jc w:val="center"/>
        <w:rPr>
          <w:b/>
          <w:sz w:val="32"/>
          <w:szCs w:val="32"/>
        </w:rPr>
      </w:pPr>
      <w:r>
        <w:rPr>
          <w:b/>
          <w:sz w:val="32"/>
          <w:szCs w:val="32"/>
        </w:rPr>
        <w:t xml:space="preserve">            </w:t>
      </w:r>
      <w:r w:rsidRPr="00343252">
        <w:rPr>
          <w:b/>
          <w:sz w:val="32"/>
          <w:szCs w:val="32"/>
        </w:rPr>
        <w:t>Basic First Aid</w:t>
      </w:r>
      <w:r>
        <w:rPr>
          <w:b/>
          <w:sz w:val="32"/>
          <w:szCs w:val="32"/>
        </w:rPr>
        <w:tab/>
      </w:r>
      <w:r>
        <w:rPr>
          <w:b/>
          <w:sz w:val="32"/>
          <w:szCs w:val="32"/>
        </w:rPr>
        <w:tab/>
      </w:r>
    </w:p>
    <w:p w:rsidR="00343252" w:rsidRPr="00343252" w:rsidRDefault="00343252" w:rsidP="00343252">
      <w:pPr>
        <w:shd w:val="clear" w:color="auto" w:fill="FFFFFF" w:themeFill="background1"/>
        <w:rPr>
          <w:b/>
          <w:sz w:val="32"/>
          <w:szCs w:val="32"/>
          <w:u w:val="single"/>
        </w:rPr>
      </w:pPr>
      <w:r w:rsidRPr="00343252">
        <w:rPr>
          <w:b/>
          <w:sz w:val="32"/>
          <w:szCs w:val="32"/>
          <w:u w:val="single"/>
        </w:rPr>
        <w:t xml:space="preserve">Chain of Survival </w:t>
      </w:r>
    </w:p>
    <w:p w:rsidR="00343252" w:rsidRDefault="00343252" w:rsidP="00343252">
      <w:pPr>
        <w:shd w:val="clear" w:color="auto" w:fill="FFFFFF" w:themeFill="background1"/>
        <w:rPr>
          <w:b/>
          <w:sz w:val="32"/>
          <w:szCs w:val="32"/>
        </w:rPr>
      </w:pPr>
      <w:r>
        <w:rPr>
          <w:b/>
          <w:noProof/>
          <w:sz w:val="32"/>
          <w:szCs w:val="32"/>
        </w:rPr>
        <w:drawing>
          <wp:inline distT="0" distB="0" distL="0" distR="0">
            <wp:extent cx="5944336" cy="2689644"/>
            <wp:effectExtent l="19050" t="19050" r="18314" b="15456"/>
            <wp:docPr id="77" name="Picture 10" descr="\\GREENWOOD-DC-1\Folder Redirections\jwallace\My Documents\My Pictures\cdgs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REENWOOD-DC-1\Folder Redirections\jwallace\My Documents\My Pictures\cdgsg.png"/>
                    <pic:cNvPicPr>
                      <a:picLocks noChangeAspect="1" noChangeArrowheads="1"/>
                    </pic:cNvPicPr>
                  </pic:nvPicPr>
                  <pic:blipFill>
                    <a:blip r:embed="rId49" cstate="print"/>
                    <a:srcRect/>
                    <a:stretch>
                      <a:fillRect/>
                    </a:stretch>
                  </pic:blipFill>
                  <pic:spPr bwMode="auto">
                    <a:xfrm>
                      <a:off x="0" y="0"/>
                      <a:ext cx="5953296" cy="2693698"/>
                    </a:xfrm>
                    <a:prstGeom prst="rect">
                      <a:avLst/>
                    </a:prstGeom>
                    <a:noFill/>
                    <a:ln w="9525">
                      <a:solidFill>
                        <a:schemeClr val="accent1">
                          <a:lumMod val="75000"/>
                        </a:schemeClr>
                      </a:solidFill>
                      <a:miter lim="800000"/>
                      <a:headEnd/>
                      <a:tailEnd/>
                    </a:ln>
                  </pic:spPr>
                </pic:pic>
              </a:graphicData>
            </a:graphic>
          </wp:inline>
        </w:drawing>
      </w:r>
      <w:r w:rsidRPr="00343252">
        <w:rPr>
          <w:b/>
          <w:sz w:val="32"/>
          <w:szCs w:val="32"/>
        </w:rPr>
        <w:t xml:space="preserve"> </w:t>
      </w:r>
    </w:p>
    <w:p w:rsidR="00343252" w:rsidRPr="00343252" w:rsidRDefault="00343252" w:rsidP="00343252">
      <w:pPr>
        <w:shd w:val="clear" w:color="auto" w:fill="FFFFFF" w:themeFill="background1"/>
        <w:rPr>
          <w:sz w:val="24"/>
          <w:szCs w:val="24"/>
        </w:rPr>
      </w:pPr>
      <w:r w:rsidRPr="00343252">
        <w:rPr>
          <w:sz w:val="24"/>
          <w:szCs w:val="24"/>
          <w:u w:val="single"/>
        </w:rPr>
        <w:t>Bleeding Control</w:t>
      </w:r>
      <w:r w:rsidRPr="00343252">
        <w:rPr>
          <w:sz w:val="24"/>
          <w:szCs w:val="24"/>
        </w:rPr>
        <w:t>:</w:t>
      </w:r>
    </w:p>
    <w:p w:rsidR="00343252" w:rsidRPr="00343252" w:rsidRDefault="00343252" w:rsidP="00140DB1">
      <w:pPr>
        <w:pStyle w:val="ListParagraph"/>
        <w:numPr>
          <w:ilvl w:val="0"/>
          <w:numId w:val="30"/>
        </w:numPr>
        <w:shd w:val="clear" w:color="auto" w:fill="FFFFFF" w:themeFill="background1"/>
        <w:rPr>
          <w:sz w:val="24"/>
          <w:szCs w:val="24"/>
        </w:rPr>
      </w:pPr>
      <w:r w:rsidRPr="00343252">
        <w:rPr>
          <w:sz w:val="24"/>
          <w:szCs w:val="24"/>
        </w:rPr>
        <w:t>Control methods for External bleeding:</w:t>
      </w:r>
    </w:p>
    <w:p w:rsidR="00343252" w:rsidRPr="00343252" w:rsidRDefault="00343252" w:rsidP="00140DB1">
      <w:pPr>
        <w:pStyle w:val="ListParagraph"/>
        <w:numPr>
          <w:ilvl w:val="1"/>
          <w:numId w:val="30"/>
        </w:numPr>
        <w:shd w:val="clear" w:color="auto" w:fill="FFFFFF" w:themeFill="background1"/>
        <w:rPr>
          <w:sz w:val="24"/>
          <w:szCs w:val="24"/>
        </w:rPr>
      </w:pPr>
      <w:r w:rsidRPr="00343252">
        <w:rPr>
          <w:sz w:val="24"/>
          <w:szCs w:val="24"/>
        </w:rPr>
        <w:t>Direct pressure stops most bleeding</w:t>
      </w:r>
    </w:p>
    <w:p w:rsidR="00343252" w:rsidRPr="00343252" w:rsidRDefault="00343252" w:rsidP="00140DB1">
      <w:pPr>
        <w:pStyle w:val="ListParagraph"/>
        <w:numPr>
          <w:ilvl w:val="2"/>
          <w:numId w:val="30"/>
        </w:numPr>
        <w:shd w:val="clear" w:color="auto" w:fill="FFFFFF" w:themeFill="background1"/>
        <w:rPr>
          <w:sz w:val="24"/>
          <w:szCs w:val="24"/>
        </w:rPr>
      </w:pPr>
      <w:r w:rsidRPr="00343252">
        <w:rPr>
          <w:sz w:val="24"/>
          <w:szCs w:val="24"/>
        </w:rPr>
        <w:t xml:space="preserve">Wear medical exam gloves </w:t>
      </w:r>
    </w:p>
    <w:p w:rsidR="00343252" w:rsidRPr="00343252" w:rsidRDefault="00343252" w:rsidP="00140DB1">
      <w:pPr>
        <w:pStyle w:val="ListParagraph"/>
        <w:numPr>
          <w:ilvl w:val="2"/>
          <w:numId w:val="30"/>
        </w:numPr>
        <w:shd w:val="clear" w:color="auto" w:fill="FFFFFF" w:themeFill="background1"/>
        <w:rPr>
          <w:sz w:val="24"/>
          <w:szCs w:val="24"/>
        </w:rPr>
      </w:pPr>
      <w:r w:rsidRPr="00343252">
        <w:rPr>
          <w:sz w:val="24"/>
          <w:szCs w:val="24"/>
        </w:rPr>
        <w:t>Place a sterile gauze pad or a clean cloth over the wound</w:t>
      </w:r>
    </w:p>
    <w:p w:rsidR="00343252" w:rsidRPr="00343252" w:rsidRDefault="00343252" w:rsidP="00140DB1">
      <w:pPr>
        <w:pStyle w:val="ListParagraph"/>
        <w:numPr>
          <w:ilvl w:val="0"/>
          <w:numId w:val="30"/>
        </w:numPr>
        <w:shd w:val="clear" w:color="auto" w:fill="FFFFFF" w:themeFill="background1"/>
        <w:rPr>
          <w:sz w:val="24"/>
          <w:szCs w:val="24"/>
        </w:rPr>
      </w:pPr>
      <w:r w:rsidRPr="00343252">
        <w:rPr>
          <w:sz w:val="24"/>
          <w:szCs w:val="24"/>
        </w:rPr>
        <w:t>Elevate injured part to help reduce blood flow</w:t>
      </w:r>
    </w:p>
    <w:p w:rsidR="00343252" w:rsidRPr="00343252" w:rsidRDefault="00343252" w:rsidP="00140DB1">
      <w:pPr>
        <w:pStyle w:val="ListParagraph"/>
        <w:numPr>
          <w:ilvl w:val="1"/>
          <w:numId w:val="30"/>
        </w:numPr>
        <w:shd w:val="clear" w:color="auto" w:fill="FFFFFF" w:themeFill="background1"/>
        <w:rPr>
          <w:sz w:val="24"/>
          <w:szCs w:val="24"/>
        </w:rPr>
      </w:pPr>
      <w:r w:rsidRPr="00343252">
        <w:rPr>
          <w:sz w:val="24"/>
          <w:szCs w:val="24"/>
        </w:rPr>
        <w:t>Combine with direct pressure over the wound</w:t>
      </w:r>
    </w:p>
    <w:p w:rsidR="00343252" w:rsidRPr="00343252" w:rsidRDefault="00343252" w:rsidP="00140DB1">
      <w:pPr>
        <w:pStyle w:val="ListParagraph"/>
        <w:numPr>
          <w:ilvl w:val="0"/>
          <w:numId w:val="30"/>
        </w:numPr>
        <w:shd w:val="clear" w:color="auto" w:fill="FFFFFF" w:themeFill="background1"/>
        <w:rPr>
          <w:sz w:val="24"/>
          <w:szCs w:val="24"/>
        </w:rPr>
      </w:pPr>
      <w:r w:rsidRPr="00343252">
        <w:rPr>
          <w:sz w:val="24"/>
          <w:szCs w:val="24"/>
        </w:rPr>
        <w:t>If bleeding continued, apply pressure at a pressure point to slow blood flow</w:t>
      </w:r>
    </w:p>
    <w:p w:rsidR="00343252" w:rsidRPr="00343252" w:rsidRDefault="00343252" w:rsidP="00140DB1">
      <w:pPr>
        <w:pStyle w:val="ListParagraph"/>
        <w:numPr>
          <w:ilvl w:val="1"/>
          <w:numId w:val="30"/>
        </w:numPr>
        <w:shd w:val="clear" w:color="auto" w:fill="FFFFFF" w:themeFill="background1"/>
        <w:rPr>
          <w:sz w:val="24"/>
          <w:szCs w:val="24"/>
        </w:rPr>
      </w:pPr>
      <w:r w:rsidRPr="00343252">
        <w:rPr>
          <w:sz w:val="24"/>
          <w:szCs w:val="24"/>
        </w:rPr>
        <w:t>Pressure point locations:</w:t>
      </w:r>
    </w:p>
    <w:p w:rsidR="00343252" w:rsidRPr="00343252" w:rsidRDefault="00343252" w:rsidP="00140DB1">
      <w:pPr>
        <w:pStyle w:val="ListParagraph"/>
        <w:numPr>
          <w:ilvl w:val="2"/>
          <w:numId w:val="30"/>
        </w:numPr>
        <w:shd w:val="clear" w:color="auto" w:fill="FFFFFF" w:themeFill="background1"/>
        <w:rPr>
          <w:sz w:val="24"/>
          <w:szCs w:val="24"/>
        </w:rPr>
      </w:pPr>
      <w:r w:rsidRPr="00343252">
        <w:rPr>
          <w:sz w:val="24"/>
          <w:szCs w:val="24"/>
        </w:rPr>
        <w:t>Brachial (top of elbow)</w:t>
      </w:r>
    </w:p>
    <w:p w:rsidR="00343252" w:rsidRPr="00343252" w:rsidRDefault="00343252" w:rsidP="00140DB1">
      <w:pPr>
        <w:pStyle w:val="ListParagraph"/>
        <w:numPr>
          <w:ilvl w:val="2"/>
          <w:numId w:val="30"/>
        </w:numPr>
        <w:shd w:val="clear" w:color="auto" w:fill="FFFFFF" w:themeFill="background1"/>
        <w:rPr>
          <w:sz w:val="24"/>
          <w:szCs w:val="24"/>
        </w:rPr>
      </w:pPr>
      <w:r w:rsidRPr="00343252">
        <w:rPr>
          <w:sz w:val="24"/>
          <w:szCs w:val="24"/>
        </w:rPr>
        <w:t>Femoral (inside upper thigh)</w:t>
      </w:r>
    </w:p>
    <w:p w:rsidR="00343252" w:rsidRDefault="00343252" w:rsidP="00343252">
      <w:pPr>
        <w:shd w:val="clear" w:color="auto" w:fill="FFFFFF" w:themeFill="background1"/>
        <w:rPr>
          <w:sz w:val="24"/>
          <w:szCs w:val="24"/>
        </w:rPr>
      </w:pPr>
      <w:r w:rsidRPr="00343252">
        <w:rPr>
          <w:sz w:val="24"/>
          <w:szCs w:val="24"/>
          <w:u w:val="single"/>
        </w:rPr>
        <w:t>Shock</w:t>
      </w:r>
      <w:r>
        <w:rPr>
          <w:sz w:val="24"/>
          <w:szCs w:val="24"/>
        </w:rPr>
        <w:t>:</w:t>
      </w:r>
    </w:p>
    <w:p w:rsidR="00343252" w:rsidRDefault="00343252" w:rsidP="00140DB1">
      <w:pPr>
        <w:pStyle w:val="ListParagraph"/>
        <w:numPr>
          <w:ilvl w:val="0"/>
          <w:numId w:val="31"/>
        </w:numPr>
        <w:shd w:val="clear" w:color="auto" w:fill="FFFFFF" w:themeFill="background1"/>
        <w:rPr>
          <w:sz w:val="24"/>
          <w:szCs w:val="24"/>
        </w:rPr>
      </w:pPr>
      <w:r>
        <w:rPr>
          <w:sz w:val="24"/>
          <w:szCs w:val="24"/>
        </w:rPr>
        <w:t>What to do:</w:t>
      </w:r>
    </w:p>
    <w:p w:rsidR="00343252" w:rsidRDefault="00343252" w:rsidP="00140DB1">
      <w:pPr>
        <w:pStyle w:val="ListParagraph"/>
        <w:numPr>
          <w:ilvl w:val="1"/>
          <w:numId w:val="31"/>
        </w:numPr>
        <w:shd w:val="clear" w:color="auto" w:fill="FFFFFF" w:themeFill="background1"/>
        <w:rPr>
          <w:sz w:val="24"/>
          <w:szCs w:val="24"/>
        </w:rPr>
      </w:pPr>
      <w:r>
        <w:rPr>
          <w:sz w:val="24"/>
          <w:szCs w:val="24"/>
        </w:rPr>
        <w:t>After first treating life-threatening injuries such as breathing or bleeding, the following procedures shall be performed:</w:t>
      </w:r>
    </w:p>
    <w:p w:rsidR="00343252" w:rsidRDefault="00343252" w:rsidP="00140DB1">
      <w:pPr>
        <w:pStyle w:val="ListParagraph"/>
        <w:numPr>
          <w:ilvl w:val="2"/>
          <w:numId w:val="31"/>
        </w:numPr>
        <w:shd w:val="clear" w:color="auto" w:fill="FFFFFF" w:themeFill="background1"/>
        <w:rPr>
          <w:sz w:val="24"/>
          <w:szCs w:val="24"/>
        </w:rPr>
      </w:pPr>
      <w:r>
        <w:rPr>
          <w:sz w:val="24"/>
          <w:szCs w:val="24"/>
        </w:rPr>
        <w:t>Lay the victim on his/her back</w:t>
      </w:r>
    </w:p>
    <w:p w:rsidR="00343252" w:rsidRDefault="00343252" w:rsidP="00140DB1">
      <w:pPr>
        <w:pStyle w:val="ListParagraph"/>
        <w:numPr>
          <w:ilvl w:val="2"/>
          <w:numId w:val="31"/>
        </w:numPr>
        <w:shd w:val="clear" w:color="auto" w:fill="FFFFFF" w:themeFill="background1"/>
        <w:rPr>
          <w:sz w:val="24"/>
          <w:szCs w:val="24"/>
        </w:rPr>
      </w:pPr>
      <w:r>
        <w:rPr>
          <w:sz w:val="24"/>
          <w:szCs w:val="24"/>
        </w:rPr>
        <w:t>Raise the victim’s legs 8”-12” to allow the blood to drain from the legs back to the heart</w:t>
      </w:r>
    </w:p>
    <w:p w:rsidR="00343252" w:rsidRDefault="00343252" w:rsidP="00140DB1">
      <w:pPr>
        <w:pStyle w:val="ListParagraph"/>
        <w:numPr>
          <w:ilvl w:val="2"/>
          <w:numId w:val="31"/>
        </w:numPr>
        <w:shd w:val="clear" w:color="auto" w:fill="FFFFFF" w:themeFill="background1"/>
        <w:rPr>
          <w:sz w:val="24"/>
          <w:szCs w:val="24"/>
        </w:rPr>
      </w:pPr>
      <w:r>
        <w:rPr>
          <w:sz w:val="24"/>
          <w:szCs w:val="24"/>
        </w:rPr>
        <w:t>Prevent body heat loss by putting blankets under and over the victim</w:t>
      </w:r>
    </w:p>
    <w:p w:rsidR="00343252" w:rsidRDefault="00343252" w:rsidP="00343252">
      <w:pPr>
        <w:shd w:val="clear" w:color="auto" w:fill="FFFFFF" w:themeFill="background1"/>
        <w:rPr>
          <w:sz w:val="24"/>
          <w:szCs w:val="24"/>
        </w:rPr>
      </w:pPr>
      <w:r w:rsidRPr="00343252">
        <w:rPr>
          <w:sz w:val="24"/>
          <w:szCs w:val="24"/>
          <w:u w:val="single"/>
        </w:rPr>
        <w:t>Burns</w:t>
      </w:r>
      <w:r>
        <w:rPr>
          <w:sz w:val="24"/>
          <w:szCs w:val="24"/>
        </w:rPr>
        <w:t>:</w:t>
      </w:r>
    </w:p>
    <w:p w:rsidR="00343252" w:rsidRDefault="00343252" w:rsidP="00140DB1">
      <w:pPr>
        <w:pStyle w:val="ListParagraph"/>
        <w:numPr>
          <w:ilvl w:val="0"/>
          <w:numId w:val="31"/>
        </w:numPr>
        <w:shd w:val="clear" w:color="auto" w:fill="FFFFFF" w:themeFill="background1"/>
        <w:rPr>
          <w:sz w:val="24"/>
          <w:szCs w:val="24"/>
        </w:rPr>
      </w:pPr>
      <w:r>
        <w:rPr>
          <w:sz w:val="24"/>
          <w:szCs w:val="24"/>
        </w:rPr>
        <w:t>Burns have been described as:</w:t>
      </w:r>
    </w:p>
    <w:p w:rsidR="00343252" w:rsidRDefault="00343252" w:rsidP="00140DB1">
      <w:pPr>
        <w:pStyle w:val="ListParagraph"/>
        <w:numPr>
          <w:ilvl w:val="1"/>
          <w:numId w:val="31"/>
        </w:numPr>
        <w:shd w:val="clear" w:color="auto" w:fill="FFFFFF" w:themeFill="background1"/>
        <w:rPr>
          <w:sz w:val="24"/>
          <w:szCs w:val="24"/>
        </w:rPr>
      </w:pPr>
      <w:r>
        <w:rPr>
          <w:sz w:val="24"/>
          <w:szCs w:val="24"/>
        </w:rPr>
        <w:t>First degree burns (Superficial)-only the skin’s outer layer (epidermis) is damaged.  Symptoms include:  redness, mild swelling, tenderness and pain.  These burns usually heal without scarring.</w:t>
      </w:r>
    </w:p>
    <w:p w:rsidR="00343252" w:rsidRDefault="00343252" w:rsidP="00140DB1">
      <w:pPr>
        <w:pStyle w:val="ListParagraph"/>
        <w:numPr>
          <w:ilvl w:val="1"/>
          <w:numId w:val="31"/>
        </w:numPr>
        <w:shd w:val="clear" w:color="auto" w:fill="FFFFFF" w:themeFill="background1"/>
        <w:rPr>
          <w:sz w:val="24"/>
          <w:szCs w:val="24"/>
        </w:rPr>
      </w:pPr>
      <w:r>
        <w:rPr>
          <w:sz w:val="24"/>
          <w:szCs w:val="24"/>
        </w:rPr>
        <w:t xml:space="preserve">What to do:  </w:t>
      </w:r>
    </w:p>
    <w:p w:rsidR="00343252" w:rsidRDefault="00343252" w:rsidP="00140DB1">
      <w:pPr>
        <w:pStyle w:val="ListParagraph"/>
        <w:numPr>
          <w:ilvl w:val="2"/>
          <w:numId w:val="31"/>
        </w:numPr>
        <w:shd w:val="clear" w:color="auto" w:fill="FFFFFF" w:themeFill="background1"/>
        <w:rPr>
          <w:sz w:val="24"/>
          <w:szCs w:val="24"/>
        </w:rPr>
      </w:pPr>
      <w:r>
        <w:rPr>
          <w:sz w:val="24"/>
          <w:szCs w:val="24"/>
        </w:rPr>
        <w:t>Immerse in cold water 10-45 minutes.  Cold stops burn progression.</w:t>
      </w:r>
    </w:p>
    <w:p w:rsidR="00343252" w:rsidRDefault="00343252" w:rsidP="00140DB1">
      <w:pPr>
        <w:pStyle w:val="ListParagraph"/>
        <w:numPr>
          <w:ilvl w:val="2"/>
          <w:numId w:val="31"/>
        </w:numPr>
        <w:shd w:val="clear" w:color="auto" w:fill="FFFFFF" w:themeFill="background1"/>
        <w:rPr>
          <w:sz w:val="24"/>
          <w:szCs w:val="24"/>
        </w:rPr>
      </w:pPr>
      <w:r>
        <w:rPr>
          <w:sz w:val="24"/>
          <w:szCs w:val="24"/>
        </w:rPr>
        <w:t>Aloe</w:t>
      </w:r>
    </w:p>
    <w:p w:rsidR="00343252" w:rsidRDefault="00343252" w:rsidP="00343252">
      <w:pPr>
        <w:shd w:val="clear" w:color="auto" w:fill="FFFFFF" w:themeFill="background1"/>
        <w:rPr>
          <w:sz w:val="24"/>
          <w:szCs w:val="24"/>
        </w:rPr>
      </w:pPr>
      <w:r w:rsidRPr="00343252">
        <w:rPr>
          <w:sz w:val="24"/>
          <w:szCs w:val="24"/>
          <w:u w:val="single"/>
        </w:rPr>
        <w:t>Choking</w:t>
      </w:r>
      <w:r>
        <w:rPr>
          <w:sz w:val="24"/>
          <w:szCs w:val="24"/>
        </w:rPr>
        <w:t>:</w:t>
      </w:r>
    </w:p>
    <w:p w:rsidR="00343252" w:rsidRDefault="00343252" w:rsidP="00140DB1">
      <w:pPr>
        <w:pStyle w:val="ListParagraph"/>
        <w:numPr>
          <w:ilvl w:val="0"/>
          <w:numId w:val="31"/>
        </w:numPr>
        <w:shd w:val="clear" w:color="auto" w:fill="FFFFFF" w:themeFill="background1"/>
        <w:rPr>
          <w:sz w:val="24"/>
          <w:szCs w:val="24"/>
        </w:rPr>
      </w:pPr>
      <w:r>
        <w:rPr>
          <w:sz w:val="24"/>
          <w:szCs w:val="24"/>
        </w:rPr>
        <w:t>What to do:</w:t>
      </w:r>
    </w:p>
    <w:p w:rsidR="00343252" w:rsidRDefault="00343252" w:rsidP="00140DB1">
      <w:pPr>
        <w:pStyle w:val="ListParagraph"/>
        <w:numPr>
          <w:ilvl w:val="1"/>
          <w:numId w:val="31"/>
        </w:numPr>
        <w:shd w:val="clear" w:color="auto" w:fill="FFFFFF" w:themeFill="background1"/>
        <w:rPr>
          <w:sz w:val="24"/>
          <w:szCs w:val="24"/>
        </w:rPr>
      </w:pPr>
      <w:r>
        <w:rPr>
          <w:sz w:val="24"/>
          <w:szCs w:val="24"/>
        </w:rPr>
        <w:t xml:space="preserve">Unconscious Victim:  </w:t>
      </w:r>
    </w:p>
    <w:p w:rsidR="00343252" w:rsidRDefault="00343252" w:rsidP="00140DB1">
      <w:pPr>
        <w:pStyle w:val="ListParagraph"/>
        <w:numPr>
          <w:ilvl w:val="2"/>
          <w:numId w:val="31"/>
        </w:numPr>
        <w:shd w:val="clear" w:color="auto" w:fill="FFFFFF" w:themeFill="background1"/>
        <w:rPr>
          <w:sz w:val="24"/>
          <w:szCs w:val="24"/>
        </w:rPr>
      </w:pPr>
      <w:r>
        <w:rPr>
          <w:sz w:val="24"/>
          <w:szCs w:val="24"/>
        </w:rPr>
        <w:t>Ask someone to call 911</w:t>
      </w:r>
    </w:p>
    <w:p w:rsidR="00343252" w:rsidRDefault="00343252" w:rsidP="00140DB1">
      <w:pPr>
        <w:pStyle w:val="ListParagraph"/>
        <w:numPr>
          <w:ilvl w:val="2"/>
          <w:numId w:val="31"/>
        </w:numPr>
        <w:shd w:val="clear" w:color="auto" w:fill="FFFFFF" w:themeFill="background1"/>
        <w:rPr>
          <w:sz w:val="24"/>
          <w:szCs w:val="24"/>
        </w:rPr>
      </w:pPr>
      <w:r>
        <w:rPr>
          <w:sz w:val="24"/>
          <w:szCs w:val="24"/>
        </w:rPr>
        <w:t>Lower victim to floor on back or left side and perform Heimlich Maneuver</w:t>
      </w:r>
    </w:p>
    <w:p w:rsidR="00343252" w:rsidRDefault="00343252" w:rsidP="00140DB1">
      <w:pPr>
        <w:pStyle w:val="ListParagraph"/>
        <w:numPr>
          <w:ilvl w:val="2"/>
          <w:numId w:val="31"/>
        </w:numPr>
        <w:shd w:val="clear" w:color="auto" w:fill="FFFFFF" w:themeFill="background1"/>
        <w:rPr>
          <w:sz w:val="24"/>
          <w:szCs w:val="24"/>
        </w:rPr>
      </w:pPr>
      <w:r>
        <w:rPr>
          <w:sz w:val="24"/>
          <w:szCs w:val="24"/>
        </w:rPr>
        <w:t>Open airway with tongue-jaw lift</w:t>
      </w:r>
    </w:p>
    <w:p w:rsidR="00343252" w:rsidRDefault="00343252" w:rsidP="00140DB1">
      <w:pPr>
        <w:pStyle w:val="ListParagraph"/>
        <w:numPr>
          <w:ilvl w:val="2"/>
          <w:numId w:val="31"/>
        </w:numPr>
        <w:shd w:val="clear" w:color="auto" w:fill="FFFFFF" w:themeFill="background1"/>
        <w:rPr>
          <w:sz w:val="24"/>
          <w:szCs w:val="24"/>
        </w:rPr>
      </w:pPr>
      <w:r>
        <w:rPr>
          <w:sz w:val="24"/>
          <w:szCs w:val="24"/>
        </w:rPr>
        <w:t>Look inside mouth-if you cannot see anything, do not do a finger sweep</w:t>
      </w:r>
    </w:p>
    <w:p w:rsidR="00343252" w:rsidRDefault="00343252" w:rsidP="00140DB1">
      <w:pPr>
        <w:pStyle w:val="ListParagraph"/>
        <w:numPr>
          <w:ilvl w:val="2"/>
          <w:numId w:val="31"/>
        </w:numPr>
        <w:shd w:val="clear" w:color="auto" w:fill="FFFFFF" w:themeFill="background1"/>
        <w:rPr>
          <w:sz w:val="24"/>
          <w:szCs w:val="24"/>
        </w:rPr>
      </w:pPr>
      <w:r>
        <w:rPr>
          <w:sz w:val="24"/>
          <w:szCs w:val="24"/>
        </w:rPr>
        <w:t>Try to give two full rescue breaths</w:t>
      </w:r>
    </w:p>
    <w:p w:rsidR="00343252" w:rsidRDefault="00343252" w:rsidP="00140DB1">
      <w:pPr>
        <w:pStyle w:val="ListParagraph"/>
        <w:numPr>
          <w:ilvl w:val="2"/>
          <w:numId w:val="31"/>
        </w:numPr>
        <w:shd w:val="clear" w:color="auto" w:fill="FFFFFF" w:themeFill="background1"/>
        <w:rPr>
          <w:sz w:val="24"/>
          <w:szCs w:val="24"/>
        </w:rPr>
      </w:pPr>
      <w:r>
        <w:rPr>
          <w:sz w:val="24"/>
          <w:szCs w:val="24"/>
        </w:rPr>
        <w:t>If these do not go in, reposition the head and give a recue breath</w:t>
      </w:r>
    </w:p>
    <w:p w:rsidR="00343252" w:rsidRDefault="00343252" w:rsidP="00140DB1">
      <w:pPr>
        <w:pStyle w:val="ListParagraph"/>
        <w:numPr>
          <w:ilvl w:val="2"/>
          <w:numId w:val="31"/>
        </w:numPr>
        <w:shd w:val="clear" w:color="auto" w:fill="FFFFFF" w:themeFill="background1"/>
        <w:rPr>
          <w:sz w:val="24"/>
          <w:szCs w:val="24"/>
        </w:rPr>
      </w:pPr>
      <w:r>
        <w:rPr>
          <w:sz w:val="24"/>
          <w:szCs w:val="24"/>
        </w:rPr>
        <w:t>Perform abdominal thrusts</w:t>
      </w:r>
    </w:p>
    <w:p w:rsidR="00343252" w:rsidRPr="00343252" w:rsidRDefault="00343252" w:rsidP="00140DB1">
      <w:pPr>
        <w:pStyle w:val="ListParagraph"/>
        <w:numPr>
          <w:ilvl w:val="2"/>
          <w:numId w:val="31"/>
        </w:numPr>
        <w:shd w:val="clear" w:color="auto" w:fill="FFFFFF" w:themeFill="background1"/>
        <w:rPr>
          <w:sz w:val="24"/>
          <w:szCs w:val="24"/>
        </w:rPr>
      </w:pPr>
      <w:r>
        <w:rPr>
          <w:sz w:val="24"/>
          <w:szCs w:val="24"/>
        </w:rPr>
        <w:t>Continue until successful or help arrives</w:t>
      </w:r>
    </w:p>
    <w:p w:rsidR="00343252" w:rsidRDefault="00343252" w:rsidP="00343252">
      <w:pPr>
        <w:shd w:val="clear" w:color="auto" w:fill="FFFFFF" w:themeFill="background1"/>
        <w:rPr>
          <w:b/>
          <w:sz w:val="32"/>
          <w:szCs w:val="32"/>
        </w:rPr>
      </w:pPr>
      <w:r w:rsidRPr="00343252">
        <w:rPr>
          <w:b/>
          <w:sz w:val="32"/>
          <w:szCs w:val="32"/>
        </w:rPr>
        <w:t xml:space="preserve"> </w:t>
      </w:r>
    </w:p>
    <w:p w:rsidR="00343252" w:rsidRDefault="00343252" w:rsidP="00343252">
      <w:pPr>
        <w:shd w:val="clear" w:color="auto" w:fill="FFFFFF" w:themeFill="background1"/>
        <w:rPr>
          <w:b/>
          <w:sz w:val="32"/>
          <w:szCs w:val="32"/>
        </w:rPr>
      </w:pPr>
    </w:p>
    <w:p w:rsidR="00343252" w:rsidRDefault="00343252" w:rsidP="00343252">
      <w:pPr>
        <w:shd w:val="clear" w:color="auto" w:fill="FFFFFF" w:themeFill="background1"/>
        <w:rPr>
          <w:b/>
          <w:sz w:val="32"/>
          <w:szCs w:val="32"/>
        </w:rPr>
      </w:pPr>
    </w:p>
    <w:p w:rsidR="00343252" w:rsidRDefault="00343252" w:rsidP="00343252">
      <w:pPr>
        <w:shd w:val="clear" w:color="auto" w:fill="FFFFFF" w:themeFill="background1"/>
        <w:rPr>
          <w:b/>
          <w:sz w:val="32"/>
          <w:szCs w:val="32"/>
        </w:rPr>
      </w:pPr>
    </w:p>
    <w:p w:rsidR="00343252" w:rsidRDefault="00343252" w:rsidP="00343252">
      <w:pPr>
        <w:shd w:val="clear" w:color="auto" w:fill="FFFFFF" w:themeFill="background1"/>
        <w:rPr>
          <w:b/>
          <w:sz w:val="32"/>
          <w:szCs w:val="32"/>
        </w:rPr>
      </w:pPr>
    </w:p>
    <w:p w:rsidR="00343252" w:rsidRPr="00343252" w:rsidRDefault="00343252" w:rsidP="00343252">
      <w:pPr>
        <w:pBdr>
          <w:top w:val="single" w:sz="4" w:space="1" w:color="auto"/>
          <w:left w:val="single" w:sz="4" w:space="4" w:color="auto"/>
          <w:bottom w:val="single" w:sz="4" w:space="1" w:color="auto"/>
          <w:right w:val="single" w:sz="4" w:space="4" w:color="auto"/>
        </w:pBdr>
        <w:shd w:val="clear" w:color="auto" w:fill="D9D9D9" w:themeFill="background1" w:themeFillShade="D9"/>
        <w:jc w:val="center"/>
        <w:rPr>
          <w:b/>
          <w:sz w:val="28"/>
          <w:szCs w:val="28"/>
        </w:rPr>
      </w:pPr>
      <w:r w:rsidRPr="00343252">
        <w:rPr>
          <w:b/>
          <w:sz w:val="36"/>
          <w:szCs w:val="36"/>
        </w:rPr>
        <w:t>HIPAA</w:t>
      </w:r>
    </w:p>
    <w:p w:rsidR="00A91720" w:rsidRPr="00A91720" w:rsidRDefault="00A91720" w:rsidP="00A91720">
      <w:pPr>
        <w:autoSpaceDE w:val="0"/>
        <w:autoSpaceDN w:val="0"/>
        <w:adjustRightInd w:val="0"/>
        <w:spacing w:after="0" w:line="240" w:lineRule="auto"/>
        <w:jc w:val="both"/>
        <w:rPr>
          <w:rFonts w:eastAsia="Times New Roman" w:cs="Arial"/>
          <w:sz w:val="36"/>
          <w:szCs w:val="36"/>
        </w:rPr>
      </w:pPr>
      <w:r w:rsidRPr="00A91720">
        <w:rPr>
          <w:rFonts w:eastAsia="Times New Roman" w:cs="Arial"/>
          <w:sz w:val="36"/>
          <w:szCs w:val="36"/>
        </w:rPr>
        <w:t>SECURITY:</w:t>
      </w:r>
    </w:p>
    <w:p w:rsidR="00A91720" w:rsidRPr="00A91720" w:rsidRDefault="00A91720" w:rsidP="00A91720">
      <w:pPr>
        <w:autoSpaceDE w:val="0"/>
        <w:autoSpaceDN w:val="0"/>
        <w:adjustRightInd w:val="0"/>
        <w:spacing w:after="0" w:line="240" w:lineRule="auto"/>
        <w:jc w:val="both"/>
        <w:rPr>
          <w:rFonts w:eastAsia="Times New Roman" w:cs="Arial"/>
          <w:sz w:val="24"/>
          <w:szCs w:val="24"/>
        </w:rPr>
      </w:pPr>
      <w:r w:rsidRPr="00A91720">
        <w:rPr>
          <w:rFonts w:eastAsia="Times New Roman" w:cs="Arial"/>
          <w:sz w:val="24"/>
          <w:szCs w:val="24"/>
        </w:rPr>
        <w:t>AMG strives to maintain a secure workplace for its employees. In addition, we desire to maintain security concerning its property including its premises, data, information, or other company property.</w:t>
      </w:r>
    </w:p>
    <w:p w:rsidR="00A91720" w:rsidRPr="00A91720" w:rsidRDefault="00A91720" w:rsidP="00A91720">
      <w:pPr>
        <w:autoSpaceDE w:val="0"/>
        <w:autoSpaceDN w:val="0"/>
        <w:adjustRightInd w:val="0"/>
        <w:spacing w:after="0" w:line="240" w:lineRule="auto"/>
        <w:jc w:val="both"/>
        <w:rPr>
          <w:rFonts w:eastAsia="Times New Roman" w:cs="Arial"/>
          <w:sz w:val="24"/>
          <w:szCs w:val="24"/>
        </w:rPr>
      </w:pPr>
    </w:p>
    <w:p w:rsidR="00A91720" w:rsidRPr="00A91720" w:rsidRDefault="00A91720" w:rsidP="00A91720">
      <w:pPr>
        <w:autoSpaceDE w:val="0"/>
        <w:autoSpaceDN w:val="0"/>
        <w:adjustRightInd w:val="0"/>
        <w:spacing w:after="0" w:line="240" w:lineRule="auto"/>
        <w:jc w:val="both"/>
        <w:rPr>
          <w:rFonts w:eastAsia="Times New Roman" w:cs="Arial"/>
          <w:sz w:val="24"/>
          <w:szCs w:val="24"/>
        </w:rPr>
      </w:pPr>
      <w:r w:rsidRPr="00A91720">
        <w:rPr>
          <w:rFonts w:eastAsia="Times New Roman" w:cs="Arial"/>
          <w:sz w:val="24"/>
          <w:szCs w:val="24"/>
        </w:rPr>
        <w:t>In order to help us maintain a secure workplace and security concerning our property, the following rules and guidelines must be followed:</w:t>
      </w:r>
    </w:p>
    <w:p w:rsidR="00A91720" w:rsidRPr="00A91720" w:rsidRDefault="00A91720" w:rsidP="00140DB1">
      <w:pPr>
        <w:numPr>
          <w:ilvl w:val="0"/>
          <w:numId w:val="36"/>
        </w:numPr>
        <w:autoSpaceDE w:val="0"/>
        <w:autoSpaceDN w:val="0"/>
        <w:adjustRightInd w:val="0"/>
        <w:spacing w:after="0" w:line="240" w:lineRule="auto"/>
        <w:jc w:val="both"/>
        <w:rPr>
          <w:rFonts w:eastAsia="Times New Roman" w:cs="Arial"/>
          <w:sz w:val="24"/>
          <w:szCs w:val="24"/>
        </w:rPr>
      </w:pPr>
      <w:r w:rsidRPr="00A91720">
        <w:rPr>
          <w:rFonts w:eastAsia="Times New Roman" w:cs="Arial"/>
          <w:sz w:val="24"/>
          <w:szCs w:val="24"/>
        </w:rPr>
        <w:t>Access devices and access codes must only be used by authorized workforce members and should not be given to any unauthorized person or non-employee.</w:t>
      </w:r>
    </w:p>
    <w:p w:rsidR="00A91720" w:rsidRPr="00A91720" w:rsidRDefault="00A91720" w:rsidP="00140DB1">
      <w:pPr>
        <w:numPr>
          <w:ilvl w:val="0"/>
          <w:numId w:val="36"/>
        </w:numPr>
        <w:autoSpaceDE w:val="0"/>
        <w:autoSpaceDN w:val="0"/>
        <w:adjustRightInd w:val="0"/>
        <w:spacing w:after="0" w:line="240" w:lineRule="auto"/>
        <w:jc w:val="both"/>
        <w:rPr>
          <w:rFonts w:eastAsia="Times New Roman" w:cs="Arial"/>
          <w:sz w:val="24"/>
          <w:szCs w:val="24"/>
        </w:rPr>
      </w:pPr>
      <w:r w:rsidRPr="00A91720">
        <w:rPr>
          <w:rFonts w:eastAsia="Times New Roman" w:cs="Arial"/>
          <w:sz w:val="24"/>
          <w:szCs w:val="24"/>
        </w:rPr>
        <w:t>Access to AMG premises and to company property should only be given to authorized persons. Unauthorized persons should not be given access to company premises and property during non-working hours.</w:t>
      </w:r>
    </w:p>
    <w:p w:rsidR="00A91720" w:rsidRPr="00A91720" w:rsidRDefault="00A91720" w:rsidP="00140DB1">
      <w:pPr>
        <w:numPr>
          <w:ilvl w:val="0"/>
          <w:numId w:val="36"/>
        </w:numPr>
        <w:autoSpaceDE w:val="0"/>
        <w:autoSpaceDN w:val="0"/>
        <w:adjustRightInd w:val="0"/>
        <w:spacing w:after="0" w:line="240" w:lineRule="auto"/>
        <w:jc w:val="both"/>
        <w:rPr>
          <w:rFonts w:eastAsia="Times New Roman" w:cs="Arial"/>
          <w:sz w:val="24"/>
          <w:szCs w:val="24"/>
        </w:rPr>
      </w:pPr>
      <w:r w:rsidRPr="00A91720">
        <w:rPr>
          <w:rFonts w:eastAsia="Times New Roman" w:cs="Arial"/>
          <w:sz w:val="24"/>
          <w:szCs w:val="24"/>
        </w:rPr>
        <w:t>Passwords for computers and other electronic devices must be kept confidential and should not be given to any unauthorized person or non-employee.</w:t>
      </w:r>
    </w:p>
    <w:p w:rsidR="00A91720" w:rsidRPr="00A91720" w:rsidRDefault="00A91720" w:rsidP="00140DB1">
      <w:pPr>
        <w:numPr>
          <w:ilvl w:val="0"/>
          <w:numId w:val="36"/>
        </w:numPr>
        <w:autoSpaceDE w:val="0"/>
        <w:autoSpaceDN w:val="0"/>
        <w:adjustRightInd w:val="0"/>
        <w:spacing w:after="0" w:line="240" w:lineRule="auto"/>
        <w:jc w:val="both"/>
        <w:rPr>
          <w:rFonts w:eastAsia="Times New Roman" w:cs="Arial"/>
          <w:sz w:val="24"/>
          <w:szCs w:val="24"/>
        </w:rPr>
      </w:pPr>
      <w:r w:rsidRPr="00A91720">
        <w:rPr>
          <w:rFonts w:eastAsia="Times New Roman" w:cs="Arial"/>
          <w:sz w:val="24"/>
          <w:szCs w:val="24"/>
        </w:rPr>
        <w:t>Observation of any unauthorized individuals on AMG premises or utilizing company property must be immediately reported. In addition, any suspicious activity or "out of the ordinary" activity must be immediately reported to AMG.</w:t>
      </w:r>
    </w:p>
    <w:p w:rsidR="00A91720" w:rsidRPr="00A91720" w:rsidRDefault="00A91720" w:rsidP="00140DB1">
      <w:pPr>
        <w:numPr>
          <w:ilvl w:val="0"/>
          <w:numId w:val="36"/>
        </w:numPr>
        <w:autoSpaceDE w:val="0"/>
        <w:autoSpaceDN w:val="0"/>
        <w:adjustRightInd w:val="0"/>
        <w:spacing w:after="0" w:line="240" w:lineRule="auto"/>
        <w:jc w:val="both"/>
        <w:rPr>
          <w:rFonts w:eastAsia="Times New Roman" w:cs="Arial"/>
          <w:sz w:val="24"/>
          <w:szCs w:val="24"/>
        </w:rPr>
      </w:pPr>
      <w:r w:rsidRPr="00A91720">
        <w:rPr>
          <w:rFonts w:eastAsia="Times New Roman" w:cs="Arial"/>
          <w:sz w:val="24"/>
          <w:szCs w:val="24"/>
        </w:rPr>
        <w:t>Company property must not be given to any unauthorized person or non-employee without the express written permission of AMG.</w:t>
      </w:r>
    </w:p>
    <w:p w:rsidR="00A91720" w:rsidRPr="00A91720" w:rsidRDefault="00BC3617" w:rsidP="00140DB1">
      <w:pPr>
        <w:numPr>
          <w:ilvl w:val="0"/>
          <w:numId w:val="36"/>
        </w:numPr>
        <w:autoSpaceDE w:val="0"/>
        <w:autoSpaceDN w:val="0"/>
        <w:adjustRightInd w:val="0"/>
        <w:spacing w:after="0" w:line="240" w:lineRule="auto"/>
        <w:jc w:val="both"/>
        <w:rPr>
          <w:rFonts w:eastAsia="Times New Roman" w:cs="Arial"/>
          <w:sz w:val="24"/>
          <w:szCs w:val="24"/>
        </w:rPr>
      </w:pPr>
      <w:r>
        <w:rPr>
          <w:rFonts w:ascii="Arial" w:hAnsi="Arial" w:cs="Arial"/>
          <w:noProof/>
          <w:color w:val="0000FF"/>
          <w:sz w:val="24"/>
          <w:szCs w:val="24"/>
        </w:rPr>
        <w:drawing>
          <wp:anchor distT="0" distB="0" distL="114300" distR="114300" simplePos="0" relativeHeight="251721728" behindDoc="0" locked="0" layoutInCell="1" allowOverlap="1">
            <wp:simplePos x="0" y="0"/>
            <wp:positionH relativeFrom="column">
              <wp:posOffset>4139565</wp:posOffset>
            </wp:positionH>
            <wp:positionV relativeFrom="paragraph">
              <wp:posOffset>28575</wp:posOffset>
            </wp:positionV>
            <wp:extent cx="1941195" cy="1294130"/>
            <wp:effectExtent l="19050" t="19050" r="1905" b="1270"/>
            <wp:wrapSquare wrapText="bothSides"/>
            <wp:docPr id="82" name="Picture 82" descr="https://encrypted-tbn3.gstatic.com/images?q=tbn:ANd9GcSx0CxIW3H3DYmHGSjr_sOmgVfNmZZcWP5t0cMZ2iixNjjVXbDixw">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encrypted-tbn3.gstatic.com/images?q=tbn:ANd9GcSx0CxIW3H3DYmHGSjr_sOmgVfNmZZcWP5t0cMZ2iixNjjVXbDixw"/>
                    <pic:cNvPicPr>
                      <a:picLocks noChangeAspect="1" noChangeArrowheads="1"/>
                    </pic:cNvPicPr>
                  </pic:nvPicPr>
                  <pic:blipFill>
                    <a:blip r:embed="rId51" r:link="rId52" cstate="print">
                      <a:extLst>
                        <a:ext uri="{28A0092B-C50C-407E-A947-70E740481C1C}">
                          <a14:useLocalDpi xmlns:a14="http://schemas.microsoft.com/office/drawing/2010/main" val="0"/>
                        </a:ext>
                      </a:extLst>
                    </a:blip>
                    <a:srcRect/>
                    <a:stretch>
                      <a:fillRect/>
                    </a:stretch>
                  </pic:blipFill>
                  <pic:spPr bwMode="auto">
                    <a:xfrm>
                      <a:off x="0" y="0"/>
                      <a:ext cx="1941195" cy="1294130"/>
                    </a:xfrm>
                    <a:prstGeom prst="rect">
                      <a:avLst/>
                    </a:prstGeom>
                    <a:noFill/>
                    <a:ln>
                      <a:solidFill>
                        <a:schemeClr val="tx2"/>
                      </a:solidFill>
                    </a:ln>
                  </pic:spPr>
                </pic:pic>
              </a:graphicData>
            </a:graphic>
          </wp:anchor>
        </w:drawing>
      </w:r>
      <w:r w:rsidR="00A91720" w:rsidRPr="00A91720">
        <w:rPr>
          <w:rFonts w:eastAsia="Times New Roman" w:cs="Arial"/>
          <w:sz w:val="24"/>
          <w:szCs w:val="24"/>
        </w:rPr>
        <w:t>All doors and entrances should be locked, as applicable.</w:t>
      </w:r>
    </w:p>
    <w:p w:rsidR="00A91720" w:rsidRPr="00A91720" w:rsidRDefault="00A91720" w:rsidP="00140DB1">
      <w:pPr>
        <w:numPr>
          <w:ilvl w:val="0"/>
          <w:numId w:val="36"/>
        </w:numPr>
        <w:autoSpaceDE w:val="0"/>
        <w:autoSpaceDN w:val="0"/>
        <w:adjustRightInd w:val="0"/>
        <w:spacing w:after="0" w:line="240" w:lineRule="auto"/>
        <w:jc w:val="both"/>
        <w:rPr>
          <w:rFonts w:eastAsia="Times New Roman" w:cs="Arial"/>
          <w:sz w:val="24"/>
          <w:szCs w:val="24"/>
        </w:rPr>
      </w:pPr>
      <w:r w:rsidRPr="00A91720">
        <w:rPr>
          <w:rFonts w:eastAsia="Times New Roman" w:cs="Arial"/>
          <w:sz w:val="24"/>
          <w:szCs w:val="24"/>
        </w:rPr>
        <w:t>Emergency numbers are posted in each location for the following:</w:t>
      </w:r>
    </w:p>
    <w:p w:rsidR="00A91720" w:rsidRPr="00A91720" w:rsidRDefault="00A91720" w:rsidP="00A91720">
      <w:pPr>
        <w:autoSpaceDE w:val="0"/>
        <w:autoSpaceDN w:val="0"/>
        <w:adjustRightInd w:val="0"/>
        <w:spacing w:after="0" w:line="240" w:lineRule="auto"/>
        <w:jc w:val="both"/>
        <w:rPr>
          <w:rFonts w:eastAsia="Times New Roman" w:cs="Arial"/>
          <w:sz w:val="24"/>
          <w:szCs w:val="24"/>
        </w:rPr>
      </w:pPr>
      <w:r w:rsidRPr="00A91720">
        <w:rPr>
          <w:rFonts w:eastAsia="Times New Roman" w:cs="Arial"/>
          <w:sz w:val="24"/>
          <w:szCs w:val="24"/>
        </w:rPr>
        <w:tab/>
      </w:r>
      <w:r w:rsidRPr="00A91720">
        <w:rPr>
          <w:rFonts w:eastAsia="Times New Roman" w:cs="Arial"/>
          <w:sz w:val="24"/>
          <w:szCs w:val="24"/>
        </w:rPr>
        <w:tab/>
        <w:t>Emergency - 911</w:t>
      </w:r>
    </w:p>
    <w:p w:rsidR="00A91720" w:rsidRPr="00A91720" w:rsidRDefault="00A91720" w:rsidP="00A91720">
      <w:pPr>
        <w:autoSpaceDE w:val="0"/>
        <w:autoSpaceDN w:val="0"/>
        <w:adjustRightInd w:val="0"/>
        <w:spacing w:after="0" w:line="240" w:lineRule="auto"/>
        <w:jc w:val="both"/>
        <w:rPr>
          <w:rFonts w:eastAsia="Times New Roman" w:cs="Arial"/>
          <w:sz w:val="24"/>
          <w:szCs w:val="24"/>
        </w:rPr>
      </w:pPr>
      <w:r w:rsidRPr="00A91720">
        <w:rPr>
          <w:rFonts w:eastAsia="Times New Roman" w:cs="Arial"/>
          <w:sz w:val="24"/>
          <w:szCs w:val="24"/>
        </w:rPr>
        <w:tab/>
      </w:r>
      <w:r w:rsidRPr="00A91720">
        <w:rPr>
          <w:rFonts w:eastAsia="Times New Roman" w:cs="Arial"/>
          <w:sz w:val="24"/>
          <w:szCs w:val="24"/>
        </w:rPr>
        <w:tab/>
        <w:t>Police</w:t>
      </w:r>
      <w:r w:rsidRPr="00A91720">
        <w:rPr>
          <w:color w:val="244061"/>
        </w:rPr>
        <w:t xml:space="preserve"> </w:t>
      </w:r>
    </w:p>
    <w:p w:rsidR="00A91720" w:rsidRPr="00A91720" w:rsidRDefault="00A91720" w:rsidP="00A91720">
      <w:pPr>
        <w:autoSpaceDE w:val="0"/>
        <w:autoSpaceDN w:val="0"/>
        <w:adjustRightInd w:val="0"/>
        <w:spacing w:after="0" w:line="240" w:lineRule="auto"/>
        <w:jc w:val="both"/>
        <w:rPr>
          <w:rFonts w:eastAsia="Times New Roman" w:cs="Arial"/>
          <w:sz w:val="24"/>
          <w:szCs w:val="24"/>
        </w:rPr>
      </w:pPr>
      <w:r w:rsidRPr="00A91720">
        <w:rPr>
          <w:rFonts w:eastAsia="Times New Roman" w:cs="Arial"/>
          <w:sz w:val="24"/>
          <w:szCs w:val="24"/>
        </w:rPr>
        <w:tab/>
      </w:r>
      <w:r w:rsidRPr="00A91720">
        <w:rPr>
          <w:rFonts w:eastAsia="Times New Roman" w:cs="Arial"/>
          <w:sz w:val="24"/>
          <w:szCs w:val="24"/>
        </w:rPr>
        <w:tab/>
        <w:t>Fire</w:t>
      </w:r>
      <w:r w:rsidRPr="00A91720">
        <w:t xml:space="preserve"> </w:t>
      </w:r>
    </w:p>
    <w:p w:rsidR="00A91720" w:rsidRPr="00A91720" w:rsidRDefault="00A91720" w:rsidP="00A91720">
      <w:pPr>
        <w:autoSpaceDE w:val="0"/>
        <w:autoSpaceDN w:val="0"/>
        <w:adjustRightInd w:val="0"/>
        <w:spacing w:after="0" w:line="240" w:lineRule="auto"/>
        <w:jc w:val="both"/>
        <w:rPr>
          <w:rFonts w:eastAsia="Times New Roman" w:cs="Arial"/>
          <w:sz w:val="24"/>
          <w:szCs w:val="24"/>
        </w:rPr>
      </w:pPr>
      <w:r w:rsidRPr="00A91720">
        <w:rPr>
          <w:rFonts w:eastAsia="Times New Roman" w:cs="Arial"/>
          <w:sz w:val="24"/>
          <w:szCs w:val="24"/>
        </w:rPr>
        <w:tab/>
      </w:r>
      <w:r w:rsidRPr="00A91720">
        <w:rPr>
          <w:rFonts w:eastAsia="Times New Roman" w:cs="Arial"/>
          <w:sz w:val="24"/>
          <w:szCs w:val="24"/>
        </w:rPr>
        <w:tab/>
        <w:t>Poison Control</w:t>
      </w:r>
    </w:p>
    <w:p w:rsidR="00A91720" w:rsidRPr="00A91720" w:rsidRDefault="00A91720" w:rsidP="00A91720">
      <w:pPr>
        <w:autoSpaceDE w:val="0"/>
        <w:autoSpaceDN w:val="0"/>
        <w:adjustRightInd w:val="0"/>
        <w:spacing w:after="0" w:line="240" w:lineRule="auto"/>
        <w:jc w:val="both"/>
        <w:rPr>
          <w:rFonts w:eastAsia="Times New Roman" w:cs="Arial"/>
          <w:sz w:val="24"/>
          <w:szCs w:val="24"/>
        </w:rPr>
      </w:pPr>
    </w:p>
    <w:p w:rsidR="00A91720" w:rsidRPr="00A91720" w:rsidRDefault="00A91720" w:rsidP="00A91720">
      <w:pPr>
        <w:autoSpaceDE w:val="0"/>
        <w:autoSpaceDN w:val="0"/>
        <w:adjustRightInd w:val="0"/>
        <w:spacing w:after="0" w:line="240" w:lineRule="auto"/>
        <w:jc w:val="both"/>
        <w:rPr>
          <w:rFonts w:eastAsia="Times New Roman" w:cs="Arial"/>
          <w:sz w:val="24"/>
          <w:szCs w:val="24"/>
        </w:rPr>
      </w:pPr>
      <w:r w:rsidRPr="00A91720">
        <w:rPr>
          <w:rFonts w:eastAsia="Times New Roman" w:cs="Arial"/>
          <w:sz w:val="24"/>
          <w:szCs w:val="24"/>
        </w:rPr>
        <w:t>Employees should use common sense and good judgment in any emergency situation or in any situation involving security issues.</w:t>
      </w:r>
    </w:p>
    <w:p w:rsidR="00A91720" w:rsidRPr="00A91720" w:rsidRDefault="00A91720" w:rsidP="00A91720">
      <w:pPr>
        <w:autoSpaceDE w:val="0"/>
        <w:autoSpaceDN w:val="0"/>
        <w:adjustRightInd w:val="0"/>
        <w:spacing w:after="0" w:line="240" w:lineRule="auto"/>
        <w:jc w:val="both"/>
        <w:rPr>
          <w:rFonts w:eastAsia="Times New Roman" w:cs="Arial"/>
          <w:sz w:val="36"/>
          <w:szCs w:val="36"/>
        </w:rPr>
      </w:pPr>
    </w:p>
    <w:p w:rsidR="00A91720" w:rsidRPr="00A91720" w:rsidRDefault="00A91720" w:rsidP="00A91720">
      <w:pPr>
        <w:autoSpaceDE w:val="0"/>
        <w:autoSpaceDN w:val="0"/>
        <w:adjustRightInd w:val="0"/>
        <w:spacing w:after="0" w:line="240" w:lineRule="auto"/>
        <w:jc w:val="both"/>
        <w:rPr>
          <w:rFonts w:eastAsia="Times New Roman" w:cs="Arial"/>
          <w:sz w:val="36"/>
          <w:szCs w:val="36"/>
        </w:rPr>
      </w:pPr>
      <w:r w:rsidRPr="00A91720">
        <w:rPr>
          <w:rFonts w:eastAsia="Times New Roman" w:cs="Arial"/>
          <w:sz w:val="36"/>
          <w:szCs w:val="36"/>
        </w:rPr>
        <w:t>CONFIDENTIALITY:</w:t>
      </w:r>
    </w:p>
    <w:p w:rsidR="00A91720" w:rsidRPr="00A91720" w:rsidRDefault="00A91720" w:rsidP="00A91720">
      <w:pPr>
        <w:autoSpaceDE w:val="0"/>
        <w:autoSpaceDN w:val="0"/>
        <w:adjustRightInd w:val="0"/>
        <w:spacing w:after="0" w:line="240" w:lineRule="auto"/>
        <w:jc w:val="both"/>
        <w:rPr>
          <w:rFonts w:eastAsia="Times New Roman" w:cs="Arial"/>
          <w:sz w:val="24"/>
          <w:szCs w:val="24"/>
        </w:rPr>
      </w:pPr>
      <w:r w:rsidRPr="00A91720">
        <w:rPr>
          <w:rFonts w:eastAsia="Times New Roman" w:cs="Arial"/>
          <w:sz w:val="24"/>
          <w:szCs w:val="24"/>
        </w:rPr>
        <w:t>AMG is protective of its confidential, proprietary and business information. During the course of employment, workforce members may access, obtain or generate confidential information. Confidential information includes, but is not limited to the following: financial information, computer software, technical information, research and development, product information, processes, patient information, medical information, protocols, customer lists, provider information, customer data, pricing information, sales information, marketing information, purchasing information, inventory information, data processing, processes, formulas and matters that are sensitive, business, proprietary and confidential in nature.</w:t>
      </w:r>
    </w:p>
    <w:p w:rsidR="00A91720" w:rsidRPr="00A91720" w:rsidRDefault="00BC3617" w:rsidP="00A91720">
      <w:pPr>
        <w:autoSpaceDE w:val="0"/>
        <w:autoSpaceDN w:val="0"/>
        <w:adjustRightInd w:val="0"/>
        <w:spacing w:after="0" w:line="240" w:lineRule="auto"/>
        <w:jc w:val="both"/>
        <w:rPr>
          <w:rFonts w:eastAsia="Times New Roman" w:cs="Arial"/>
        </w:rPr>
      </w:pPr>
      <w:r>
        <w:rPr>
          <w:rFonts w:ascii="Arial" w:hAnsi="Arial" w:cs="Arial"/>
          <w:noProof/>
          <w:color w:val="0000FF"/>
          <w:sz w:val="27"/>
          <w:szCs w:val="27"/>
        </w:rPr>
        <w:drawing>
          <wp:anchor distT="0" distB="0" distL="114300" distR="114300" simplePos="0" relativeHeight="251720704" behindDoc="0" locked="0" layoutInCell="1" allowOverlap="1">
            <wp:simplePos x="0" y="0"/>
            <wp:positionH relativeFrom="column">
              <wp:posOffset>-78740</wp:posOffset>
            </wp:positionH>
            <wp:positionV relativeFrom="paragraph">
              <wp:posOffset>-2540</wp:posOffset>
            </wp:positionV>
            <wp:extent cx="1621155" cy="1052195"/>
            <wp:effectExtent l="19050" t="19050" r="0" b="0"/>
            <wp:wrapSquare wrapText="bothSides"/>
            <wp:docPr id="67" name="Picture 67" descr="https://encrypted-tbn3.gstatic.com/images?q=tbn:ANd9GcROKqo26kFRC79WQ7g0n6R7R04BcDoMPptx_NzIFvUbciRI7eICKw">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encrypted-tbn3.gstatic.com/images?q=tbn:ANd9GcROKqo26kFRC79WQ7g0n6R7R04BcDoMPptx_NzIFvUbciRI7eICKw"/>
                    <pic:cNvPicPr>
                      <a:picLocks noChangeAspect="1" noChangeArrowheads="1"/>
                    </pic:cNvPicPr>
                  </pic:nvPicPr>
                  <pic:blipFill>
                    <a:blip r:embed="rId54" r:link="rId55" cstate="print">
                      <a:extLst>
                        <a:ext uri="{28A0092B-C50C-407E-A947-70E740481C1C}">
                          <a14:useLocalDpi xmlns:a14="http://schemas.microsoft.com/office/drawing/2010/main" val="0"/>
                        </a:ext>
                      </a:extLst>
                    </a:blip>
                    <a:srcRect/>
                    <a:stretch>
                      <a:fillRect/>
                    </a:stretch>
                  </pic:blipFill>
                  <pic:spPr bwMode="auto">
                    <a:xfrm>
                      <a:off x="0" y="0"/>
                      <a:ext cx="1621155" cy="1052195"/>
                    </a:xfrm>
                    <a:prstGeom prst="rect">
                      <a:avLst/>
                    </a:prstGeom>
                    <a:noFill/>
                    <a:ln>
                      <a:solidFill>
                        <a:schemeClr val="tx2"/>
                      </a:solidFill>
                    </a:ln>
                  </pic:spPr>
                </pic:pic>
              </a:graphicData>
            </a:graphic>
          </wp:anchor>
        </w:drawing>
      </w:r>
    </w:p>
    <w:p w:rsidR="00A91720" w:rsidRPr="00A91720" w:rsidRDefault="00A91720" w:rsidP="00A91720">
      <w:pPr>
        <w:autoSpaceDE w:val="0"/>
        <w:autoSpaceDN w:val="0"/>
        <w:adjustRightInd w:val="0"/>
        <w:spacing w:after="0" w:line="240" w:lineRule="auto"/>
        <w:jc w:val="both"/>
        <w:rPr>
          <w:rFonts w:eastAsia="Times New Roman" w:cs="Arial"/>
          <w:sz w:val="24"/>
          <w:szCs w:val="24"/>
        </w:rPr>
      </w:pPr>
      <w:r w:rsidRPr="00A91720">
        <w:rPr>
          <w:rFonts w:eastAsia="Times New Roman" w:cs="Arial"/>
          <w:sz w:val="24"/>
          <w:szCs w:val="24"/>
        </w:rPr>
        <w:t>Workforce members are prohibited from disclosing or disseminating confidential information to any unauthorized person and/or to any person outside of AMG. This confidentiality obligation exists during the term of any employee's employment or contract staff members term and continues after any separation from employment or contract. Workforce members are also prohibited from using confidential information of AMG for their own interest or for the interest of others.</w:t>
      </w:r>
    </w:p>
    <w:p w:rsidR="00A91720" w:rsidRPr="00A91720" w:rsidRDefault="00A91720" w:rsidP="00A91720">
      <w:pPr>
        <w:autoSpaceDE w:val="0"/>
        <w:autoSpaceDN w:val="0"/>
        <w:adjustRightInd w:val="0"/>
        <w:spacing w:after="0" w:line="240" w:lineRule="auto"/>
        <w:jc w:val="both"/>
        <w:rPr>
          <w:rFonts w:eastAsia="Times New Roman" w:cs="Arial"/>
        </w:rPr>
      </w:pPr>
    </w:p>
    <w:p w:rsidR="00A91720" w:rsidRPr="00A91720" w:rsidRDefault="00A91720" w:rsidP="00A91720">
      <w:pPr>
        <w:spacing w:after="0" w:line="240" w:lineRule="auto"/>
        <w:rPr>
          <w:rFonts w:eastAsia="Times New Roman" w:cs="Times New Roman"/>
          <w:sz w:val="24"/>
          <w:szCs w:val="24"/>
        </w:rPr>
      </w:pPr>
    </w:p>
    <w:p w:rsidR="00A91720" w:rsidRPr="00A91720" w:rsidRDefault="00A91720" w:rsidP="00A91720">
      <w:pPr>
        <w:autoSpaceDE w:val="0"/>
        <w:autoSpaceDN w:val="0"/>
        <w:adjustRightInd w:val="0"/>
        <w:spacing w:after="0" w:line="240" w:lineRule="auto"/>
        <w:rPr>
          <w:rFonts w:eastAsia="Times New Roman" w:cs="Arial"/>
          <w:bCs/>
          <w:sz w:val="36"/>
          <w:szCs w:val="36"/>
        </w:rPr>
      </w:pPr>
      <w:r w:rsidRPr="00A91720">
        <w:rPr>
          <w:rFonts w:eastAsia="Times New Roman" w:cs="Arial"/>
          <w:bCs/>
          <w:sz w:val="36"/>
          <w:szCs w:val="36"/>
        </w:rPr>
        <w:t>COMMITMENT TO PRIVACY AND SECURITY:</w:t>
      </w:r>
    </w:p>
    <w:p w:rsidR="00A91720" w:rsidRPr="00A91720" w:rsidRDefault="00A91720" w:rsidP="00A91720">
      <w:pPr>
        <w:autoSpaceDE w:val="0"/>
        <w:autoSpaceDN w:val="0"/>
        <w:adjustRightInd w:val="0"/>
        <w:spacing w:after="0" w:line="240" w:lineRule="auto"/>
        <w:rPr>
          <w:rFonts w:eastAsia="Times New Roman" w:cs="Arial"/>
          <w:bCs/>
          <w:sz w:val="24"/>
          <w:szCs w:val="24"/>
        </w:rPr>
      </w:pPr>
      <w:r w:rsidRPr="00A91720">
        <w:rPr>
          <w:rFonts w:eastAsia="Times New Roman" w:cs="Arial"/>
          <w:bCs/>
          <w:sz w:val="24"/>
          <w:szCs w:val="24"/>
        </w:rPr>
        <w:t>AMG is committed to safeguarding the confidentiality of protected health information to ensure that any patient information created, received, or maintained by AMG is only used or disclosed in accordance with AMG policies and federal and state regulations.</w:t>
      </w:r>
    </w:p>
    <w:p w:rsidR="00A91720" w:rsidRPr="00A91720" w:rsidRDefault="00A91720" w:rsidP="00A91720">
      <w:pPr>
        <w:autoSpaceDE w:val="0"/>
        <w:autoSpaceDN w:val="0"/>
        <w:adjustRightInd w:val="0"/>
        <w:spacing w:after="0" w:line="240" w:lineRule="auto"/>
        <w:jc w:val="both"/>
        <w:rPr>
          <w:rFonts w:eastAsia="Times New Roman" w:cs="Arial"/>
          <w:sz w:val="24"/>
          <w:szCs w:val="24"/>
        </w:rPr>
      </w:pPr>
    </w:p>
    <w:p w:rsidR="00A91720" w:rsidRPr="00A91720" w:rsidRDefault="00A91720" w:rsidP="00A91720">
      <w:pPr>
        <w:autoSpaceDE w:val="0"/>
        <w:autoSpaceDN w:val="0"/>
        <w:adjustRightInd w:val="0"/>
        <w:spacing w:after="0" w:line="240" w:lineRule="auto"/>
        <w:jc w:val="both"/>
        <w:rPr>
          <w:rFonts w:eastAsia="Times New Roman" w:cs="Arial"/>
          <w:sz w:val="24"/>
          <w:szCs w:val="24"/>
        </w:rPr>
      </w:pPr>
      <w:r w:rsidRPr="00A91720">
        <w:rPr>
          <w:rFonts w:eastAsia="Times New Roman" w:cs="Arial"/>
          <w:sz w:val="24"/>
          <w:szCs w:val="24"/>
        </w:rPr>
        <w:t>AMG is protective of medical information that it generates and/or maintains concerning Company patients, employees and third parties. This information includes, but is not necessarily limited to the following: medical records, physician notes, provider information, progress notes, prescriptions, medical data, diagnoses, treatment records, test results, laboratory records, and any and all other information and/or documentation which is medical in nature and/or which in any way relates to an individual’s physical, mental and/or health condition.</w:t>
      </w:r>
    </w:p>
    <w:p w:rsidR="00A91720" w:rsidRPr="00A91720" w:rsidRDefault="00A91720" w:rsidP="00A91720">
      <w:pPr>
        <w:autoSpaceDE w:val="0"/>
        <w:autoSpaceDN w:val="0"/>
        <w:adjustRightInd w:val="0"/>
        <w:spacing w:after="0" w:line="240" w:lineRule="auto"/>
        <w:jc w:val="both"/>
        <w:rPr>
          <w:rFonts w:eastAsia="Times New Roman" w:cs="Arial"/>
          <w:sz w:val="24"/>
          <w:szCs w:val="24"/>
        </w:rPr>
      </w:pPr>
    </w:p>
    <w:p w:rsidR="00A91720" w:rsidRPr="00A91720" w:rsidRDefault="00A91720" w:rsidP="00A91720">
      <w:pPr>
        <w:autoSpaceDE w:val="0"/>
        <w:autoSpaceDN w:val="0"/>
        <w:adjustRightInd w:val="0"/>
        <w:spacing w:after="0" w:line="240" w:lineRule="auto"/>
        <w:rPr>
          <w:rFonts w:eastAsia="Times New Roman" w:cs="Arial"/>
          <w:bCs/>
          <w:sz w:val="24"/>
          <w:szCs w:val="24"/>
        </w:rPr>
      </w:pPr>
      <w:r w:rsidRPr="00A91720">
        <w:rPr>
          <w:rFonts w:eastAsia="Times New Roman" w:cs="Arial"/>
          <w:bCs/>
          <w:sz w:val="24"/>
          <w:szCs w:val="24"/>
        </w:rPr>
        <w:t xml:space="preserve">Employees and other workforce members must comply with all health information privacy and security policies and procedures approved by AMG. All employees and designated workforce members must also take the HIPAA new hire/annual training to obtain detailed training on HIPAA regulations and how it relates to day to day activities. All HIPAA related policies and procedures may be found on </w:t>
      </w:r>
      <w:hyperlink r:id="rId56" w:history="1">
        <w:r w:rsidRPr="00A91720">
          <w:rPr>
            <w:rFonts w:eastAsia="Times New Roman" w:cs="Arial"/>
            <w:bCs/>
            <w:color w:val="0000FF" w:themeColor="hyperlink"/>
            <w:sz w:val="24"/>
            <w:szCs w:val="24"/>
            <w:u w:val="single"/>
          </w:rPr>
          <w:t>www.amgihm.com</w:t>
        </w:r>
      </w:hyperlink>
      <w:r w:rsidRPr="00A91720">
        <w:rPr>
          <w:rFonts w:eastAsia="Times New Roman" w:cs="Arial"/>
          <w:bCs/>
          <w:sz w:val="24"/>
          <w:szCs w:val="24"/>
        </w:rPr>
        <w:t xml:space="preserve"> and may be accessed through a company computer.</w:t>
      </w:r>
    </w:p>
    <w:p w:rsidR="00A91720" w:rsidRPr="00A91720" w:rsidRDefault="00A91720" w:rsidP="00A91720">
      <w:pPr>
        <w:autoSpaceDE w:val="0"/>
        <w:autoSpaceDN w:val="0"/>
        <w:adjustRightInd w:val="0"/>
        <w:spacing w:after="0" w:line="240" w:lineRule="auto"/>
        <w:rPr>
          <w:rFonts w:eastAsia="Times New Roman" w:cs="Arial"/>
          <w:sz w:val="24"/>
          <w:szCs w:val="24"/>
        </w:rPr>
      </w:pPr>
    </w:p>
    <w:p w:rsidR="00A91720" w:rsidRPr="00A91720" w:rsidRDefault="00A91720" w:rsidP="00A91720">
      <w:pPr>
        <w:autoSpaceDE w:val="0"/>
        <w:autoSpaceDN w:val="0"/>
        <w:adjustRightInd w:val="0"/>
        <w:spacing w:after="0" w:line="240" w:lineRule="auto"/>
        <w:rPr>
          <w:rFonts w:eastAsia="Times New Roman" w:cs="Arial"/>
          <w:bCs/>
          <w:sz w:val="24"/>
          <w:szCs w:val="24"/>
        </w:rPr>
      </w:pPr>
      <w:r w:rsidRPr="00A91720">
        <w:rPr>
          <w:rFonts w:eastAsia="Times New Roman" w:cs="Arial"/>
          <w:sz w:val="24"/>
          <w:szCs w:val="24"/>
        </w:rPr>
        <w:t>Any workforce member who violates a HIPAA policy is subject to disciplinary action up to and including immediate termination of employment or contract.</w:t>
      </w:r>
    </w:p>
    <w:p w:rsidR="00A91720" w:rsidRPr="00A91720" w:rsidRDefault="00A91720" w:rsidP="00A91720">
      <w:pPr>
        <w:autoSpaceDE w:val="0"/>
        <w:autoSpaceDN w:val="0"/>
        <w:adjustRightInd w:val="0"/>
        <w:spacing w:after="0" w:line="240" w:lineRule="auto"/>
        <w:rPr>
          <w:rFonts w:eastAsia="Times New Roman" w:cs="Arial"/>
          <w:bCs/>
          <w:sz w:val="32"/>
          <w:szCs w:val="32"/>
        </w:rPr>
      </w:pPr>
    </w:p>
    <w:p w:rsidR="00A91720" w:rsidRPr="00A91720" w:rsidRDefault="00A91720" w:rsidP="00A91720">
      <w:pPr>
        <w:autoSpaceDE w:val="0"/>
        <w:autoSpaceDN w:val="0"/>
        <w:adjustRightInd w:val="0"/>
        <w:spacing w:after="0" w:line="240" w:lineRule="auto"/>
        <w:jc w:val="both"/>
        <w:rPr>
          <w:rFonts w:eastAsia="Times New Roman" w:cs="Arial"/>
          <w:sz w:val="36"/>
          <w:szCs w:val="36"/>
        </w:rPr>
      </w:pPr>
      <w:r w:rsidRPr="00A91720">
        <w:rPr>
          <w:rFonts w:eastAsia="Times New Roman" w:cs="Arial"/>
          <w:sz w:val="36"/>
          <w:szCs w:val="36"/>
        </w:rPr>
        <w:t>PROTECTED HEALTH INFORMATION (PHI):</w:t>
      </w:r>
    </w:p>
    <w:p w:rsidR="00A91720" w:rsidRPr="00A91720" w:rsidRDefault="00A91720" w:rsidP="00A91720">
      <w:pPr>
        <w:autoSpaceDE w:val="0"/>
        <w:autoSpaceDN w:val="0"/>
        <w:adjustRightInd w:val="0"/>
        <w:spacing w:after="0" w:line="240" w:lineRule="auto"/>
        <w:jc w:val="both"/>
        <w:rPr>
          <w:rFonts w:eastAsia="Times New Roman" w:cs="Arial"/>
          <w:sz w:val="24"/>
          <w:szCs w:val="24"/>
        </w:rPr>
      </w:pPr>
      <w:r>
        <w:rPr>
          <w:noProof/>
          <w:color w:val="244061"/>
        </w:rPr>
        <w:drawing>
          <wp:anchor distT="0" distB="0" distL="114300" distR="114300" simplePos="0" relativeHeight="251719680" behindDoc="0" locked="0" layoutInCell="1" allowOverlap="1">
            <wp:simplePos x="0" y="0"/>
            <wp:positionH relativeFrom="column">
              <wp:posOffset>3234690</wp:posOffset>
            </wp:positionH>
            <wp:positionV relativeFrom="paragraph">
              <wp:posOffset>659765</wp:posOffset>
            </wp:positionV>
            <wp:extent cx="1155700" cy="1155700"/>
            <wp:effectExtent l="19050" t="19050" r="6350" b="6350"/>
            <wp:wrapSquare wrapText="bothSides"/>
            <wp:docPr id="13" name="Picture 13" descr="HIPAA HERO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IPAA HERO5"/>
                    <pic:cNvPicPr>
                      <a:picLocks noChangeAspect="1" noChangeArrowheads="1"/>
                    </pic:cNvPicPr>
                  </pic:nvPicPr>
                  <pic:blipFill>
                    <a:blip r:embed="rId57" r:link="rId58" cstate="print">
                      <a:extLst>
                        <a:ext uri="{28A0092B-C50C-407E-A947-70E740481C1C}">
                          <a14:useLocalDpi xmlns:a14="http://schemas.microsoft.com/office/drawing/2010/main" val="0"/>
                        </a:ext>
                      </a:extLst>
                    </a:blip>
                    <a:srcRect/>
                    <a:stretch>
                      <a:fillRect/>
                    </a:stretch>
                  </pic:blipFill>
                  <pic:spPr bwMode="auto">
                    <a:xfrm>
                      <a:off x="0" y="0"/>
                      <a:ext cx="1155700" cy="1155700"/>
                    </a:xfrm>
                    <a:prstGeom prst="rect">
                      <a:avLst/>
                    </a:prstGeom>
                    <a:noFill/>
                    <a:ln>
                      <a:solidFill>
                        <a:schemeClr val="bg1"/>
                      </a:solidFill>
                    </a:ln>
                  </pic:spPr>
                </pic:pic>
              </a:graphicData>
            </a:graphic>
          </wp:anchor>
        </w:drawing>
      </w:r>
      <w:r w:rsidRPr="00A91720">
        <w:rPr>
          <w:rFonts w:eastAsia="Times New Roman" w:cs="Arial"/>
          <w:sz w:val="24"/>
          <w:szCs w:val="24"/>
        </w:rPr>
        <w:t>Protected Health Information (PHI) is information that is created or received by AMG that identifies a person or can reasonably be used to identify the person, and relates to that persons health, healthcare treatment or healthcare payment in any form, including paper, electronic or spoken. Examples include, but are not limited to:</w:t>
      </w:r>
    </w:p>
    <w:p w:rsidR="00A91720" w:rsidRPr="00A91720" w:rsidRDefault="00A91720" w:rsidP="00140DB1">
      <w:pPr>
        <w:numPr>
          <w:ilvl w:val="0"/>
          <w:numId w:val="37"/>
        </w:numPr>
        <w:autoSpaceDE w:val="0"/>
        <w:autoSpaceDN w:val="0"/>
        <w:adjustRightInd w:val="0"/>
        <w:spacing w:after="0" w:line="240" w:lineRule="auto"/>
        <w:jc w:val="both"/>
        <w:rPr>
          <w:rFonts w:eastAsia="Times New Roman" w:cs="Arial"/>
          <w:sz w:val="24"/>
          <w:szCs w:val="24"/>
        </w:rPr>
      </w:pPr>
      <w:r w:rsidRPr="00A91720">
        <w:rPr>
          <w:rFonts w:eastAsia="Times New Roman" w:cs="Arial"/>
          <w:sz w:val="24"/>
          <w:szCs w:val="24"/>
        </w:rPr>
        <w:t>Medical charts</w:t>
      </w:r>
    </w:p>
    <w:p w:rsidR="00A91720" w:rsidRPr="00A91720" w:rsidRDefault="00A91720" w:rsidP="00140DB1">
      <w:pPr>
        <w:numPr>
          <w:ilvl w:val="0"/>
          <w:numId w:val="37"/>
        </w:numPr>
        <w:autoSpaceDE w:val="0"/>
        <w:autoSpaceDN w:val="0"/>
        <w:adjustRightInd w:val="0"/>
        <w:spacing w:after="0" w:line="240" w:lineRule="auto"/>
        <w:jc w:val="both"/>
        <w:rPr>
          <w:rFonts w:eastAsia="Times New Roman" w:cs="Arial"/>
          <w:sz w:val="24"/>
          <w:szCs w:val="24"/>
        </w:rPr>
      </w:pPr>
      <w:r w:rsidRPr="00A91720">
        <w:rPr>
          <w:rFonts w:eastAsia="Times New Roman" w:cs="Arial"/>
          <w:sz w:val="24"/>
          <w:szCs w:val="24"/>
        </w:rPr>
        <w:t>Patient billing statements</w:t>
      </w:r>
    </w:p>
    <w:p w:rsidR="00A91720" w:rsidRPr="00A91720" w:rsidRDefault="00A91720" w:rsidP="00140DB1">
      <w:pPr>
        <w:numPr>
          <w:ilvl w:val="0"/>
          <w:numId w:val="37"/>
        </w:numPr>
        <w:autoSpaceDE w:val="0"/>
        <w:autoSpaceDN w:val="0"/>
        <w:adjustRightInd w:val="0"/>
        <w:spacing w:after="0" w:line="240" w:lineRule="auto"/>
        <w:jc w:val="both"/>
        <w:rPr>
          <w:rFonts w:eastAsia="Times New Roman" w:cs="Arial"/>
          <w:sz w:val="24"/>
          <w:szCs w:val="24"/>
        </w:rPr>
      </w:pPr>
      <w:r w:rsidRPr="00A91720">
        <w:rPr>
          <w:rFonts w:eastAsia="Times New Roman" w:cs="Arial"/>
          <w:sz w:val="24"/>
          <w:szCs w:val="24"/>
        </w:rPr>
        <w:t>Lab &amp; x-ray reports</w:t>
      </w:r>
    </w:p>
    <w:p w:rsidR="00A91720" w:rsidRPr="00A91720" w:rsidRDefault="00A91720" w:rsidP="00140DB1">
      <w:pPr>
        <w:numPr>
          <w:ilvl w:val="0"/>
          <w:numId w:val="37"/>
        </w:numPr>
        <w:autoSpaceDE w:val="0"/>
        <w:autoSpaceDN w:val="0"/>
        <w:adjustRightInd w:val="0"/>
        <w:spacing w:after="0" w:line="240" w:lineRule="auto"/>
        <w:jc w:val="both"/>
        <w:rPr>
          <w:rFonts w:eastAsia="Times New Roman" w:cs="Arial"/>
          <w:sz w:val="24"/>
          <w:szCs w:val="24"/>
        </w:rPr>
      </w:pPr>
      <w:r w:rsidRPr="00A91720">
        <w:rPr>
          <w:rFonts w:eastAsia="Times New Roman" w:cs="Arial"/>
          <w:sz w:val="24"/>
          <w:szCs w:val="24"/>
        </w:rPr>
        <w:t>Images such as x-rays, EKGs</w:t>
      </w:r>
    </w:p>
    <w:p w:rsidR="00A91720" w:rsidRPr="00A91720" w:rsidRDefault="00A91720" w:rsidP="00140DB1">
      <w:pPr>
        <w:numPr>
          <w:ilvl w:val="0"/>
          <w:numId w:val="37"/>
        </w:numPr>
        <w:autoSpaceDE w:val="0"/>
        <w:autoSpaceDN w:val="0"/>
        <w:adjustRightInd w:val="0"/>
        <w:spacing w:after="0" w:line="240" w:lineRule="auto"/>
        <w:jc w:val="both"/>
        <w:rPr>
          <w:rFonts w:eastAsia="Times New Roman" w:cs="Arial"/>
          <w:sz w:val="24"/>
          <w:szCs w:val="24"/>
        </w:rPr>
      </w:pPr>
      <w:r w:rsidRPr="00A91720">
        <w:rPr>
          <w:rFonts w:eastAsia="Times New Roman" w:cs="Arial"/>
          <w:sz w:val="24"/>
          <w:szCs w:val="24"/>
        </w:rPr>
        <w:t>Phone calls</w:t>
      </w:r>
    </w:p>
    <w:p w:rsidR="00A91720" w:rsidRPr="00A91720" w:rsidRDefault="00A91720" w:rsidP="00140DB1">
      <w:pPr>
        <w:numPr>
          <w:ilvl w:val="0"/>
          <w:numId w:val="37"/>
        </w:numPr>
        <w:autoSpaceDE w:val="0"/>
        <w:autoSpaceDN w:val="0"/>
        <w:adjustRightInd w:val="0"/>
        <w:spacing w:after="0" w:line="240" w:lineRule="auto"/>
        <w:jc w:val="both"/>
        <w:rPr>
          <w:rFonts w:eastAsia="Times New Roman" w:cs="Arial"/>
          <w:sz w:val="24"/>
          <w:szCs w:val="24"/>
        </w:rPr>
      </w:pPr>
      <w:r w:rsidRPr="00A91720">
        <w:rPr>
          <w:rFonts w:eastAsia="Times New Roman" w:cs="Arial"/>
          <w:sz w:val="24"/>
          <w:szCs w:val="24"/>
        </w:rPr>
        <w:t>Personal conversations</w:t>
      </w:r>
    </w:p>
    <w:p w:rsidR="00A91720" w:rsidRPr="00A91720" w:rsidRDefault="00A91720" w:rsidP="00140DB1">
      <w:pPr>
        <w:numPr>
          <w:ilvl w:val="0"/>
          <w:numId w:val="37"/>
        </w:numPr>
        <w:autoSpaceDE w:val="0"/>
        <w:autoSpaceDN w:val="0"/>
        <w:adjustRightInd w:val="0"/>
        <w:spacing w:after="0" w:line="240" w:lineRule="auto"/>
        <w:jc w:val="both"/>
        <w:rPr>
          <w:rFonts w:eastAsia="Times New Roman" w:cs="Arial"/>
          <w:sz w:val="24"/>
          <w:szCs w:val="24"/>
        </w:rPr>
      </w:pPr>
      <w:r w:rsidRPr="00A91720">
        <w:rPr>
          <w:rFonts w:eastAsia="Times New Roman" w:cs="Arial"/>
          <w:sz w:val="24"/>
          <w:szCs w:val="24"/>
        </w:rPr>
        <w:t>Census reports</w:t>
      </w:r>
    </w:p>
    <w:p w:rsidR="00A91720" w:rsidRPr="00A91720" w:rsidRDefault="00A91720" w:rsidP="00A91720">
      <w:pPr>
        <w:autoSpaceDE w:val="0"/>
        <w:autoSpaceDN w:val="0"/>
        <w:adjustRightInd w:val="0"/>
        <w:spacing w:after="0" w:line="240" w:lineRule="auto"/>
        <w:jc w:val="both"/>
        <w:rPr>
          <w:rFonts w:eastAsia="Times New Roman" w:cs="Arial"/>
        </w:rPr>
      </w:pPr>
    </w:p>
    <w:p w:rsidR="00A91720" w:rsidRPr="00A91720" w:rsidRDefault="00A91720" w:rsidP="00A91720">
      <w:pPr>
        <w:autoSpaceDE w:val="0"/>
        <w:autoSpaceDN w:val="0"/>
        <w:adjustRightInd w:val="0"/>
        <w:spacing w:after="0" w:line="240" w:lineRule="auto"/>
        <w:jc w:val="both"/>
        <w:rPr>
          <w:rFonts w:eastAsia="Times New Roman" w:cs="Arial"/>
          <w:sz w:val="24"/>
          <w:szCs w:val="24"/>
        </w:rPr>
      </w:pPr>
      <w:r w:rsidRPr="00A91720">
        <w:rPr>
          <w:rFonts w:eastAsia="Times New Roman" w:cs="Arial"/>
          <w:sz w:val="24"/>
          <w:szCs w:val="24"/>
        </w:rPr>
        <w:t xml:space="preserve">Limit discussion regarding patient information to appropriate settings. Use and disclose patient information on a need-to-know basis for legitimate purpose of treatment, payment, and operations (TPO). Protect patient information and disposal of this information used or stored in any format. </w:t>
      </w:r>
    </w:p>
    <w:p w:rsidR="00E469D4" w:rsidRPr="009A2947" w:rsidRDefault="00E469D4" w:rsidP="009A2947">
      <w:pPr>
        <w:rPr>
          <w:b/>
          <w:sz w:val="36"/>
          <w:szCs w:val="36"/>
        </w:rPr>
      </w:pPr>
      <w:r w:rsidRPr="009A2947">
        <w:rPr>
          <w:b/>
          <w:sz w:val="36"/>
          <w:szCs w:val="36"/>
          <w:bdr w:val="single" w:sz="4" w:space="0" w:color="auto"/>
        </w:rPr>
        <w:br w:type="page"/>
      </w:r>
    </w:p>
    <w:p w:rsidR="004D571B" w:rsidRPr="004D571B" w:rsidRDefault="004D571B" w:rsidP="00111091">
      <w:p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spacing w:after="0" w:line="240" w:lineRule="auto"/>
        <w:jc w:val="center"/>
        <w:rPr>
          <w:rFonts w:cs="Cambria"/>
          <w:b/>
          <w:color w:val="000000"/>
          <w:sz w:val="36"/>
          <w:szCs w:val="36"/>
        </w:rPr>
      </w:pPr>
      <w:r w:rsidRPr="004D571B">
        <w:rPr>
          <w:rFonts w:cs="Cambria"/>
          <w:b/>
          <w:color w:val="000000"/>
          <w:sz w:val="36"/>
          <w:szCs w:val="36"/>
          <w:shd w:val="clear" w:color="auto" w:fill="D9D9D9" w:themeFill="background1" w:themeFillShade="D9"/>
        </w:rPr>
        <w:t>TIPS FOR SAFEGUARDING HEALTH INFORMATION</w:t>
      </w:r>
    </w:p>
    <w:p w:rsidR="004D571B" w:rsidRDefault="004D571B" w:rsidP="004D571B">
      <w:pPr>
        <w:autoSpaceDE w:val="0"/>
        <w:autoSpaceDN w:val="0"/>
        <w:adjustRightInd w:val="0"/>
        <w:spacing w:after="0" w:line="240" w:lineRule="auto"/>
        <w:rPr>
          <w:rFonts w:ascii="Calibri" w:hAnsi="Calibri" w:cs="Calibri"/>
          <w:color w:val="000000"/>
          <w:sz w:val="24"/>
          <w:szCs w:val="24"/>
        </w:rPr>
      </w:pPr>
    </w:p>
    <w:p w:rsidR="004D571B" w:rsidRPr="004D571B" w:rsidRDefault="004D571B" w:rsidP="004D571B">
      <w:pPr>
        <w:autoSpaceDE w:val="0"/>
        <w:autoSpaceDN w:val="0"/>
        <w:adjustRightInd w:val="0"/>
        <w:spacing w:after="0" w:line="240" w:lineRule="auto"/>
        <w:rPr>
          <w:rFonts w:cs="Calibri"/>
          <w:color w:val="000000"/>
          <w:sz w:val="24"/>
          <w:szCs w:val="24"/>
        </w:rPr>
      </w:pPr>
      <w:r w:rsidRPr="004D571B">
        <w:rPr>
          <w:rFonts w:cs="Calibri"/>
          <w:color w:val="000000"/>
          <w:sz w:val="24"/>
          <w:szCs w:val="24"/>
        </w:rPr>
        <w:t xml:space="preserve">Our company has processes to protect, monitor, and control information access to PHI in all forms whether written, spoken, or electronic. </w:t>
      </w:r>
    </w:p>
    <w:p w:rsidR="004D571B" w:rsidRPr="004D571B" w:rsidRDefault="004D571B" w:rsidP="004D571B">
      <w:pPr>
        <w:autoSpaceDE w:val="0"/>
        <w:autoSpaceDN w:val="0"/>
        <w:adjustRightInd w:val="0"/>
        <w:spacing w:after="0" w:line="240" w:lineRule="auto"/>
        <w:rPr>
          <w:rFonts w:cs="Calibri"/>
          <w:color w:val="000000"/>
          <w:sz w:val="24"/>
          <w:szCs w:val="24"/>
        </w:rPr>
      </w:pPr>
    </w:p>
    <w:p w:rsidR="004D571B" w:rsidRPr="004D571B" w:rsidRDefault="004D571B" w:rsidP="004D571B">
      <w:pPr>
        <w:autoSpaceDE w:val="0"/>
        <w:autoSpaceDN w:val="0"/>
        <w:adjustRightInd w:val="0"/>
        <w:spacing w:after="0" w:line="240" w:lineRule="auto"/>
        <w:rPr>
          <w:rFonts w:cs="Calibri"/>
          <w:color w:val="000000"/>
          <w:sz w:val="24"/>
          <w:szCs w:val="24"/>
        </w:rPr>
      </w:pPr>
      <w:r w:rsidRPr="004D571B">
        <w:rPr>
          <w:rFonts w:cs="Calibri"/>
          <w:b/>
          <w:bCs/>
          <w:color w:val="000000"/>
          <w:sz w:val="24"/>
          <w:szCs w:val="24"/>
        </w:rPr>
        <w:t xml:space="preserve">Protecting Health Information in Paper Form </w:t>
      </w:r>
    </w:p>
    <w:p w:rsidR="004D571B" w:rsidRPr="004D571B" w:rsidRDefault="004D571B" w:rsidP="00CA681C">
      <w:pPr>
        <w:autoSpaceDE w:val="0"/>
        <w:autoSpaceDN w:val="0"/>
        <w:adjustRightInd w:val="0"/>
        <w:spacing w:after="6" w:line="240" w:lineRule="auto"/>
        <w:ind w:firstLine="720"/>
        <w:rPr>
          <w:rFonts w:cs="Calibri"/>
          <w:color w:val="000000"/>
          <w:sz w:val="24"/>
          <w:szCs w:val="24"/>
        </w:rPr>
      </w:pPr>
      <w:r w:rsidRPr="004D571B">
        <w:rPr>
          <w:rFonts w:cs="Calibri"/>
          <w:color w:val="000000"/>
          <w:sz w:val="24"/>
          <w:szCs w:val="24"/>
        </w:rPr>
        <w:t xml:space="preserve">• Do NOT leave papers unattended on printers, copiers, or fax machines </w:t>
      </w:r>
    </w:p>
    <w:p w:rsidR="004D571B" w:rsidRPr="004D571B" w:rsidRDefault="004D571B" w:rsidP="00CA681C">
      <w:pPr>
        <w:autoSpaceDE w:val="0"/>
        <w:autoSpaceDN w:val="0"/>
        <w:adjustRightInd w:val="0"/>
        <w:spacing w:after="6" w:line="240" w:lineRule="auto"/>
        <w:ind w:firstLine="720"/>
        <w:rPr>
          <w:rFonts w:cs="Calibri"/>
          <w:color w:val="000000"/>
          <w:sz w:val="24"/>
          <w:szCs w:val="24"/>
        </w:rPr>
      </w:pPr>
      <w:r w:rsidRPr="004D571B">
        <w:rPr>
          <w:rFonts w:cs="Calibri"/>
          <w:color w:val="000000"/>
          <w:sz w:val="24"/>
          <w:szCs w:val="24"/>
        </w:rPr>
        <w:t xml:space="preserve">• Use a cover sheet when faxing PHI </w:t>
      </w:r>
    </w:p>
    <w:p w:rsidR="004D571B" w:rsidRPr="004D571B" w:rsidRDefault="004D571B" w:rsidP="00CA681C">
      <w:pPr>
        <w:autoSpaceDE w:val="0"/>
        <w:autoSpaceDN w:val="0"/>
        <w:adjustRightInd w:val="0"/>
        <w:spacing w:after="6" w:line="240" w:lineRule="auto"/>
        <w:ind w:left="720"/>
        <w:rPr>
          <w:rFonts w:cs="Calibri"/>
          <w:color w:val="000000"/>
          <w:sz w:val="24"/>
          <w:szCs w:val="24"/>
        </w:rPr>
      </w:pPr>
      <w:r w:rsidRPr="004D571B">
        <w:rPr>
          <w:rFonts w:cs="Calibri"/>
          <w:color w:val="000000"/>
          <w:sz w:val="24"/>
          <w:szCs w:val="24"/>
        </w:rPr>
        <w:t xml:space="preserve">• When transporting information, secure in a container and transport in the trunk of your vehicle. If no trunk, store in container in the back seat on the floorboard </w:t>
      </w:r>
    </w:p>
    <w:p w:rsidR="004D571B" w:rsidRPr="004D571B" w:rsidRDefault="004D571B" w:rsidP="00CA681C">
      <w:pPr>
        <w:autoSpaceDE w:val="0"/>
        <w:autoSpaceDN w:val="0"/>
        <w:adjustRightInd w:val="0"/>
        <w:spacing w:after="6" w:line="240" w:lineRule="auto"/>
        <w:ind w:firstLine="720"/>
        <w:rPr>
          <w:rFonts w:cs="Calibri"/>
          <w:color w:val="000000"/>
          <w:sz w:val="24"/>
          <w:szCs w:val="24"/>
        </w:rPr>
      </w:pPr>
      <w:r w:rsidRPr="004D571B">
        <w:rPr>
          <w:rFonts w:cs="Calibri"/>
          <w:color w:val="000000"/>
          <w:sz w:val="24"/>
          <w:szCs w:val="24"/>
        </w:rPr>
        <w:t xml:space="preserve">• Shred information no longer needed that contains identifying information </w:t>
      </w:r>
    </w:p>
    <w:p w:rsidR="004D571B" w:rsidRPr="004D571B" w:rsidRDefault="004D571B" w:rsidP="00CA681C">
      <w:pPr>
        <w:autoSpaceDE w:val="0"/>
        <w:autoSpaceDN w:val="0"/>
        <w:adjustRightInd w:val="0"/>
        <w:spacing w:after="6" w:line="240" w:lineRule="auto"/>
        <w:ind w:firstLine="720"/>
        <w:rPr>
          <w:rFonts w:cs="Calibri"/>
          <w:color w:val="000000"/>
          <w:sz w:val="24"/>
          <w:szCs w:val="24"/>
        </w:rPr>
      </w:pPr>
      <w:r w:rsidRPr="004D571B">
        <w:rPr>
          <w:rFonts w:cs="Calibri"/>
          <w:color w:val="000000"/>
          <w:sz w:val="24"/>
          <w:szCs w:val="24"/>
        </w:rPr>
        <w:t xml:space="preserve">• Remove labels from IV bags, pill containers, etc. prior to disposal </w:t>
      </w:r>
    </w:p>
    <w:p w:rsidR="004D571B" w:rsidRPr="004D571B" w:rsidRDefault="004D571B" w:rsidP="00CA681C">
      <w:pPr>
        <w:autoSpaceDE w:val="0"/>
        <w:autoSpaceDN w:val="0"/>
        <w:adjustRightInd w:val="0"/>
        <w:spacing w:after="6" w:line="240" w:lineRule="auto"/>
        <w:ind w:firstLine="720"/>
        <w:rPr>
          <w:rFonts w:cs="Calibri"/>
          <w:color w:val="000000"/>
          <w:sz w:val="24"/>
          <w:szCs w:val="24"/>
        </w:rPr>
      </w:pPr>
      <w:r w:rsidRPr="004D571B">
        <w:rPr>
          <w:rFonts w:cs="Calibri"/>
          <w:color w:val="000000"/>
          <w:sz w:val="24"/>
          <w:szCs w:val="24"/>
        </w:rPr>
        <w:t xml:space="preserve">• Do not over stuff shred bins </w:t>
      </w:r>
    </w:p>
    <w:p w:rsidR="004D571B" w:rsidRPr="004D571B" w:rsidRDefault="004D571B" w:rsidP="00CA681C">
      <w:pPr>
        <w:autoSpaceDE w:val="0"/>
        <w:autoSpaceDN w:val="0"/>
        <w:adjustRightInd w:val="0"/>
        <w:spacing w:after="6" w:line="240" w:lineRule="auto"/>
        <w:ind w:firstLine="720"/>
        <w:rPr>
          <w:rFonts w:cs="Calibri"/>
          <w:color w:val="000000"/>
          <w:sz w:val="24"/>
          <w:szCs w:val="24"/>
        </w:rPr>
      </w:pPr>
      <w:r w:rsidRPr="004D571B">
        <w:rPr>
          <w:rFonts w:cs="Calibri"/>
          <w:color w:val="000000"/>
          <w:sz w:val="24"/>
          <w:szCs w:val="24"/>
        </w:rPr>
        <w:t xml:space="preserve">• Secure/lock medical records </w:t>
      </w:r>
    </w:p>
    <w:p w:rsidR="004D571B" w:rsidRPr="004D571B" w:rsidRDefault="004D571B" w:rsidP="00CA681C">
      <w:pPr>
        <w:autoSpaceDE w:val="0"/>
        <w:autoSpaceDN w:val="0"/>
        <w:adjustRightInd w:val="0"/>
        <w:spacing w:after="6" w:line="240" w:lineRule="auto"/>
        <w:ind w:firstLine="720"/>
        <w:rPr>
          <w:rFonts w:cs="Calibri"/>
          <w:color w:val="000000"/>
          <w:sz w:val="24"/>
          <w:szCs w:val="24"/>
        </w:rPr>
      </w:pPr>
      <w:r w:rsidRPr="004D571B">
        <w:rPr>
          <w:rFonts w:cs="Calibri"/>
          <w:color w:val="000000"/>
          <w:sz w:val="24"/>
          <w:szCs w:val="24"/>
        </w:rPr>
        <w:t xml:space="preserve">• Keep health information away from public view </w:t>
      </w:r>
    </w:p>
    <w:p w:rsidR="004D571B" w:rsidRPr="004D571B" w:rsidRDefault="004D571B" w:rsidP="00CA681C">
      <w:pPr>
        <w:autoSpaceDE w:val="0"/>
        <w:autoSpaceDN w:val="0"/>
        <w:adjustRightInd w:val="0"/>
        <w:spacing w:after="6" w:line="240" w:lineRule="auto"/>
        <w:ind w:firstLine="720"/>
        <w:rPr>
          <w:rFonts w:cs="Calibri"/>
          <w:color w:val="000000"/>
          <w:sz w:val="24"/>
          <w:szCs w:val="24"/>
        </w:rPr>
      </w:pPr>
      <w:r w:rsidRPr="004D571B">
        <w:rPr>
          <w:rFonts w:cs="Calibri"/>
          <w:color w:val="000000"/>
          <w:sz w:val="24"/>
          <w:szCs w:val="24"/>
        </w:rPr>
        <w:t xml:space="preserve">• Don’t write PHI on a white board if it is accessible to the public </w:t>
      </w:r>
    </w:p>
    <w:p w:rsidR="004D571B" w:rsidRPr="004D571B" w:rsidRDefault="004D571B" w:rsidP="00CA681C">
      <w:pPr>
        <w:autoSpaceDE w:val="0"/>
        <w:autoSpaceDN w:val="0"/>
        <w:adjustRightInd w:val="0"/>
        <w:spacing w:after="0" w:line="240" w:lineRule="auto"/>
        <w:ind w:firstLine="720"/>
        <w:rPr>
          <w:rFonts w:cs="Calibri"/>
          <w:color w:val="000000"/>
          <w:sz w:val="24"/>
          <w:szCs w:val="24"/>
        </w:rPr>
      </w:pPr>
      <w:r w:rsidRPr="004D571B">
        <w:rPr>
          <w:rFonts w:cs="Calibri"/>
          <w:color w:val="000000"/>
          <w:sz w:val="24"/>
          <w:szCs w:val="24"/>
        </w:rPr>
        <w:t xml:space="preserve">• Don’t leave PHI unattended in your home for family members to access </w:t>
      </w:r>
    </w:p>
    <w:p w:rsidR="004D571B" w:rsidRPr="004D571B" w:rsidRDefault="004D571B" w:rsidP="004D571B">
      <w:pPr>
        <w:autoSpaceDE w:val="0"/>
        <w:autoSpaceDN w:val="0"/>
        <w:adjustRightInd w:val="0"/>
        <w:spacing w:after="0" w:line="240" w:lineRule="auto"/>
        <w:rPr>
          <w:rFonts w:cs="Calibri"/>
          <w:color w:val="000000"/>
          <w:sz w:val="24"/>
          <w:szCs w:val="24"/>
        </w:rPr>
      </w:pPr>
    </w:p>
    <w:p w:rsidR="004D571B" w:rsidRPr="004D571B" w:rsidRDefault="004D571B" w:rsidP="004D571B">
      <w:pPr>
        <w:autoSpaceDE w:val="0"/>
        <w:autoSpaceDN w:val="0"/>
        <w:adjustRightInd w:val="0"/>
        <w:spacing w:after="0" w:line="240" w:lineRule="auto"/>
        <w:rPr>
          <w:rFonts w:cs="Calibri"/>
          <w:color w:val="000000"/>
          <w:sz w:val="24"/>
          <w:szCs w:val="24"/>
        </w:rPr>
      </w:pPr>
      <w:r w:rsidRPr="004D571B">
        <w:rPr>
          <w:rFonts w:cs="Calibri"/>
          <w:b/>
          <w:bCs/>
          <w:color w:val="000000"/>
          <w:sz w:val="24"/>
          <w:szCs w:val="24"/>
        </w:rPr>
        <w:t xml:space="preserve">Protecting Spoken Health Information </w:t>
      </w:r>
    </w:p>
    <w:p w:rsidR="004D571B" w:rsidRPr="004D571B" w:rsidRDefault="004D571B" w:rsidP="00CA681C">
      <w:pPr>
        <w:autoSpaceDE w:val="0"/>
        <w:autoSpaceDN w:val="0"/>
        <w:adjustRightInd w:val="0"/>
        <w:spacing w:after="6" w:line="240" w:lineRule="auto"/>
        <w:ind w:firstLine="720"/>
        <w:rPr>
          <w:rFonts w:cs="Calibri"/>
          <w:color w:val="000000"/>
          <w:sz w:val="24"/>
          <w:szCs w:val="24"/>
        </w:rPr>
      </w:pPr>
      <w:r w:rsidRPr="004D571B">
        <w:rPr>
          <w:rFonts w:cs="Calibri"/>
          <w:color w:val="000000"/>
          <w:sz w:val="24"/>
          <w:szCs w:val="24"/>
        </w:rPr>
        <w:t xml:space="preserve">• Do NOT talk about patient’s care in public areas </w:t>
      </w:r>
    </w:p>
    <w:p w:rsidR="004D571B" w:rsidRPr="004D571B" w:rsidRDefault="004D571B" w:rsidP="00CA681C">
      <w:pPr>
        <w:autoSpaceDE w:val="0"/>
        <w:autoSpaceDN w:val="0"/>
        <w:adjustRightInd w:val="0"/>
        <w:spacing w:after="6" w:line="240" w:lineRule="auto"/>
        <w:ind w:left="720"/>
        <w:rPr>
          <w:rFonts w:cs="Calibri"/>
          <w:color w:val="000000"/>
          <w:sz w:val="24"/>
          <w:szCs w:val="24"/>
        </w:rPr>
      </w:pPr>
      <w:r w:rsidRPr="004D571B">
        <w:rPr>
          <w:rFonts w:cs="Calibri"/>
          <w:color w:val="000000"/>
          <w:sz w:val="24"/>
          <w:szCs w:val="24"/>
        </w:rPr>
        <w:t xml:space="preserve">• Ask patients permission before speaking about patient’s condition in front of visitors in patient’s rooms </w:t>
      </w:r>
    </w:p>
    <w:p w:rsidR="004D571B" w:rsidRPr="004D571B" w:rsidRDefault="004D571B" w:rsidP="00CA681C">
      <w:pPr>
        <w:autoSpaceDE w:val="0"/>
        <w:autoSpaceDN w:val="0"/>
        <w:adjustRightInd w:val="0"/>
        <w:spacing w:after="0" w:line="240" w:lineRule="auto"/>
        <w:ind w:left="720"/>
        <w:rPr>
          <w:rFonts w:cs="Calibri"/>
          <w:color w:val="000000"/>
          <w:sz w:val="24"/>
          <w:szCs w:val="24"/>
        </w:rPr>
      </w:pPr>
      <w:r w:rsidRPr="004D571B">
        <w:rPr>
          <w:rFonts w:cs="Calibri"/>
          <w:color w:val="000000"/>
          <w:sz w:val="24"/>
          <w:szCs w:val="24"/>
        </w:rPr>
        <w:t xml:space="preserve">• Use professional judgment when making decisions about sharing PHI with friends and family when patient is incapacitated or otherwise unable to give authorization for sharing information with friends and family </w:t>
      </w:r>
    </w:p>
    <w:p w:rsidR="004D571B" w:rsidRPr="004D571B" w:rsidRDefault="004D571B" w:rsidP="004D571B">
      <w:pPr>
        <w:autoSpaceDE w:val="0"/>
        <w:autoSpaceDN w:val="0"/>
        <w:adjustRightInd w:val="0"/>
        <w:spacing w:after="0" w:line="240" w:lineRule="auto"/>
        <w:rPr>
          <w:rFonts w:cs="Calibri"/>
          <w:color w:val="000000"/>
          <w:sz w:val="24"/>
          <w:szCs w:val="24"/>
        </w:rPr>
      </w:pPr>
    </w:p>
    <w:p w:rsidR="004D571B" w:rsidRPr="004D571B" w:rsidRDefault="004D571B" w:rsidP="004D571B">
      <w:pPr>
        <w:autoSpaceDE w:val="0"/>
        <w:autoSpaceDN w:val="0"/>
        <w:adjustRightInd w:val="0"/>
        <w:spacing w:after="0" w:line="240" w:lineRule="auto"/>
        <w:rPr>
          <w:rFonts w:cs="Calibri"/>
          <w:color w:val="000000"/>
          <w:sz w:val="24"/>
          <w:szCs w:val="24"/>
        </w:rPr>
      </w:pPr>
      <w:r w:rsidRPr="004D571B">
        <w:rPr>
          <w:rFonts w:cs="Calibri"/>
          <w:b/>
          <w:bCs/>
          <w:color w:val="000000"/>
          <w:sz w:val="24"/>
          <w:szCs w:val="24"/>
        </w:rPr>
        <w:t xml:space="preserve">Protecting Electronic Health Information </w:t>
      </w:r>
    </w:p>
    <w:p w:rsidR="004D571B" w:rsidRPr="004D571B" w:rsidRDefault="004D571B" w:rsidP="00CA681C">
      <w:pPr>
        <w:autoSpaceDE w:val="0"/>
        <w:autoSpaceDN w:val="0"/>
        <w:adjustRightInd w:val="0"/>
        <w:spacing w:after="6" w:line="240" w:lineRule="auto"/>
        <w:ind w:firstLine="720"/>
        <w:rPr>
          <w:rFonts w:cs="Calibri"/>
          <w:color w:val="000000"/>
          <w:sz w:val="24"/>
          <w:szCs w:val="24"/>
        </w:rPr>
      </w:pPr>
      <w:r w:rsidRPr="004D571B">
        <w:rPr>
          <w:rFonts w:cs="Calibri"/>
          <w:color w:val="000000"/>
          <w:sz w:val="24"/>
          <w:szCs w:val="24"/>
        </w:rPr>
        <w:t xml:space="preserve">• Log off or lock computer screens when leaving your computer </w:t>
      </w:r>
    </w:p>
    <w:p w:rsidR="00CA681C" w:rsidRDefault="004D571B" w:rsidP="00CA681C">
      <w:pPr>
        <w:autoSpaceDE w:val="0"/>
        <w:autoSpaceDN w:val="0"/>
        <w:adjustRightInd w:val="0"/>
        <w:spacing w:after="6" w:line="240" w:lineRule="auto"/>
        <w:ind w:left="720"/>
        <w:rPr>
          <w:rFonts w:cs="Calibri"/>
          <w:color w:val="000000"/>
          <w:sz w:val="24"/>
          <w:szCs w:val="24"/>
        </w:rPr>
      </w:pPr>
      <w:r w:rsidRPr="004D571B">
        <w:rPr>
          <w:rFonts w:cs="Calibri"/>
          <w:color w:val="000000"/>
          <w:sz w:val="24"/>
          <w:szCs w:val="24"/>
        </w:rPr>
        <w:t>• Create strong passwords – combination of up</w:t>
      </w:r>
      <w:r w:rsidR="00CA681C">
        <w:rPr>
          <w:rFonts w:cs="Calibri"/>
          <w:color w:val="000000"/>
          <w:sz w:val="24"/>
          <w:szCs w:val="24"/>
        </w:rPr>
        <w:t>per case and lower case letters and</w:t>
      </w:r>
      <w:r w:rsidRPr="004D571B">
        <w:rPr>
          <w:rFonts w:cs="Calibri"/>
          <w:color w:val="000000"/>
          <w:sz w:val="24"/>
          <w:szCs w:val="24"/>
        </w:rPr>
        <w:t xml:space="preserve"> numbers</w:t>
      </w:r>
    </w:p>
    <w:p w:rsidR="004D571B" w:rsidRPr="004D571B" w:rsidRDefault="004D571B" w:rsidP="00CA681C">
      <w:pPr>
        <w:autoSpaceDE w:val="0"/>
        <w:autoSpaceDN w:val="0"/>
        <w:adjustRightInd w:val="0"/>
        <w:spacing w:after="6" w:line="240" w:lineRule="auto"/>
        <w:ind w:firstLine="720"/>
        <w:rPr>
          <w:rFonts w:cs="Calibri"/>
          <w:color w:val="000000"/>
          <w:sz w:val="24"/>
          <w:szCs w:val="24"/>
        </w:rPr>
      </w:pPr>
      <w:r w:rsidRPr="004D571B">
        <w:rPr>
          <w:rFonts w:cs="Calibri"/>
          <w:color w:val="000000"/>
          <w:sz w:val="24"/>
          <w:szCs w:val="24"/>
        </w:rPr>
        <w:t xml:space="preserve">• NEVER share User IDs or passwords </w:t>
      </w:r>
    </w:p>
    <w:p w:rsidR="004D571B" w:rsidRPr="004D571B" w:rsidRDefault="004D571B" w:rsidP="00CA681C">
      <w:pPr>
        <w:autoSpaceDE w:val="0"/>
        <w:autoSpaceDN w:val="0"/>
        <w:adjustRightInd w:val="0"/>
        <w:spacing w:after="6" w:line="240" w:lineRule="auto"/>
        <w:ind w:firstLine="720"/>
        <w:rPr>
          <w:rFonts w:cs="Calibri"/>
          <w:color w:val="000000"/>
          <w:sz w:val="24"/>
          <w:szCs w:val="24"/>
        </w:rPr>
      </w:pPr>
      <w:r w:rsidRPr="004D571B">
        <w:rPr>
          <w:rFonts w:cs="Calibri"/>
          <w:color w:val="000000"/>
          <w:sz w:val="24"/>
          <w:szCs w:val="24"/>
        </w:rPr>
        <w:t xml:space="preserve">• Keep computer screens pointed away from public view </w:t>
      </w:r>
    </w:p>
    <w:p w:rsidR="004D571B" w:rsidRPr="004D571B" w:rsidRDefault="004D571B" w:rsidP="00CA681C">
      <w:pPr>
        <w:autoSpaceDE w:val="0"/>
        <w:autoSpaceDN w:val="0"/>
        <w:adjustRightInd w:val="0"/>
        <w:spacing w:after="6" w:line="240" w:lineRule="auto"/>
        <w:ind w:left="720"/>
        <w:rPr>
          <w:rFonts w:cs="Calibri"/>
          <w:color w:val="000000"/>
          <w:sz w:val="24"/>
          <w:szCs w:val="24"/>
        </w:rPr>
      </w:pPr>
      <w:r w:rsidRPr="004D571B">
        <w:rPr>
          <w:rFonts w:cs="Calibri"/>
          <w:color w:val="000000"/>
          <w:sz w:val="24"/>
          <w:szCs w:val="24"/>
        </w:rPr>
        <w:t xml:space="preserve">• Report viruses and computer errors immediately to your supervisor and the IT Help Desk </w:t>
      </w:r>
    </w:p>
    <w:p w:rsidR="004D571B" w:rsidRPr="004D571B" w:rsidRDefault="004D571B" w:rsidP="00CA681C">
      <w:pPr>
        <w:autoSpaceDE w:val="0"/>
        <w:autoSpaceDN w:val="0"/>
        <w:adjustRightInd w:val="0"/>
        <w:spacing w:after="6" w:line="240" w:lineRule="auto"/>
        <w:ind w:left="720"/>
        <w:rPr>
          <w:rFonts w:cs="Calibri"/>
          <w:color w:val="000000"/>
          <w:sz w:val="24"/>
          <w:szCs w:val="24"/>
        </w:rPr>
      </w:pPr>
      <w:r w:rsidRPr="004D571B">
        <w:rPr>
          <w:rFonts w:cs="Calibri"/>
          <w:color w:val="000000"/>
          <w:sz w:val="24"/>
          <w:szCs w:val="24"/>
        </w:rPr>
        <w:t xml:space="preserve">• Do NOT write down User IDs or passwords, if you must, they must be stored and locked where only you have access </w:t>
      </w:r>
    </w:p>
    <w:p w:rsidR="004D571B" w:rsidRPr="004D571B" w:rsidRDefault="004D571B" w:rsidP="00CA681C">
      <w:pPr>
        <w:autoSpaceDE w:val="0"/>
        <w:autoSpaceDN w:val="0"/>
        <w:adjustRightInd w:val="0"/>
        <w:spacing w:after="6" w:line="240" w:lineRule="auto"/>
        <w:ind w:left="720"/>
        <w:rPr>
          <w:rFonts w:cs="Calibri"/>
          <w:color w:val="000000"/>
          <w:sz w:val="24"/>
          <w:szCs w:val="24"/>
        </w:rPr>
      </w:pPr>
      <w:r w:rsidRPr="004D571B">
        <w:rPr>
          <w:rFonts w:cs="Calibri"/>
          <w:color w:val="000000"/>
          <w:sz w:val="24"/>
          <w:szCs w:val="24"/>
        </w:rPr>
        <w:t xml:space="preserve">• Password protect all mobile devices - contact the IT department for assistance with password protection of the files on these devices (laptops, flash drives, CDs, blackberrys, etc) </w:t>
      </w:r>
    </w:p>
    <w:p w:rsidR="004D571B" w:rsidRPr="004D571B" w:rsidRDefault="004D571B" w:rsidP="00CA681C">
      <w:pPr>
        <w:autoSpaceDE w:val="0"/>
        <w:autoSpaceDN w:val="0"/>
        <w:adjustRightInd w:val="0"/>
        <w:spacing w:after="6" w:line="240" w:lineRule="auto"/>
        <w:ind w:left="720"/>
        <w:rPr>
          <w:rFonts w:cs="Calibri"/>
          <w:color w:val="000000"/>
          <w:sz w:val="24"/>
          <w:szCs w:val="24"/>
        </w:rPr>
      </w:pPr>
      <w:r w:rsidRPr="004D571B">
        <w:rPr>
          <w:rFonts w:cs="Calibri"/>
          <w:color w:val="000000"/>
          <w:sz w:val="24"/>
          <w:szCs w:val="24"/>
        </w:rPr>
        <w:t xml:space="preserve">• PHI must not be transmitted via e-mail without prior approval of the IT department to ensure appropriate password-protected encryption security </w:t>
      </w:r>
    </w:p>
    <w:p w:rsidR="004D571B" w:rsidRPr="004D571B" w:rsidRDefault="004D571B" w:rsidP="00CA681C">
      <w:pPr>
        <w:autoSpaceDE w:val="0"/>
        <w:autoSpaceDN w:val="0"/>
        <w:adjustRightInd w:val="0"/>
        <w:spacing w:after="0" w:line="240" w:lineRule="auto"/>
        <w:ind w:firstLine="720"/>
        <w:rPr>
          <w:rFonts w:cs="Calibri"/>
          <w:color w:val="000000"/>
          <w:sz w:val="24"/>
          <w:szCs w:val="24"/>
        </w:rPr>
      </w:pPr>
      <w:r w:rsidRPr="004D571B">
        <w:rPr>
          <w:rFonts w:cs="Calibri"/>
          <w:color w:val="000000"/>
          <w:sz w:val="24"/>
          <w:szCs w:val="24"/>
        </w:rPr>
        <w:t xml:space="preserve">• Keep portable data devices in a safe and secure place </w:t>
      </w:r>
    </w:p>
    <w:p w:rsidR="004D571B" w:rsidRPr="004D571B" w:rsidRDefault="004D571B" w:rsidP="004D571B">
      <w:pPr>
        <w:pageBreakBefore/>
        <w:autoSpaceDE w:val="0"/>
        <w:autoSpaceDN w:val="0"/>
        <w:adjustRightInd w:val="0"/>
        <w:spacing w:after="0" w:line="240" w:lineRule="auto"/>
        <w:rPr>
          <w:rFonts w:ascii="Calibri" w:hAnsi="Calibri" w:cs="Calibri"/>
          <w:color w:val="000000"/>
          <w:sz w:val="24"/>
          <w:szCs w:val="24"/>
        </w:rPr>
      </w:pPr>
    </w:p>
    <w:p w:rsidR="004D571B" w:rsidRPr="004D571B" w:rsidRDefault="004D571B" w:rsidP="00CA681C">
      <w:pPr>
        <w:autoSpaceDE w:val="0"/>
        <w:autoSpaceDN w:val="0"/>
        <w:adjustRightInd w:val="0"/>
        <w:spacing w:after="6" w:line="240" w:lineRule="auto"/>
        <w:ind w:left="720"/>
        <w:rPr>
          <w:rFonts w:cs="Calibri"/>
          <w:color w:val="000000"/>
          <w:sz w:val="24"/>
          <w:szCs w:val="24"/>
        </w:rPr>
      </w:pPr>
      <w:r w:rsidRPr="004D571B">
        <w:rPr>
          <w:rFonts w:ascii="Calibri" w:hAnsi="Calibri" w:cs="Calibri"/>
          <w:color w:val="000000"/>
          <w:sz w:val="24"/>
          <w:szCs w:val="24"/>
        </w:rPr>
        <w:t xml:space="preserve">• </w:t>
      </w:r>
      <w:r w:rsidRPr="004D571B">
        <w:rPr>
          <w:rFonts w:cs="Calibri"/>
          <w:color w:val="000000"/>
          <w:sz w:val="24"/>
          <w:szCs w:val="24"/>
        </w:rPr>
        <w:t xml:space="preserve">Properly dispose of mobile devices that are no longer needed (Contact IT for assistance) </w:t>
      </w:r>
    </w:p>
    <w:p w:rsidR="004D571B" w:rsidRPr="004D571B" w:rsidRDefault="004D571B" w:rsidP="00CA681C">
      <w:pPr>
        <w:autoSpaceDE w:val="0"/>
        <w:autoSpaceDN w:val="0"/>
        <w:adjustRightInd w:val="0"/>
        <w:spacing w:after="6" w:line="240" w:lineRule="auto"/>
        <w:ind w:firstLine="720"/>
        <w:rPr>
          <w:rFonts w:cs="Calibri"/>
          <w:color w:val="000000"/>
          <w:sz w:val="24"/>
          <w:szCs w:val="24"/>
        </w:rPr>
      </w:pPr>
      <w:r w:rsidRPr="004D571B">
        <w:rPr>
          <w:rFonts w:cs="Calibri"/>
          <w:color w:val="000000"/>
          <w:sz w:val="24"/>
          <w:szCs w:val="24"/>
        </w:rPr>
        <w:t xml:space="preserve">• Don’t text patient information </w:t>
      </w:r>
    </w:p>
    <w:p w:rsidR="004D571B" w:rsidRPr="004D571B" w:rsidRDefault="004D571B" w:rsidP="00CA681C">
      <w:pPr>
        <w:autoSpaceDE w:val="0"/>
        <w:autoSpaceDN w:val="0"/>
        <w:adjustRightInd w:val="0"/>
        <w:spacing w:after="6" w:line="240" w:lineRule="auto"/>
        <w:ind w:left="720"/>
        <w:rPr>
          <w:rFonts w:cs="Calibri"/>
          <w:color w:val="000000"/>
          <w:sz w:val="24"/>
          <w:szCs w:val="24"/>
        </w:rPr>
      </w:pPr>
      <w:r w:rsidRPr="004D571B">
        <w:rPr>
          <w:rFonts w:cs="Calibri"/>
          <w:color w:val="000000"/>
          <w:sz w:val="24"/>
          <w:szCs w:val="24"/>
        </w:rPr>
        <w:t>• Don’t allow family members or others access to your work computer/devi</w:t>
      </w:r>
      <w:r w:rsidR="00CA681C">
        <w:rPr>
          <w:rFonts w:cs="Calibri"/>
          <w:color w:val="000000"/>
          <w:sz w:val="24"/>
          <w:szCs w:val="24"/>
        </w:rPr>
        <w:t>ce that contains</w:t>
      </w:r>
      <w:r w:rsidRPr="004D571B">
        <w:rPr>
          <w:rFonts w:cs="Calibri"/>
          <w:color w:val="000000"/>
          <w:sz w:val="24"/>
          <w:szCs w:val="24"/>
        </w:rPr>
        <w:t xml:space="preserve"> PHI </w:t>
      </w:r>
    </w:p>
    <w:p w:rsidR="004D571B" w:rsidRPr="004D571B" w:rsidRDefault="004D571B" w:rsidP="00CA681C">
      <w:pPr>
        <w:autoSpaceDE w:val="0"/>
        <w:autoSpaceDN w:val="0"/>
        <w:adjustRightInd w:val="0"/>
        <w:spacing w:after="0" w:line="240" w:lineRule="auto"/>
        <w:ind w:left="720"/>
        <w:rPr>
          <w:rFonts w:cs="Calibri"/>
          <w:color w:val="000000"/>
          <w:sz w:val="24"/>
          <w:szCs w:val="24"/>
        </w:rPr>
      </w:pPr>
      <w:r w:rsidRPr="004D571B">
        <w:rPr>
          <w:rFonts w:cs="Calibri"/>
          <w:color w:val="000000"/>
          <w:sz w:val="24"/>
          <w:szCs w:val="24"/>
        </w:rPr>
        <w:t xml:space="preserve">• Do not post comments about patients or your job on Facebook or other social networking sites </w:t>
      </w:r>
    </w:p>
    <w:p w:rsidR="004D571B" w:rsidRPr="004D571B" w:rsidRDefault="004D571B" w:rsidP="004D571B">
      <w:pPr>
        <w:autoSpaceDE w:val="0"/>
        <w:autoSpaceDN w:val="0"/>
        <w:adjustRightInd w:val="0"/>
        <w:spacing w:after="0" w:line="240" w:lineRule="auto"/>
        <w:rPr>
          <w:rFonts w:cs="Calibri"/>
          <w:color w:val="000000"/>
          <w:sz w:val="24"/>
          <w:szCs w:val="24"/>
        </w:rPr>
      </w:pPr>
    </w:p>
    <w:p w:rsidR="004D571B" w:rsidRPr="004D571B" w:rsidRDefault="004D571B" w:rsidP="004D571B">
      <w:pPr>
        <w:autoSpaceDE w:val="0"/>
        <w:autoSpaceDN w:val="0"/>
        <w:adjustRightInd w:val="0"/>
        <w:spacing w:after="0" w:line="240" w:lineRule="auto"/>
        <w:rPr>
          <w:rFonts w:cs="Calibri"/>
          <w:color w:val="000000"/>
          <w:sz w:val="24"/>
          <w:szCs w:val="24"/>
        </w:rPr>
      </w:pPr>
      <w:r w:rsidRPr="004D571B">
        <w:rPr>
          <w:rFonts w:cs="Calibri"/>
          <w:color w:val="000000"/>
          <w:sz w:val="24"/>
          <w:szCs w:val="24"/>
        </w:rPr>
        <w:t xml:space="preserve">If you use it or have access to it, then protect it! If you are unsure, err on the side of caution and do not disclose the information. </w:t>
      </w:r>
    </w:p>
    <w:p w:rsidR="004D571B" w:rsidRPr="004D571B" w:rsidRDefault="004D571B" w:rsidP="004D571B">
      <w:pPr>
        <w:autoSpaceDE w:val="0"/>
        <w:autoSpaceDN w:val="0"/>
        <w:adjustRightInd w:val="0"/>
        <w:spacing w:after="0" w:line="240" w:lineRule="auto"/>
        <w:rPr>
          <w:rFonts w:cs="Calibri"/>
          <w:color w:val="000000"/>
          <w:sz w:val="24"/>
          <w:szCs w:val="24"/>
        </w:rPr>
      </w:pPr>
    </w:p>
    <w:p w:rsidR="004D571B" w:rsidRPr="004D571B" w:rsidRDefault="004D571B" w:rsidP="004D571B">
      <w:pPr>
        <w:autoSpaceDE w:val="0"/>
        <w:autoSpaceDN w:val="0"/>
        <w:adjustRightInd w:val="0"/>
        <w:spacing w:after="0" w:line="240" w:lineRule="auto"/>
        <w:rPr>
          <w:rFonts w:cs="Cambria"/>
          <w:b/>
          <w:color w:val="000000"/>
          <w:sz w:val="24"/>
          <w:szCs w:val="24"/>
          <w:u w:val="single"/>
        </w:rPr>
      </w:pPr>
      <w:r w:rsidRPr="004D571B">
        <w:rPr>
          <w:rFonts w:cs="Cambria"/>
          <w:b/>
          <w:color w:val="000000"/>
          <w:sz w:val="24"/>
          <w:szCs w:val="24"/>
          <w:u w:val="single"/>
        </w:rPr>
        <w:t xml:space="preserve">HOW TO REPORT A PRIVACY OR SECURITY INCIDENT/BREACH </w:t>
      </w:r>
    </w:p>
    <w:p w:rsidR="004D571B" w:rsidRPr="004D571B" w:rsidRDefault="004D571B" w:rsidP="004D571B">
      <w:pPr>
        <w:autoSpaceDE w:val="0"/>
        <w:autoSpaceDN w:val="0"/>
        <w:adjustRightInd w:val="0"/>
        <w:spacing w:after="0" w:line="240" w:lineRule="auto"/>
        <w:rPr>
          <w:rFonts w:cs="Calibri"/>
          <w:color w:val="000000"/>
          <w:sz w:val="24"/>
          <w:szCs w:val="24"/>
        </w:rPr>
      </w:pPr>
      <w:r w:rsidRPr="004D571B">
        <w:rPr>
          <w:rFonts w:cs="Calibri"/>
          <w:color w:val="000000"/>
          <w:sz w:val="24"/>
          <w:szCs w:val="24"/>
        </w:rPr>
        <w:t xml:space="preserve">If you become aware of a Privacy or Security violation, you should notify any of the following: </w:t>
      </w:r>
    </w:p>
    <w:p w:rsidR="004D571B" w:rsidRPr="004D571B" w:rsidRDefault="004D571B" w:rsidP="00CA681C">
      <w:pPr>
        <w:autoSpaceDE w:val="0"/>
        <w:autoSpaceDN w:val="0"/>
        <w:adjustRightInd w:val="0"/>
        <w:spacing w:after="6" w:line="240" w:lineRule="auto"/>
        <w:ind w:left="720"/>
        <w:rPr>
          <w:rFonts w:cs="Calibri"/>
          <w:color w:val="000000"/>
          <w:sz w:val="24"/>
          <w:szCs w:val="24"/>
        </w:rPr>
      </w:pPr>
      <w:r w:rsidRPr="004D571B">
        <w:rPr>
          <w:rFonts w:cs="Calibri"/>
          <w:color w:val="000000"/>
          <w:sz w:val="24"/>
          <w:szCs w:val="24"/>
        </w:rPr>
        <w:t xml:space="preserve">• Your Manager/supervisor who in turn reports it to the Facility Privacy Officer/HIM Director </w:t>
      </w:r>
    </w:p>
    <w:p w:rsidR="004D571B" w:rsidRPr="004D571B" w:rsidRDefault="004D571B" w:rsidP="00CA681C">
      <w:pPr>
        <w:autoSpaceDE w:val="0"/>
        <w:autoSpaceDN w:val="0"/>
        <w:adjustRightInd w:val="0"/>
        <w:spacing w:after="6" w:line="240" w:lineRule="auto"/>
        <w:ind w:left="720"/>
        <w:rPr>
          <w:rFonts w:cs="Calibri"/>
          <w:color w:val="000000"/>
          <w:sz w:val="24"/>
          <w:szCs w:val="24"/>
        </w:rPr>
      </w:pPr>
      <w:r w:rsidRPr="004D571B">
        <w:rPr>
          <w:rFonts w:cs="Calibri"/>
          <w:color w:val="000000"/>
          <w:sz w:val="24"/>
          <w:szCs w:val="24"/>
        </w:rPr>
        <w:t xml:space="preserve">• Directly to the Corporate Privacy Officer via phone (337-269-9566) or email </w:t>
      </w:r>
      <w:r w:rsidR="000C72AF">
        <w:rPr>
          <w:rFonts w:cs="Calibri"/>
          <w:color w:val="0070C0"/>
          <w:sz w:val="24"/>
          <w:szCs w:val="24"/>
          <w:u w:val="single"/>
        </w:rPr>
        <w:t>sdevall@amgihm.com</w:t>
      </w:r>
      <w:r w:rsidRPr="004D571B">
        <w:rPr>
          <w:rFonts w:cs="Calibri"/>
          <w:color w:val="0070C0"/>
          <w:sz w:val="24"/>
          <w:szCs w:val="24"/>
        </w:rPr>
        <w:t xml:space="preserve"> </w:t>
      </w:r>
    </w:p>
    <w:p w:rsidR="00CA681C" w:rsidRDefault="004D571B" w:rsidP="00CA681C">
      <w:pPr>
        <w:autoSpaceDE w:val="0"/>
        <w:autoSpaceDN w:val="0"/>
        <w:adjustRightInd w:val="0"/>
        <w:spacing w:after="0" w:line="240" w:lineRule="auto"/>
        <w:ind w:left="720"/>
        <w:rPr>
          <w:rFonts w:cs="Calibri"/>
          <w:color w:val="000000"/>
          <w:sz w:val="24"/>
          <w:szCs w:val="24"/>
        </w:rPr>
      </w:pPr>
      <w:r w:rsidRPr="004D571B">
        <w:rPr>
          <w:rFonts w:cs="Calibri"/>
          <w:color w:val="000000"/>
          <w:sz w:val="24"/>
          <w:szCs w:val="24"/>
        </w:rPr>
        <w:t>• If it involves a security incident, also immediately contact IT via phone at 337-269- 9566</w:t>
      </w:r>
      <w:r>
        <w:rPr>
          <w:rFonts w:cs="Calibri"/>
          <w:color w:val="000000"/>
          <w:sz w:val="24"/>
          <w:szCs w:val="24"/>
        </w:rPr>
        <w:t>.</w:t>
      </w:r>
    </w:p>
    <w:p w:rsidR="00CA681C" w:rsidRPr="00CA681C" w:rsidRDefault="00CA681C" w:rsidP="00140DB1">
      <w:pPr>
        <w:pStyle w:val="ListParagraph"/>
        <w:numPr>
          <w:ilvl w:val="0"/>
          <w:numId w:val="38"/>
        </w:numPr>
        <w:autoSpaceDE w:val="0"/>
        <w:autoSpaceDN w:val="0"/>
        <w:adjustRightInd w:val="0"/>
        <w:spacing w:after="0" w:line="240" w:lineRule="auto"/>
        <w:rPr>
          <w:rFonts w:cs="Calibri"/>
          <w:color w:val="000000"/>
          <w:sz w:val="24"/>
          <w:szCs w:val="24"/>
        </w:rPr>
      </w:pPr>
      <w:r>
        <w:rPr>
          <w:rFonts w:cs="Calibri"/>
          <w:color w:val="000000"/>
          <w:sz w:val="24"/>
          <w:szCs w:val="24"/>
        </w:rPr>
        <w:t>An Event Report should be entered immediately into ActionCue.</w:t>
      </w:r>
    </w:p>
    <w:p w:rsidR="00CA681C" w:rsidRPr="00CA681C" w:rsidRDefault="00CA681C" w:rsidP="00CA681C">
      <w:pPr>
        <w:autoSpaceDE w:val="0"/>
        <w:autoSpaceDN w:val="0"/>
        <w:adjustRightInd w:val="0"/>
        <w:spacing w:after="0" w:line="240" w:lineRule="auto"/>
        <w:ind w:left="360"/>
        <w:rPr>
          <w:rFonts w:cs="Calibri"/>
          <w:color w:val="000000"/>
          <w:sz w:val="24"/>
          <w:szCs w:val="24"/>
        </w:rPr>
      </w:pPr>
    </w:p>
    <w:p w:rsidR="00CA681C" w:rsidRPr="00CA681C" w:rsidRDefault="00CA681C" w:rsidP="00CA681C">
      <w:pPr>
        <w:pStyle w:val="ListParagraph"/>
        <w:autoSpaceDE w:val="0"/>
        <w:autoSpaceDN w:val="0"/>
        <w:adjustRightInd w:val="0"/>
        <w:spacing w:after="0" w:line="240" w:lineRule="auto"/>
        <w:rPr>
          <w:rFonts w:cs="Calibri"/>
          <w:color w:val="000000"/>
          <w:sz w:val="24"/>
          <w:szCs w:val="24"/>
        </w:rPr>
      </w:pPr>
    </w:p>
    <w:p w:rsidR="00CA681C" w:rsidRDefault="00CA681C" w:rsidP="004D571B">
      <w:pPr>
        <w:autoSpaceDE w:val="0"/>
        <w:autoSpaceDN w:val="0"/>
        <w:adjustRightInd w:val="0"/>
        <w:spacing w:after="0" w:line="240" w:lineRule="auto"/>
        <w:rPr>
          <w:rFonts w:cs="Calibri"/>
          <w:color w:val="000000"/>
          <w:sz w:val="24"/>
          <w:szCs w:val="24"/>
        </w:rPr>
      </w:pPr>
    </w:p>
    <w:p w:rsidR="00CA681C" w:rsidRPr="00CA681C" w:rsidRDefault="00CA681C" w:rsidP="00CA681C">
      <w:pPr>
        <w:autoSpaceDE w:val="0"/>
        <w:autoSpaceDN w:val="0"/>
        <w:adjustRightInd w:val="0"/>
        <w:spacing w:after="0" w:line="240" w:lineRule="auto"/>
        <w:rPr>
          <w:rFonts w:cs="Calibri"/>
          <w:color w:val="000000"/>
          <w:sz w:val="24"/>
          <w:szCs w:val="24"/>
        </w:rPr>
      </w:pPr>
    </w:p>
    <w:p w:rsidR="00AD3EF1" w:rsidRDefault="00AD3EF1" w:rsidP="004D571B">
      <w:pPr>
        <w:autoSpaceDE w:val="0"/>
        <w:autoSpaceDN w:val="0"/>
        <w:adjustRightInd w:val="0"/>
        <w:spacing w:after="0" w:line="240" w:lineRule="auto"/>
        <w:rPr>
          <w:rFonts w:cs="Calibri"/>
          <w:color w:val="000000"/>
          <w:sz w:val="24"/>
          <w:szCs w:val="24"/>
        </w:rPr>
      </w:pPr>
    </w:p>
    <w:p w:rsidR="00AD3EF1" w:rsidRDefault="00AD3EF1" w:rsidP="004D571B">
      <w:pPr>
        <w:autoSpaceDE w:val="0"/>
        <w:autoSpaceDN w:val="0"/>
        <w:adjustRightInd w:val="0"/>
        <w:spacing w:after="0" w:line="240" w:lineRule="auto"/>
        <w:rPr>
          <w:rFonts w:cs="Calibri"/>
          <w:color w:val="000000"/>
          <w:sz w:val="24"/>
          <w:szCs w:val="24"/>
        </w:rPr>
      </w:pPr>
    </w:p>
    <w:p w:rsidR="00AD3EF1" w:rsidRDefault="00AD3EF1" w:rsidP="004D571B">
      <w:pPr>
        <w:autoSpaceDE w:val="0"/>
        <w:autoSpaceDN w:val="0"/>
        <w:adjustRightInd w:val="0"/>
        <w:spacing w:after="0" w:line="240" w:lineRule="auto"/>
        <w:rPr>
          <w:rFonts w:cs="Calibri"/>
          <w:color w:val="000000"/>
          <w:sz w:val="24"/>
          <w:szCs w:val="24"/>
        </w:rPr>
      </w:pPr>
    </w:p>
    <w:p w:rsidR="00AD3EF1" w:rsidRDefault="00AD3EF1" w:rsidP="004D571B">
      <w:pPr>
        <w:autoSpaceDE w:val="0"/>
        <w:autoSpaceDN w:val="0"/>
        <w:adjustRightInd w:val="0"/>
        <w:spacing w:after="0" w:line="240" w:lineRule="auto"/>
        <w:rPr>
          <w:rFonts w:cs="Calibri"/>
          <w:color w:val="000000"/>
          <w:sz w:val="24"/>
          <w:szCs w:val="24"/>
        </w:rPr>
      </w:pPr>
    </w:p>
    <w:p w:rsidR="00AD3EF1" w:rsidRDefault="00AD3EF1" w:rsidP="004D571B">
      <w:pPr>
        <w:autoSpaceDE w:val="0"/>
        <w:autoSpaceDN w:val="0"/>
        <w:adjustRightInd w:val="0"/>
        <w:spacing w:after="0" w:line="240" w:lineRule="auto"/>
        <w:rPr>
          <w:rFonts w:cs="Calibri"/>
          <w:color w:val="000000"/>
          <w:sz w:val="24"/>
          <w:szCs w:val="24"/>
        </w:rPr>
      </w:pPr>
    </w:p>
    <w:p w:rsidR="00AD3EF1" w:rsidRDefault="00AD3EF1" w:rsidP="004D571B">
      <w:pPr>
        <w:autoSpaceDE w:val="0"/>
        <w:autoSpaceDN w:val="0"/>
        <w:adjustRightInd w:val="0"/>
        <w:spacing w:after="0" w:line="240" w:lineRule="auto"/>
        <w:rPr>
          <w:rFonts w:cs="Calibri"/>
          <w:color w:val="000000"/>
          <w:sz w:val="24"/>
          <w:szCs w:val="24"/>
        </w:rPr>
      </w:pPr>
    </w:p>
    <w:p w:rsidR="00AD3EF1" w:rsidRDefault="00AD3EF1" w:rsidP="004D571B">
      <w:pPr>
        <w:autoSpaceDE w:val="0"/>
        <w:autoSpaceDN w:val="0"/>
        <w:adjustRightInd w:val="0"/>
        <w:spacing w:after="0" w:line="240" w:lineRule="auto"/>
        <w:rPr>
          <w:rFonts w:cs="Calibri"/>
          <w:color w:val="000000"/>
          <w:sz w:val="24"/>
          <w:szCs w:val="24"/>
        </w:rPr>
      </w:pPr>
    </w:p>
    <w:p w:rsidR="00AD3EF1" w:rsidRDefault="00AD3EF1" w:rsidP="004D571B">
      <w:pPr>
        <w:autoSpaceDE w:val="0"/>
        <w:autoSpaceDN w:val="0"/>
        <w:adjustRightInd w:val="0"/>
        <w:spacing w:after="0" w:line="240" w:lineRule="auto"/>
        <w:rPr>
          <w:rFonts w:cs="Calibri"/>
          <w:color w:val="000000"/>
          <w:sz w:val="24"/>
          <w:szCs w:val="24"/>
        </w:rPr>
      </w:pPr>
    </w:p>
    <w:p w:rsidR="00AD3EF1" w:rsidRDefault="00AD3EF1" w:rsidP="004D571B">
      <w:pPr>
        <w:autoSpaceDE w:val="0"/>
        <w:autoSpaceDN w:val="0"/>
        <w:adjustRightInd w:val="0"/>
        <w:spacing w:after="0" w:line="240" w:lineRule="auto"/>
        <w:rPr>
          <w:rFonts w:cs="Calibri"/>
          <w:color w:val="000000"/>
          <w:sz w:val="24"/>
          <w:szCs w:val="24"/>
        </w:rPr>
      </w:pPr>
    </w:p>
    <w:p w:rsidR="00AD3EF1" w:rsidRDefault="00AD3EF1" w:rsidP="004D571B">
      <w:pPr>
        <w:autoSpaceDE w:val="0"/>
        <w:autoSpaceDN w:val="0"/>
        <w:adjustRightInd w:val="0"/>
        <w:spacing w:after="0" w:line="240" w:lineRule="auto"/>
        <w:rPr>
          <w:rFonts w:cs="Calibri"/>
          <w:color w:val="000000"/>
          <w:sz w:val="24"/>
          <w:szCs w:val="24"/>
        </w:rPr>
      </w:pPr>
    </w:p>
    <w:p w:rsidR="00AD3EF1" w:rsidRDefault="00AD3EF1" w:rsidP="004D571B">
      <w:pPr>
        <w:autoSpaceDE w:val="0"/>
        <w:autoSpaceDN w:val="0"/>
        <w:adjustRightInd w:val="0"/>
        <w:spacing w:after="0" w:line="240" w:lineRule="auto"/>
        <w:rPr>
          <w:rFonts w:cs="Calibri"/>
          <w:color w:val="000000"/>
          <w:sz w:val="24"/>
          <w:szCs w:val="24"/>
        </w:rPr>
      </w:pPr>
    </w:p>
    <w:p w:rsidR="00AD3EF1" w:rsidRDefault="00AD3EF1">
      <w:pPr>
        <w:rPr>
          <w:rFonts w:cs="Calibri"/>
          <w:color w:val="000000"/>
          <w:sz w:val="24"/>
          <w:szCs w:val="24"/>
        </w:rPr>
      </w:pPr>
      <w:r>
        <w:rPr>
          <w:rFonts w:cs="Calibri"/>
          <w:color w:val="000000"/>
          <w:sz w:val="24"/>
          <w:szCs w:val="24"/>
        </w:rPr>
        <w:br w:type="page"/>
      </w:r>
    </w:p>
    <w:tbl>
      <w:tblPr>
        <w:tblW w:w="5349" w:type="pct"/>
        <w:tblInd w:w="-245" w:type="dxa"/>
        <w:tblCellMar>
          <w:top w:w="72" w:type="dxa"/>
          <w:left w:w="115" w:type="dxa"/>
          <w:bottom w:w="72" w:type="dxa"/>
          <w:right w:w="115" w:type="dxa"/>
        </w:tblCellMar>
        <w:tblLook w:val="04A0" w:firstRow="1" w:lastRow="0" w:firstColumn="1" w:lastColumn="0" w:noHBand="0" w:noVBand="1"/>
      </w:tblPr>
      <w:tblGrid>
        <w:gridCol w:w="2059"/>
        <w:gridCol w:w="7954"/>
      </w:tblGrid>
      <w:tr w:rsidR="00BB33EB" w:rsidRPr="00BB33EB" w:rsidTr="00BB33EB">
        <w:tc>
          <w:tcPr>
            <w:tcW w:w="1028" w:type="pct"/>
            <w:tcBorders>
              <w:bottom w:val="single" w:sz="4" w:space="0" w:color="B68B50"/>
            </w:tcBorders>
            <w:shd w:val="clear" w:color="auto" w:fill="FFCC00"/>
            <w:vAlign w:val="bottom"/>
          </w:tcPr>
          <w:p w:rsidR="00BB33EB" w:rsidRPr="00BB33EB" w:rsidRDefault="00BB33EB" w:rsidP="00BB33EB">
            <w:pPr>
              <w:tabs>
                <w:tab w:val="center" w:pos="4320"/>
                <w:tab w:val="right" w:pos="8640"/>
              </w:tabs>
              <w:spacing w:after="180" w:line="264" w:lineRule="auto"/>
              <w:jc w:val="right"/>
              <w:rPr>
                <w:rFonts w:ascii="Century Gothic" w:eastAsia="Century Gothic" w:hAnsi="Century Gothic" w:cs="Times New Roman"/>
                <w:color w:val="FFFFFF"/>
                <w:sz w:val="24"/>
                <w:szCs w:val="24"/>
                <w:lang w:eastAsia="ja-JP"/>
              </w:rPr>
            </w:pPr>
            <w:r w:rsidRPr="00BB33EB">
              <w:rPr>
                <w:rFonts w:ascii="Century Gothic" w:eastAsia="Century Gothic" w:hAnsi="Century Gothic" w:cs="Times New Roman"/>
                <w:color w:val="FFFFFF"/>
                <w:sz w:val="24"/>
                <w:szCs w:val="24"/>
                <w:lang w:eastAsia="ja-JP"/>
              </w:rPr>
              <w:t>Rev.9/2013</w:t>
            </w:r>
          </w:p>
        </w:tc>
        <w:tc>
          <w:tcPr>
            <w:tcW w:w="3972" w:type="pct"/>
            <w:tcBorders>
              <w:bottom w:val="single" w:sz="4" w:space="0" w:color="auto"/>
            </w:tcBorders>
            <w:vAlign w:val="bottom"/>
          </w:tcPr>
          <w:p w:rsidR="00BB33EB" w:rsidRPr="00BB33EB" w:rsidRDefault="00BB33EB" w:rsidP="00BB33EB">
            <w:pPr>
              <w:tabs>
                <w:tab w:val="center" w:pos="4320"/>
                <w:tab w:val="right" w:pos="8640"/>
              </w:tabs>
              <w:spacing w:after="180" w:line="264" w:lineRule="auto"/>
              <w:rPr>
                <w:rFonts w:ascii="Century Gothic" w:eastAsia="Century Gothic" w:hAnsi="Century Gothic" w:cs="Times New Roman"/>
                <w:bCs/>
                <w:color w:val="7292BE"/>
                <w:sz w:val="28"/>
                <w:szCs w:val="28"/>
                <w:lang w:eastAsia="ja-JP"/>
              </w:rPr>
            </w:pPr>
            <w:r w:rsidRPr="00BB33EB">
              <w:rPr>
                <w:rFonts w:ascii="Century Gothic" w:eastAsia="Century Gothic" w:hAnsi="Century Gothic" w:cs="Times New Roman"/>
                <w:b/>
                <w:bCs/>
                <w:caps/>
                <w:sz w:val="28"/>
                <w:szCs w:val="28"/>
                <w:lang w:eastAsia="ja-JP"/>
              </w:rPr>
              <w:t>HIPAA Breach management tool</w:t>
            </w:r>
          </w:p>
        </w:tc>
      </w:tr>
    </w:tbl>
    <w:p w:rsidR="00BB33EB" w:rsidRDefault="00BB33EB" w:rsidP="00BB33EB">
      <w:pPr>
        <w:spacing w:after="180" w:line="264" w:lineRule="auto"/>
        <w:rPr>
          <w:rFonts w:ascii="Century Gothic" w:eastAsia="Century Gothic" w:hAnsi="Century Gothic" w:cs="Times New Roman"/>
          <w:szCs w:val="20"/>
          <w:lang w:eastAsia="ja-JP"/>
        </w:rPr>
      </w:pPr>
    </w:p>
    <w:p w:rsidR="00BB33EB" w:rsidRPr="00BB33EB" w:rsidRDefault="00BB33EB" w:rsidP="00BB33EB">
      <w:pPr>
        <w:spacing w:after="180" w:line="264" w:lineRule="auto"/>
        <w:rPr>
          <w:rFonts w:ascii="Century Gothic" w:eastAsia="Century Gothic" w:hAnsi="Century Gothic" w:cs="Times New Roman"/>
          <w:szCs w:val="20"/>
          <w:lang w:eastAsia="ja-JP"/>
        </w:rPr>
      </w:pPr>
      <w:r w:rsidRPr="00BB33EB">
        <w:rPr>
          <w:rFonts w:ascii="Century Gothic" w:eastAsia="Century Gothic" w:hAnsi="Century Gothic" w:cs="Times New Roman"/>
          <w:szCs w:val="20"/>
          <w:lang w:eastAsia="ja-JP"/>
        </w:rPr>
        <w:t>All Company Managers will use this tool to assist in taking the appropriate steps during a potential Privacy/Security breach. Employees are responsible for reporting any suspected breach of PHI immediately to their direct supervisor.</w:t>
      </w:r>
    </w:p>
    <w:tbl>
      <w:tblPr>
        <w:tblW w:w="10800" w:type="dxa"/>
        <w:tblInd w:w="-522" w:type="dxa"/>
        <w:tblBorders>
          <w:top w:val="single" w:sz="18" w:space="0" w:color="15972B"/>
          <w:left w:val="single" w:sz="18" w:space="0" w:color="15972B"/>
          <w:bottom w:val="single" w:sz="18" w:space="0" w:color="15972B"/>
          <w:right w:val="single" w:sz="18" w:space="0" w:color="15972B"/>
          <w:insideH w:val="single" w:sz="18" w:space="0" w:color="15972B"/>
          <w:insideV w:val="single" w:sz="18" w:space="0" w:color="15972B"/>
        </w:tblBorders>
        <w:tblLayout w:type="fixed"/>
        <w:tblLook w:val="0220" w:firstRow="1" w:lastRow="0" w:firstColumn="0" w:lastColumn="0" w:noHBand="1" w:noVBand="0"/>
      </w:tblPr>
      <w:tblGrid>
        <w:gridCol w:w="915"/>
        <w:gridCol w:w="4740"/>
        <w:gridCol w:w="359"/>
        <w:gridCol w:w="3616"/>
        <w:gridCol w:w="1032"/>
        <w:gridCol w:w="98"/>
        <w:gridCol w:w="40"/>
      </w:tblGrid>
      <w:tr w:rsidR="00BB33EB" w:rsidRPr="00BB33EB" w:rsidTr="00140DB1">
        <w:trPr>
          <w:gridAfter w:val="1"/>
          <w:wAfter w:w="40" w:type="dxa"/>
          <w:trHeight w:val="406"/>
        </w:trPr>
        <w:tc>
          <w:tcPr>
            <w:tcW w:w="10760" w:type="dxa"/>
            <w:gridSpan w:val="6"/>
            <w:shd w:val="clear" w:color="auto" w:fill="15972B"/>
          </w:tcPr>
          <w:p w:rsidR="00BB33EB" w:rsidRPr="00BB33EB" w:rsidRDefault="00BB33EB" w:rsidP="00BB33EB">
            <w:pPr>
              <w:spacing w:before="60" w:after="60" w:line="264" w:lineRule="auto"/>
              <w:rPr>
                <w:rFonts w:ascii="Century Gothic" w:eastAsia="Century Gothic" w:hAnsi="Century Gothic" w:cs="Times New Roman"/>
                <w:b/>
                <w:bCs/>
                <w:color w:val="FFFFFF"/>
                <w:lang w:eastAsia="ja-JP"/>
              </w:rPr>
            </w:pPr>
            <w:r w:rsidRPr="00BB33EB">
              <w:rPr>
                <w:rFonts w:ascii="Century Gothic" w:eastAsia="Century Gothic" w:hAnsi="Century Gothic" w:cs="Times New Roman"/>
                <w:b/>
                <w:bCs/>
                <w:color w:val="FFFFFF"/>
                <w:lang w:eastAsia="ja-JP"/>
              </w:rPr>
              <w:t>IF YOU HAVE IDENTIFIED A POTENTIAL BREACH, IMMEDIATELY FOLLOW THE STEPS BELOW:</w:t>
            </w:r>
          </w:p>
        </w:tc>
      </w:tr>
      <w:tr w:rsidR="00BB33EB" w:rsidRPr="00BB33EB" w:rsidTr="00140DB1">
        <w:trPr>
          <w:gridAfter w:val="1"/>
          <w:wAfter w:w="40" w:type="dxa"/>
          <w:trHeight w:val="288"/>
        </w:trPr>
        <w:tc>
          <w:tcPr>
            <w:tcW w:w="5655" w:type="dxa"/>
            <w:gridSpan w:val="2"/>
            <w:shd w:val="clear" w:color="auto" w:fill="auto"/>
          </w:tcPr>
          <w:p w:rsidR="00BB33EB" w:rsidRPr="00BB33EB" w:rsidRDefault="00BB33EB" w:rsidP="00BB33EB">
            <w:pPr>
              <w:spacing w:after="0" w:line="264" w:lineRule="auto"/>
              <w:outlineLvl w:val="2"/>
              <w:rPr>
                <w:rFonts w:ascii="Century Gothic" w:eastAsia="Century Gothic" w:hAnsi="Century Gothic" w:cs="Times New Roman"/>
                <w:b/>
                <w:color w:val="000000"/>
                <w:spacing w:val="10"/>
                <w:szCs w:val="24"/>
                <w:lang w:eastAsia="ja-JP"/>
              </w:rPr>
            </w:pPr>
            <w:r w:rsidRPr="00BB33EB">
              <w:rPr>
                <w:rFonts w:ascii="Century Gothic" w:eastAsia="Century Gothic" w:hAnsi="Century Gothic" w:cs="Times New Roman"/>
                <w:b/>
                <w:color w:val="000000"/>
                <w:spacing w:val="10"/>
                <w:szCs w:val="24"/>
                <w:lang w:eastAsia="ja-JP"/>
              </w:rPr>
              <w:t>Electronic PHI (e-PHI) Breach</w:t>
            </w:r>
          </w:p>
        </w:tc>
        <w:tc>
          <w:tcPr>
            <w:tcW w:w="5105" w:type="dxa"/>
            <w:gridSpan w:val="4"/>
            <w:shd w:val="clear" w:color="auto" w:fill="auto"/>
          </w:tcPr>
          <w:p w:rsidR="00BB33EB" w:rsidRPr="00BB33EB" w:rsidRDefault="00BB33EB" w:rsidP="00BB33EB">
            <w:pPr>
              <w:spacing w:after="0" w:line="264" w:lineRule="auto"/>
              <w:outlineLvl w:val="2"/>
              <w:rPr>
                <w:rFonts w:ascii="Century Gothic" w:eastAsia="Century Gothic" w:hAnsi="Century Gothic" w:cs="Times New Roman"/>
                <w:b/>
                <w:color w:val="000000"/>
                <w:spacing w:val="10"/>
                <w:szCs w:val="24"/>
                <w:lang w:eastAsia="ja-JP"/>
              </w:rPr>
            </w:pPr>
            <w:r w:rsidRPr="00BB33EB">
              <w:rPr>
                <w:rFonts w:ascii="Century Gothic" w:eastAsia="Century Gothic" w:hAnsi="Century Gothic" w:cs="Times New Roman"/>
                <w:b/>
                <w:color w:val="000000"/>
                <w:spacing w:val="10"/>
                <w:szCs w:val="24"/>
                <w:lang w:eastAsia="ja-JP"/>
              </w:rPr>
              <w:t>Paper or Verbal Breach</w:t>
            </w:r>
          </w:p>
        </w:tc>
      </w:tr>
      <w:tr w:rsidR="00BB33EB" w:rsidRPr="00BB33EB" w:rsidTr="00140DB1">
        <w:trPr>
          <w:gridAfter w:val="1"/>
          <w:wAfter w:w="40" w:type="dxa"/>
          <w:trHeight w:val="471"/>
        </w:trPr>
        <w:tc>
          <w:tcPr>
            <w:tcW w:w="915" w:type="dxa"/>
            <w:shd w:val="clear" w:color="auto" w:fill="auto"/>
          </w:tcPr>
          <w:p w:rsidR="00BB33EB" w:rsidRPr="00BB33EB" w:rsidRDefault="00BB33EB" w:rsidP="00140DB1">
            <w:pPr>
              <w:numPr>
                <w:ilvl w:val="0"/>
                <w:numId w:val="47"/>
              </w:numPr>
              <w:tabs>
                <w:tab w:val="left" w:pos="132"/>
              </w:tabs>
              <w:spacing w:after="0" w:line="240" w:lineRule="auto"/>
              <w:contextualSpacing/>
              <w:rPr>
                <w:rFonts w:ascii="Century Gothic" w:eastAsia="Century Gothic" w:hAnsi="Century Gothic" w:cs="Times New Roman"/>
                <w:b/>
                <w:sz w:val="20"/>
                <w:szCs w:val="20"/>
                <w:lang w:eastAsia="ja-JP"/>
              </w:rPr>
            </w:pPr>
          </w:p>
        </w:tc>
        <w:tc>
          <w:tcPr>
            <w:tcW w:w="4740" w:type="dxa"/>
            <w:shd w:val="clear" w:color="auto" w:fill="auto"/>
          </w:tcPr>
          <w:p w:rsidR="00BB33EB" w:rsidRPr="00BB33EB" w:rsidRDefault="00BB33EB" w:rsidP="00140DB1">
            <w:pPr>
              <w:numPr>
                <w:ilvl w:val="0"/>
                <w:numId w:val="42"/>
              </w:numPr>
              <w:spacing w:after="0" w:line="240" w:lineRule="auto"/>
              <w:ind w:left="361"/>
              <w:contextualSpacing/>
              <w:rPr>
                <w:rFonts w:ascii="Century Gothic" w:eastAsia="Century Gothic" w:hAnsi="Century Gothic" w:cs="Times New Roman"/>
                <w:bCs/>
                <w:sz w:val="20"/>
                <w:szCs w:val="20"/>
                <w:lang w:eastAsia="ja-JP"/>
              </w:rPr>
            </w:pPr>
            <w:r w:rsidRPr="00BB33EB">
              <w:rPr>
                <w:rFonts w:ascii="Century Gothic" w:eastAsia="Century Gothic" w:hAnsi="Century Gothic" w:cs="Times New Roman"/>
                <w:bCs/>
                <w:sz w:val="20"/>
                <w:szCs w:val="20"/>
                <w:lang w:eastAsia="ja-JP"/>
              </w:rPr>
              <w:t xml:space="preserve">Contact IT to disable User IDs and </w:t>
            </w:r>
            <w:r w:rsidRPr="00BB33EB">
              <w:rPr>
                <w:rFonts w:ascii="Century Gothic" w:eastAsia="Century Gothic" w:hAnsi="Century Gothic" w:cs="Times New Roman"/>
                <w:sz w:val="20"/>
                <w:szCs w:val="20"/>
                <w:lang w:eastAsia="ja-JP"/>
              </w:rPr>
              <w:t>passwords</w:t>
            </w:r>
          </w:p>
        </w:tc>
        <w:tc>
          <w:tcPr>
            <w:tcW w:w="359" w:type="dxa"/>
            <w:shd w:val="clear" w:color="auto" w:fill="auto"/>
          </w:tcPr>
          <w:p w:rsidR="00BB33EB" w:rsidRPr="00BB33EB" w:rsidRDefault="00BB33EB" w:rsidP="00140DB1">
            <w:pPr>
              <w:numPr>
                <w:ilvl w:val="0"/>
                <w:numId w:val="47"/>
              </w:numPr>
              <w:spacing w:after="0" w:line="240" w:lineRule="auto"/>
              <w:contextualSpacing/>
              <w:rPr>
                <w:rFonts w:ascii="Century Gothic" w:eastAsia="Century Gothic" w:hAnsi="Century Gothic" w:cs="Times New Roman"/>
                <w:sz w:val="20"/>
                <w:szCs w:val="20"/>
                <w:lang w:eastAsia="ja-JP"/>
              </w:rPr>
            </w:pPr>
          </w:p>
        </w:tc>
        <w:tc>
          <w:tcPr>
            <w:tcW w:w="4746" w:type="dxa"/>
            <w:gridSpan w:val="3"/>
            <w:shd w:val="clear" w:color="auto" w:fill="auto"/>
          </w:tcPr>
          <w:p w:rsidR="00BB33EB" w:rsidRPr="00BB33EB" w:rsidRDefault="00BB33EB" w:rsidP="00140DB1">
            <w:pPr>
              <w:numPr>
                <w:ilvl w:val="0"/>
                <w:numId w:val="43"/>
              </w:numPr>
              <w:spacing w:after="0" w:line="240" w:lineRule="auto"/>
              <w:ind w:left="409"/>
              <w:contextualSpacing/>
              <w:rPr>
                <w:rFonts w:ascii="Century Gothic" w:eastAsia="Century Gothic" w:hAnsi="Century Gothic" w:cs="Times New Roman"/>
                <w:sz w:val="20"/>
                <w:szCs w:val="20"/>
                <w:lang w:eastAsia="ja-JP"/>
              </w:rPr>
            </w:pPr>
            <w:r w:rsidRPr="00BB33EB">
              <w:rPr>
                <w:rFonts w:ascii="Century Gothic" w:eastAsia="Century Gothic" w:hAnsi="Century Gothic" w:cs="Times New Roman"/>
                <w:sz w:val="20"/>
                <w:szCs w:val="20"/>
                <w:lang w:eastAsia="ja-JP"/>
              </w:rPr>
              <w:t>If the breach involves a theft, contact the police and file a police report</w:t>
            </w:r>
          </w:p>
        </w:tc>
      </w:tr>
      <w:tr w:rsidR="00BB33EB" w:rsidRPr="00BB33EB" w:rsidTr="00140DB1">
        <w:trPr>
          <w:gridAfter w:val="1"/>
          <w:wAfter w:w="40" w:type="dxa"/>
          <w:trHeight w:val="484"/>
        </w:trPr>
        <w:tc>
          <w:tcPr>
            <w:tcW w:w="915" w:type="dxa"/>
            <w:shd w:val="clear" w:color="auto" w:fill="auto"/>
          </w:tcPr>
          <w:p w:rsidR="00BB33EB" w:rsidRPr="00BB33EB" w:rsidRDefault="00BB33EB" w:rsidP="00140DB1">
            <w:pPr>
              <w:numPr>
                <w:ilvl w:val="0"/>
                <w:numId w:val="47"/>
              </w:numPr>
              <w:tabs>
                <w:tab w:val="left" w:pos="132"/>
              </w:tabs>
              <w:spacing w:after="0" w:line="240" w:lineRule="auto"/>
              <w:contextualSpacing/>
              <w:rPr>
                <w:rFonts w:ascii="Century Gothic" w:eastAsia="Century Gothic" w:hAnsi="Century Gothic" w:cs="Times New Roman"/>
                <w:b/>
                <w:sz w:val="20"/>
                <w:szCs w:val="20"/>
                <w:lang w:eastAsia="ja-JP"/>
              </w:rPr>
            </w:pPr>
          </w:p>
        </w:tc>
        <w:tc>
          <w:tcPr>
            <w:tcW w:w="4740" w:type="dxa"/>
            <w:shd w:val="clear" w:color="auto" w:fill="auto"/>
          </w:tcPr>
          <w:p w:rsidR="00BB33EB" w:rsidRPr="00BB33EB" w:rsidRDefault="00BB33EB" w:rsidP="00140DB1">
            <w:pPr>
              <w:numPr>
                <w:ilvl w:val="0"/>
                <w:numId w:val="42"/>
              </w:numPr>
              <w:spacing w:after="0" w:line="240" w:lineRule="auto"/>
              <w:ind w:left="324" w:hanging="323"/>
              <w:contextualSpacing/>
              <w:rPr>
                <w:rFonts w:ascii="Century Gothic" w:eastAsia="Century Gothic" w:hAnsi="Century Gothic" w:cs="Times New Roman"/>
                <w:b/>
                <w:sz w:val="20"/>
                <w:szCs w:val="20"/>
                <w:lang w:eastAsia="ja-JP"/>
              </w:rPr>
            </w:pPr>
            <w:r w:rsidRPr="00BB33EB">
              <w:rPr>
                <w:rFonts w:ascii="Century Gothic" w:eastAsia="Century Gothic" w:hAnsi="Century Gothic" w:cs="Times New Roman"/>
                <w:bCs/>
                <w:sz w:val="20"/>
                <w:szCs w:val="20"/>
                <w:lang w:eastAsia="ja-JP"/>
              </w:rPr>
              <w:t xml:space="preserve">If the breach involves a theft, contact </w:t>
            </w:r>
            <w:r w:rsidRPr="00BB33EB">
              <w:rPr>
                <w:rFonts w:ascii="Century Gothic" w:eastAsia="Century Gothic" w:hAnsi="Century Gothic" w:cs="Times New Roman"/>
                <w:sz w:val="20"/>
                <w:szCs w:val="20"/>
                <w:lang w:eastAsia="ja-JP"/>
              </w:rPr>
              <w:t>the police and file a police report</w:t>
            </w:r>
          </w:p>
        </w:tc>
        <w:tc>
          <w:tcPr>
            <w:tcW w:w="359" w:type="dxa"/>
            <w:shd w:val="clear" w:color="auto" w:fill="auto"/>
          </w:tcPr>
          <w:p w:rsidR="00BB33EB" w:rsidRPr="00BB33EB" w:rsidRDefault="00BB33EB" w:rsidP="00140DB1">
            <w:pPr>
              <w:numPr>
                <w:ilvl w:val="0"/>
                <w:numId w:val="40"/>
              </w:numPr>
              <w:spacing w:after="0" w:line="240" w:lineRule="auto"/>
              <w:ind w:left="0" w:firstLine="0"/>
              <w:contextualSpacing/>
              <w:rPr>
                <w:rFonts w:ascii="Century Gothic" w:eastAsia="Century Gothic" w:hAnsi="Century Gothic" w:cs="Times New Roman"/>
                <w:sz w:val="20"/>
                <w:szCs w:val="20"/>
                <w:lang w:eastAsia="ja-JP"/>
              </w:rPr>
            </w:pPr>
          </w:p>
        </w:tc>
        <w:tc>
          <w:tcPr>
            <w:tcW w:w="4746" w:type="dxa"/>
            <w:gridSpan w:val="3"/>
            <w:shd w:val="clear" w:color="auto" w:fill="auto"/>
          </w:tcPr>
          <w:p w:rsidR="00BB33EB" w:rsidRPr="00BB33EB" w:rsidRDefault="00BB33EB" w:rsidP="00140DB1">
            <w:pPr>
              <w:numPr>
                <w:ilvl w:val="0"/>
                <w:numId w:val="43"/>
              </w:numPr>
              <w:spacing w:after="0" w:line="240" w:lineRule="auto"/>
              <w:ind w:left="409"/>
              <w:contextualSpacing/>
              <w:rPr>
                <w:rFonts w:ascii="Century Gothic" w:eastAsia="Century Gothic" w:hAnsi="Century Gothic" w:cs="Times New Roman"/>
                <w:sz w:val="20"/>
                <w:szCs w:val="20"/>
                <w:lang w:eastAsia="ja-JP"/>
              </w:rPr>
            </w:pPr>
            <w:r w:rsidRPr="00BB33EB">
              <w:rPr>
                <w:rFonts w:ascii="Century Gothic" w:eastAsia="Century Gothic" w:hAnsi="Century Gothic" w:cs="Times New Roman"/>
                <w:sz w:val="20"/>
                <w:szCs w:val="20"/>
                <w:lang w:eastAsia="ja-JP"/>
              </w:rPr>
              <w:t>Contact the Privacy Officer – 337-269-9566 or swallis@amgihm.com</w:t>
            </w:r>
          </w:p>
        </w:tc>
      </w:tr>
      <w:tr w:rsidR="00BB33EB" w:rsidRPr="00BB33EB" w:rsidTr="00140DB1">
        <w:trPr>
          <w:gridAfter w:val="1"/>
          <w:wAfter w:w="40" w:type="dxa"/>
          <w:trHeight w:val="471"/>
        </w:trPr>
        <w:tc>
          <w:tcPr>
            <w:tcW w:w="915" w:type="dxa"/>
            <w:shd w:val="clear" w:color="auto" w:fill="auto"/>
          </w:tcPr>
          <w:p w:rsidR="00BB33EB" w:rsidRPr="00BB33EB" w:rsidRDefault="00BB33EB" w:rsidP="00140DB1">
            <w:pPr>
              <w:numPr>
                <w:ilvl w:val="0"/>
                <w:numId w:val="47"/>
              </w:numPr>
              <w:tabs>
                <w:tab w:val="left" w:pos="132"/>
              </w:tabs>
              <w:spacing w:after="0" w:line="240" w:lineRule="auto"/>
              <w:contextualSpacing/>
              <w:rPr>
                <w:rFonts w:ascii="Century Gothic" w:eastAsia="Century Gothic" w:hAnsi="Century Gothic" w:cs="Times New Roman"/>
                <w:b/>
                <w:sz w:val="20"/>
                <w:szCs w:val="20"/>
                <w:lang w:eastAsia="ja-JP"/>
              </w:rPr>
            </w:pPr>
          </w:p>
        </w:tc>
        <w:tc>
          <w:tcPr>
            <w:tcW w:w="4740" w:type="dxa"/>
            <w:shd w:val="clear" w:color="auto" w:fill="auto"/>
          </w:tcPr>
          <w:p w:rsidR="00BB33EB" w:rsidRPr="00BB33EB" w:rsidRDefault="00BB33EB" w:rsidP="00140DB1">
            <w:pPr>
              <w:numPr>
                <w:ilvl w:val="0"/>
                <w:numId w:val="42"/>
              </w:numPr>
              <w:spacing w:after="0" w:line="240" w:lineRule="auto"/>
              <w:ind w:left="361"/>
              <w:contextualSpacing/>
              <w:rPr>
                <w:rFonts w:ascii="Century Gothic" w:eastAsia="Century Gothic" w:hAnsi="Century Gothic" w:cs="Times New Roman"/>
                <w:b/>
                <w:sz w:val="20"/>
                <w:szCs w:val="20"/>
                <w:lang w:eastAsia="ja-JP"/>
              </w:rPr>
            </w:pPr>
            <w:r w:rsidRPr="00BB33EB">
              <w:rPr>
                <w:rFonts w:ascii="Century Gothic" w:eastAsia="Century Gothic" w:hAnsi="Century Gothic" w:cs="Times New Roman"/>
                <w:bCs/>
                <w:sz w:val="20"/>
                <w:szCs w:val="20"/>
                <w:lang w:eastAsia="ja-JP"/>
              </w:rPr>
              <w:t>Contact the Privacy Officer – 337-269-</w:t>
            </w:r>
            <w:r w:rsidRPr="00BB33EB">
              <w:rPr>
                <w:rFonts w:ascii="Century Gothic" w:eastAsia="Century Gothic" w:hAnsi="Century Gothic" w:cs="Times New Roman"/>
                <w:sz w:val="20"/>
                <w:szCs w:val="20"/>
                <w:lang w:eastAsia="ja-JP"/>
              </w:rPr>
              <w:t>9566 or swallis@amgihm.com</w:t>
            </w:r>
          </w:p>
        </w:tc>
        <w:tc>
          <w:tcPr>
            <w:tcW w:w="359" w:type="dxa"/>
            <w:shd w:val="clear" w:color="auto" w:fill="auto"/>
          </w:tcPr>
          <w:p w:rsidR="00BB33EB" w:rsidRPr="00BB33EB" w:rsidRDefault="00BB33EB" w:rsidP="00140DB1">
            <w:pPr>
              <w:numPr>
                <w:ilvl w:val="0"/>
                <w:numId w:val="40"/>
              </w:numPr>
              <w:spacing w:after="0" w:line="240" w:lineRule="auto"/>
              <w:ind w:left="0" w:firstLine="0"/>
              <w:contextualSpacing/>
              <w:rPr>
                <w:rFonts w:ascii="Century Gothic" w:eastAsia="Century Gothic" w:hAnsi="Century Gothic" w:cs="Times New Roman"/>
                <w:sz w:val="20"/>
                <w:szCs w:val="20"/>
                <w:lang w:eastAsia="ja-JP"/>
              </w:rPr>
            </w:pPr>
          </w:p>
        </w:tc>
        <w:tc>
          <w:tcPr>
            <w:tcW w:w="4746" w:type="dxa"/>
            <w:gridSpan w:val="3"/>
            <w:shd w:val="clear" w:color="auto" w:fill="auto"/>
          </w:tcPr>
          <w:p w:rsidR="00BB33EB" w:rsidRPr="00BB33EB" w:rsidRDefault="00BB33EB" w:rsidP="00140DB1">
            <w:pPr>
              <w:numPr>
                <w:ilvl w:val="0"/>
                <w:numId w:val="43"/>
              </w:numPr>
              <w:spacing w:after="0" w:line="240" w:lineRule="auto"/>
              <w:ind w:left="409"/>
              <w:contextualSpacing/>
              <w:rPr>
                <w:rFonts w:ascii="Century Gothic" w:eastAsia="Century Gothic" w:hAnsi="Century Gothic" w:cs="Times New Roman"/>
                <w:sz w:val="20"/>
                <w:szCs w:val="20"/>
                <w:lang w:eastAsia="ja-JP"/>
              </w:rPr>
            </w:pPr>
            <w:r w:rsidRPr="00BB33EB">
              <w:rPr>
                <w:rFonts w:ascii="Century Gothic" w:eastAsia="Century Gothic" w:hAnsi="Century Gothic" w:cs="Times New Roman"/>
                <w:sz w:val="20"/>
                <w:szCs w:val="20"/>
                <w:lang w:eastAsia="ja-JP"/>
              </w:rPr>
              <w:t>Determine the exact date the breach was first discovered</w:t>
            </w:r>
          </w:p>
        </w:tc>
      </w:tr>
      <w:tr w:rsidR="00BB33EB" w:rsidRPr="00BB33EB" w:rsidTr="00140DB1">
        <w:trPr>
          <w:gridAfter w:val="1"/>
          <w:wAfter w:w="40" w:type="dxa"/>
          <w:trHeight w:val="484"/>
        </w:trPr>
        <w:tc>
          <w:tcPr>
            <w:tcW w:w="915" w:type="dxa"/>
            <w:shd w:val="clear" w:color="auto" w:fill="auto"/>
          </w:tcPr>
          <w:p w:rsidR="00BB33EB" w:rsidRPr="00BB33EB" w:rsidRDefault="00BB33EB" w:rsidP="00140DB1">
            <w:pPr>
              <w:numPr>
                <w:ilvl w:val="0"/>
                <w:numId w:val="47"/>
              </w:numPr>
              <w:tabs>
                <w:tab w:val="left" w:pos="132"/>
              </w:tabs>
              <w:spacing w:after="0" w:line="240" w:lineRule="auto"/>
              <w:contextualSpacing/>
              <w:rPr>
                <w:rFonts w:ascii="Century Gothic" w:eastAsia="Century Gothic" w:hAnsi="Century Gothic" w:cs="Times New Roman"/>
                <w:b/>
                <w:sz w:val="20"/>
                <w:szCs w:val="20"/>
                <w:lang w:eastAsia="ja-JP"/>
              </w:rPr>
            </w:pPr>
          </w:p>
        </w:tc>
        <w:tc>
          <w:tcPr>
            <w:tcW w:w="4740" w:type="dxa"/>
            <w:shd w:val="clear" w:color="auto" w:fill="auto"/>
          </w:tcPr>
          <w:p w:rsidR="00BB33EB" w:rsidRPr="00BB33EB" w:rsidRDefault="00BB33EB" w:rsidP="00140DB1">
            <w:pPr>
              <w:numPr>
                <w:ilvl w:val="0"/>
                <w:numId w:val="42"/>
              </w:numPr>
              <w:spacing w:after="0" w:line="240" w:lineRule="auto"/>
              <w:ind w:left="361"/>
              <w:contextualSpacing/>
              <w:rPr>
                <w:rFonts w:ascii="Century Gothic" w:eastAsia="Century Gothic" w:hAnsi="Century Gothic" w:cs="Times New Roman"/>
                <w:b/>
                <w:sz w:val="20"/>
                <w:szCs w:val="20"/>
                <w:lang w:eastAsia="ja-JP"/>
              </w:rPr>
            </w:pPr>
            <w:r w:rsidRPr="00BB33EB">
              <w:rPr>
                <w:rFonts w:ascii="Century Gothic" w:eastAsia="Century Gothic" w:hAnsi="Century Gothic" w:cs="Times New Roman"/>
                <w:bCs/>
                <w:sz w:val="20"/>
                <w:szCs w:val="20"/>
                <w:lang w:eastAsia="ja-JP"/>
              </w:rPr>
              <w:t xml:space="preserve">Determine the exact date the breach </w:t>
            </w:r>
            <w:r w:rsidRPr="00BB33EB">
              <w:rPr>
                <w:rFonts w:ascii="Century Gothic" w:eastAsia="Century Gothic" w:hAnsi="Century Gothic" w:cs="Times New Roman"/>
                <w:sz w:val="20"/>
                <w:szCs w:val="20"/>
                <w:lang w:eastAsia="ja-JP"/>
              </w:rPr>
              <w:t>was first discovered</w:t>
            </w:r>
          </w:p>
        </w:tc>
        <w:tc>
          <w:tcPr>
            <w:tcW w:w="359" w:type="dxa"/>
            <w:shd w:val="clear" w:color="auto" w:fill="auto"/>
          </w:tcPr>
          <w:p w:rsidR="00BB33EB" w:rsidRPr="00BB33EB" w:rsidRDefault="00BB33EB" w:rsidP="00140DB1">
            <w:pPr>
              <w:numPr>
                <w:ilvl w:val="0"/>
                <w:numId w:val="47"/>
              </w:numPr>
              <w:spacing w:after="0" w:line="240" w:lineRule="auto"/>
              <w:contextualSpacing/>
              <w:rPr>
                <w:rFonts w:ascii="Century Gothic" w:eastAsia="Century Gothic" w:hAnsi="Century Gothic" w:cs="Times New Roman"/>
                <w:sz w:val="20"/>
                <w:szCs w:val="20"/>
                <w:lang w:eastAsia="ja-JP"/>
              </w:rPr>
            </w:pPr>
          </w:p>
        </w:tc>
        <w:tc>
          <w:tcPr>
            <w:tcW w:w="4746" w:type="dxa"/>
            <w:gridSpan w:val="3"/>
            <w:shd w:val="clear" w:color="auto" w:fill="auto"/>
          </w:tcPr>
          <w:p w:rsidR="00BB33EB" w:rsidRPr="00BB33EB" w:rsidRDefault="00BB33EB" w:rsidP="00140DB1">
            <w:pPr>
              <w:numPr>
                <w:ilvl w:val="0"/>
                <w:numId w:val="43"/>
              </w:numPr>
              <w:spacing w:after="0" w:line="240" w:lineRule="auto"/>
              <w:ind w:left="409"/>
              <w:contextualSpacing/>
              <w:rPr>
                <w:rFonts w:ascii="Century Gothic" w:eastAsia="Century Gothic" w:hAnsi="Century Gothic" w:cs="Times New Roman"/>
                <w:sz w:val="20"/>
                <w:szCs w:val="20"/>
                <w:lang w:eastAsia="ja-JP"/>
              </w:rPr>
            </w:pPr>
            <w:r w:rsidRPr="00BB33EB">
              <w:rPr>
                <w:rFonts w:ascii="Century Gothic" w:eastAsia="Century Gothic" w:hAnsi="Century Gothic" w:cs="Times New Roman"/>
                <w:sz w:val="20"/>
                <w:szCs w:val="20"/>
                <w:lang w:eastAsia="ja-JP"/>
              </w:rPr>
              <w:t>Complete an event report in ActionCue</w:t>
            </w:r>
          </w:p>
        </w:tc>
      </w:tr>
      <w:tr w:rsidR="00BB33EB" w:rsidRPr="00BB33EB" w:rsidTr="00140DB1">
        <w:trPr>
          <w:gridAfter w:val="1"/>
          <w:wAfter w:w="40" w:type="dxa"/>
          <w:trHeight w:val="310"/>
        </w:trPr>
        <w:tc>
          <w:tcPr>
            <w:tcW w:w="915" w:type="dxa"/>
            <w:shd w:val="clear" w:color="auto" w:fill="auto"/>
          </w:tcPr>
          <w:p w:rsidR="00BB33EB" w:rsidRPr="00BB33EB" w:rsidRDefault="00BB33EB" w:rsidP="00140DB1">
            <w:pPr>
              <w:numPr>
                <w:ilvl w:val="0"/>
                <w:numId w:val="47"/>
              </w:numPr>
              <w:tabs>
                <w:tab w:val="left" w:pos="132"/>
              </w:tabs>
              <w:spacing w:after="0" w:line="240" w:lineRule="auto"/>
              <w:contextualSpacing/>
              <w:rPr>
                <w:rFonts w:ascii="Century Gothic" w:eastAsia="Century Gothic" w:hAnsi="Century Gothic" w:cs="Times New Roman"/>
                <w:b/>
                <w:sz w:val="20"/>
                <w:szCs w:val="20"/>
                <w:lang w:eastAsia="ja-JP"/>
              </w:rPr>
            </w:pPr>
          </w:p>
        </w:tc>
        <w:tc>
          <w:tcPr>
            <w:tcW w:w="4740" w:type="dxa"/>
            <w:shd w:val="clear" w:color="auto" w:fill="auto"/>
          </w:tcPr>
          <w:p w:rsidR="00BB33EB" w:rsidRPr="00BB33EB" w:rsidRDefault="00BB33EB" w:rsidP="00140DB1">
            <w:pPr>
              <w:numPr>
                <w:ilvl w:val="0"/>
                <w:numId w:val="42"/>
              </w:numPr>
              <w:spacing w:after="0" w:line="240" w:lineRule="auto"/>
              <w:ind w:left="361"/>
              <w:contextualSpacing/>
              <w:rPr>
                <w:rFonts w:ascii="Century Gothic" w:eastAsia="Century Gothic" w:hAnsi="Century Gothic" w:cs="Times New Roman"/>
                <w:b/>
                <w:sz w:val="20"/>
                <w:szCs w:val="20"/>
                <w:lang w:eastAsia="ja-JP"/>
              </w:rPr>
            </w:pPr>
            <w:r w:rsidRPr="00BB33EB">
              <w:rPr>
                <w:rFonts w:ascii="Century Gothic" w:eastAsia="Century Gothic" w:hAnsi="Century Gothic" w:cs="Times New Roman"/>
                <w:bCs/>
                <w:sz w:val="20"/>
                <w:szCs w:val="20"/>
                <w:lang w:eastAsia="ja-JP"/>
              </w:rPr>
              <w:t>Complete an event report in ActionCue</w:t>
            </w:r>
          </w:p>
        </w:tc>
        <w:tc>
          <w:tcPr>
            <w:tcW w:w="359" w:type="dxa"/>
            <w:shd w:val="clear" w:color="auto" w:fill="auto"/>
          </w:tcPr>
          <w:p w:rsidR="00BB33EB" w:rsidRPr="00BB33EB" w:rsidRDefault="00BB33EB" w:rsidP="00140DB1">
            <w:pPr>
              <w:numPr>
                <w:ilvl w:val="0"/>
                <w:numId w:val="40"/>
              </w:numPr>
              <w:spacing w:after="0" w:line="240" w:lineRule="auto"/>
              <w:ind w:left="0" w:firstLine="0"/>
              <w:contextualSpacing/>
              <w:rPr>
                <w:rFonts w:ascii="Century Gothic" w:eastAsia="Century Gothic" w:hAnsi="Century Gothic" w:cs="Times New Roman"/>
                <w:sz w:val="20"/>
                <w:szCs w:val="20"/>
                <w:lang w:eastAsia="ja-JP"/>
              </w:rPr>
            </w:pPr>
          </w:p>
        </w:tc>
        <w:tc>
          <w:tcPr>
            <w:tcW w:w="4746" w:type="dxa"/>
            <w:gridSpan w:val="3"/>
            <w:shd w:val="clear" w:color="auto" w:fill="auto"/>
          </w:tcPr>
          <w:p w:rsidR="00BB33EB" w:rsidRPr="00BB33EB" w:rsidRDefault="00BB33EB" w:rsidP="00140DB1">
            <w:pPr>
              <w:numPr>
                <w:ilvl w:val="0"/>
                <w:numId w:val="43"/>
              </w:numPr>
              <w:spacing w:after="0" w:line="240" w:lineRule="auto"/>
              <w:ind w:left="409"/>
              <w:contextualSpacing/>
              <w:rPr>
                <w:rFonts w:ascii="Century Gothic" w:eastAsia="Century Gothic" w:hAnsi="Century Gothic" w:cs="Times New Roman"/>
                <w:sz w:val="20"/>
                <w:szCs w:val="20"/>
                <w:lang w:eastAsia="ja-JP"/>
              </w:rPr>
            </w:pPr>
            <w:r w:rsidRPr="00BB33EB">
              <w:rPr>
                <w:rFonts w:ascii="Century Gothic" w:eastAsia="Century Gothic" w:hAnsi="Century Gothic" w:cs="Times New Roman"/>
                <w:bCs/>
                <w:sz w:val="20"/>
                <w:szCs w:val="20"/>
                <w:lang w:eastAsia="ja-JP"/>
              </w:rPr>
              <w:t>Determine the number</w:t>
            </w:r>
            <w:r w:rsidRPr="00BB33EB">
              <w:rPr>
                <w:rFonts w:ascii="Century Gothic" w:eastAsia="Century Gothic" w:hAnsi="Century Gothic" w:cs="Times New Roman"/>
                <w:sz w:val="20"/>
                <w:szCs w:val="20"/>
                <w:lang w:eastAsia="ja-JP"/>
              </w:rPr>
              <w:t xml:space="preserve"> of patients affected</w:t>
            </w:r>
          </w:p>
        </w:tc>
      </w:tr>
      <w:tr w:rsidR="00BB33EB" w:rsidRPr="00BB33EB" w:rsidTr="00140DB1">
        <w:trPr>
          <w:gridAfter w:val="1"/>
          <w:wAfter w:w="40" w:type="dxa"/>
          <w:trHeight w:val="484"/>
        </w:trPr>
        <w:tc>
          <w:tcPr>
            <w:tcW w:w="915" w:type="dxa"/>
            <w:shd w:val="clear" w:color="auto" w:fill="auto"/>
          </w:tcPr>
          <w:p w:rsidR="00BB33EB" w:rsidRPr="00BB33EB" w:rsidRDefault="00BB33EB" w:rsidP="00140DB1">
            <w:pPr>
              <w:numPr>
                <w:ilvl w:val="0"/>
                <w:numId w:val="47"/>
              </w:numPr>
              <w:tabs>
                <w:tab w:val="left" w:pos="132"/>
              </w:tabs>
              <w:spacing w:after="0" w:line="240" w:lineRule="auto"/>
              <w:contextualSpacing/>
              <w:rPr>
                <w:rFonts w:ascii="Century Gothic" w:eastAsia="Century Gothic" w:hAnsi="Century Gothic" w:cs="Times New Roman"/>
                <w:b/>
                <w:sz w:val="20"/>
                <w:szCs w:val="20"/>
                <w:lang w:eastAsia="ja-JP"/>
              </w:rPr>
            </w:pPr>
          </w:p>
        </w:tc>
        <w:tc>
          <w:tcPr>
            <w:tcW w:w="4740" w:type="dxa"/>
            <w:shd w:val="clear" w:color="auto" w:fill="auto"/>
          </w:tcPr>
          <w:p w:rsidR="00BB33EB" w:rsidRPr="00BB33EB" w:rsidRDefault="00BB33EB" w:rsidP="00140DB1">
            <w:pPr>
              <w:numPr>
                <w:ilvl w:val="0"/>
                <w:numId w:val="42"/>
              </w:numPr>
              <w:spacing w:after="0" w:line="240" w:lineRule="auto"/>
              <w:ind w:left="342"/>
              <w:contextualSpacing/>
              <w:rPr>
                <w:rFonts w:ascii="Century Gothic" w:eastAsia="Century Gothic" w:hAnsi="Century Gothic" w:cs="Times New Roman"/>
                <w:b/>
                <w:sz w:val="20"/>
                <w:szCs w:val="20"/>
                <w:lang w:eastAsia="ja-JP"/>
              </w:rPr>
            </w:pPr>
            <w:r w:rsidRPr="00BB33EB">
              <w:rPr>
                <w:rFonts w:ascii="Century Gothic" w:eastAsia="Century Gothic" w:hAnsi="Century Gothic" w:cs="Times New Roman"/>
                <w:bCs/>
                <w:sz w:val="20"/>
                <w:szCs w:val="20"/>
                <w:lang w:eastAsia="ja-JP"/>
              </w:rPr>
              <w:t xml:space="preserve">With the assistance of IT, determine the </w:t>
            </w:r>
            <w:r w:rsidRPr="00BB33EB">
              <w:rPr>
                <w:rFonts w:ascii="Century Gothic" w:eastAsia="Century Gothic" w:hAnsi="Century Gothic" w:cs="Times New Roman"/>
                <w:sz w:val="20"/>
                <w:szCs w:val="20"/>
                <w:lang w:eastAsia="ja-JP"/>
              </w:rPr>
              <w:t>number of patients affected</w:t>
            </w:r>
          </w:p>
        </w:tc>
        <w:tc>
          <w:tcPr>
            <w:tcW w:w="359" w:type="dxa"/>
            <w:vMerge w:val="restart"/>
            <w:shd w:val="clear" w:color="auto" w:fill="auto"/>
          </w:tcPr>
          <w:p w:rsidR="00BB33EB" w:rsidRPr="00BB33EB" w:rsidRDefault="00BB33EB" w:rsidP="00140DB1">
            <w:pPr>
              <w:numPr>
                <w:ilvl w:val="0"/>
                <w:numId w:val="40"/>
              </w:numPr>
              <w:spacing w:after="180" w:line="264" w:lineRule="auto"/>
              <w:contextualSpacing/>
              <w:rPr>
                <w:rFonts w:ascii="Century Gothic" w:eastAsia="Century Gothic" w:hAnsi="Century Gothic" w:cs="Times New Roman"/>
                <w:b/>
                <w:sz w:val="20"/>
                <w:szCs w:val="20"/>
                <w:lang w:eastAsia="ja-JP"/>
              </w:rPr>
            </w:pPr>
          </w:p>
        </w:tc>
        <w:tc>
          <w:tcPr>
            <w:tcW w:w="4746" w:type="dxa"/>
            <w:gridSpan w:val="3"/>
            <w:vMerge w:val="restart"/>
            <w:shd w:val="clear" w:color="auto" w:fill="auto"/>
          </w:tcPr>
          <w:p w:rsidR="00BB33EB" w:rsidRPr="00BB33EB" w:rsidRDefault="00BB33EB" w:rsidP="00140DB1">
            <w:pPr>
              <w:numPr>
                <w:ilvl w:val="0"/>
                <w:numId w:val="43"/>
              </w:numPr>
              <w:spacing w:after="180" w:line="264" w:lineRule="auto"/>
              <w:ind w:left="390"/>
              <w:contextualSpacing/>
              <w:rPr>
                <w:rFonts w:ascii="Century Gothic" w:eastAsia="Century Gothic" w:hAnsi="Century Gothic" w:cs="Times New Roman"/>
                <w:b/>
                <w:sz w:val="20"/>
                <w:szCs w:val="20"/>
                <w:lang w:eastAsia="ja-JP"/>
              </w:rPr>
            </w:pPr>
            <w:r w:rsidRPr="00BB33EB">
              <w:rPr>
                <w:rFonts w:ascii="Century Gothic" w:eastAsia="Century Gothic" w:hAnsi="Century Gothic" w:cs="Times New Roman"/>
                <w:sz w:val="20"/>
                <w:szCs w:val="20"/>
                <w:lang w:eastAsia="ja-JP"/>
              </w:rPr>
              <w:t>Compile information regarding individual patients and specific types of PHI involved:</w:t>
            </w:r>
          </w:p>
          <w:p w:rsidR="00BB33EB" w:rsidRPr="00BB33EB" w:rsidRDefault="00BB33EB" w:rsidP="00140DB1">
            <w:pPr>
              <w:numPr>
                <w:ilvl w:val="0"/>
                <w:numId w:val="44"/>
              </w:numPr>
              <w:spacing w:after="180" w:line="264" w:lineRule="auto"/>
              <w:ind w:left="840"/>
              <w:contextualSpacing/>
              <w:rPr>
                <w:rFonts w:ascii="Century Gothic" w:eastAsia="Century Gothic" w:hAnsi="Century Gothic" w:cs="Times New Roman"/>
                <w:b/>
                <w:sz w:val="20"/>
                <w:szCs w:val="20"/>
                <w:lang w:eastAsia="ja-JP"/>
              </w:rPr>
            </w:pPr>
            <w:r w:rsidRPr="00BB33EB">
              <w:rPr>
                <w:rFonts w:ascii="Century Gothic" w:eastAsia="Century Gothic" w:hAnsi="Century Gothic" w:cs="Times New Roman"/>
                <w:sz w:val="20"/>
                <w:szCs w:val="20"/>
                <w:lang w:eastAsia="ja-JP"/>
              </w:rPr>
              <w:t>Psychiatric/Mental Health</w:t>
            </w:r>
          </w:p>
          <w:p w:rsidR="00BB33EB" w:rsidRPr="00BB33EB" w:rsidRDefault="00BB33EB" w:rsidP="00140DB1">
            <w:pPr>
              <w:numPr>
                <w:ilvl w:val="0"/>
                <w:numId w:val="44"/>
              </w:numPr>
              <w:spacing w:after="180" w:line="264" w:lineRule="auto"/>
              <w:ind w:left="840"/>
              <w:contextualSpacing/>
              <w:rPr>
                <w:rFonts w:ascii="Century Gothic" w:eastAsia="Century Gothic" w:hAnsi="Century Gothic" w:cs="Times New Roman"/>
                <w:b/>
                <w:sz w:val="20"/>
                <w:szCs w:val="20"/>
                <w:lang w:eastAsia="ja-JP"/>
              </w:rPr>
            </w:pPr>
            <w:r w:rsidRPr="00BB33EB">
              <w:rPr>
                <w:rFonts w:ascii="Century Gothic" w:eastAsia="Century Gothic" w:hAnsi="Century Gothic" w:cs="Times New Roman"/>
                <w:sz w:val="20"/>
                <w:szCs w:val="20"/>
                <w:lang w:eastAsia="ja-JP"/>
              </w:rPr>
              <w:t>HIV</w:t>
            </w:r>
          </w:p>
          <w:p w:rsidR="00BB33EB" w:rsidRPr="00BB33EB" w:rsidRDefault="00BB33EB" w:rsidP="00140DB1">
            <w:pPr>
              <w:numPr>
                <w:ilvl w:val="0"/>
                <w:numId w:val="44"/>
              </w:numPr>
              <w:spacing w:after="180" w:line="264" w:lineRule="auto"/>
              <w:ind w:left="840"/>
              <w:contextualSpacing/>
              <w:rPr>
                <w:rFonts w:ascii="Century Gothic" w:eastAsia="Century Gothic" w:hAnsi="Century Gothic" w:cs="Times New Roman"/>
                <w:b/>
                <w:sz w:val="20"/>
                <w:szCs w:val="20"/>
                <w:lang w:eastAsia="ja-JP"/>
              </w:rPr>
            </w:pPr>
            <w:r w:rsidRPr="00BB33EB">
              <w:rPr>
                <w:rFonts w:ascii="Century Gothic" w:eastAsia="Century Gothic" w:hAnsi="Century Gothic" w:cs="Times New Roman"/>
                <w:sz w:val="20"/>
                <w:szCs w:val="20"/>
                <w:lang w:eastAsia="ja-JP"/>
              </w:rPr>
              <w:t>Other sensitive data</w:t>
            </w:r>
          </w:p>
        </w:tc>
      </w:tr>
      <w:tr w:rsidR="00BB33EB" w:rsidRPr="00BB33EB" w:rsidTr="00140DB1">
        <w:trPr>
          <w:gridAfter w:val="1"/>
          <w:wAfter w:w="40" w:type="dxa"/>
          <w:trHeight w:val="1637"/>
        </w:trPr>
        <w:tc>
          <w:tcPr>
            <w:tcW w:w="915" w:type="dxa"/>
            <w:shd w:val="clear" w:color="auto" w:fill="auto"/>
          </w:tcPr>
          <w:p w:rsidR="00BB33EB" w:rsidRPr="00BB33EB" w:rsidRDefault="00BB33EB" w:rsidP="00140DB1">
            <w:pPr>
              <w:numPr>
                <w:ilvl w:val="0"/>
                <w:numId w:val="47"/>
              </w:numPr>
              <w:tabs>
                <w:tab w:val="left" w:pos="132"/>
              </w:tabs>
              <w:spacing w:after="0" w:line="240" w:lineRule="auto"/>
              <w:contextualSpacing/>
              <w:rPr>
                <w:rFonts w:ascii="Century Gothic" w:eastAsia="Century Gothic" w:hAnsi="Century Gothic" w:cs="Times New Roman"/>
                <w:b/>
                <w:sz w:val="20"/>
                <w:szCs w:val="20"/>
                <w:lang w:eastAsia="ja-JP"/>
              </w:rPr>
            </w:pPr>
          </w:p>
        </w:tc>
        <w:tc>
          <w:tcPr>
            <w:tcW w:w="4740" w:type="dxa"/>
            <w:shd w:val="clear" w:color="auto" w:fill="auto"/>
          </w:tcPr>
          <w:p w:rsidR="00BB33EB" w:rsidRPr="00BB33EB" w:rsidRDefault="00BB33EB" w:rsidP="00BB33EB">
            <w:pPr>
              <w:spacing w:after="0" w:line="240" w:lineRule="auto"/>
              <w:ind w:left="271" w:hanging="271"/>
              <w:rPr>
                <w:rFonts w:ascii="Century Gothic" w:eastAsia="Century Gothic" w:hAnsi="Century Gothic" w:cs="Times New Roman"/>
                <w:b/>
                <w:sz w:val="20"/>
                <w:szCs w:val="20"/>
                <w:lang w:eastAsia="ja-JP"/>
              </w:rPr>
            </w:pPr>
            <w:r w:rsidRPr="00BB33EB">
              <w:rPr>
                <w:rFonts w:ascii="Century Gothic" w:eastAsia="Century Gothic" w:hAnsi="Century Gothic" w:cs="Times New Roman"/>
                <w:bCs/>
                <w:sz w:val="20"/>
                <w:szCs w:val="20"/>
                <w:lang w:eastAsia="ja-JP"/>
              </w:rPr>
              <w:t xml:space="preserve">7.  Compile information regarding the </w:t>
            </w:r>
            <w:r w:rsidRPr="00BB33EB">
              <w:rPr>
                <w:rFonts w:ascii="Century Gothic" w:eastAsia="Century Gothic" w:hAnsi="Century Gothic" w:cs="Times New Roman"/>
                <w:sz w:val="20"/>
                <w:szCs w:val="20"/>
                <w:lang w:eastAsia="ja-JP"/>
              </w:rPr>
              <w:t>individual patients and specific types of PHI involved:</w:t>
            </w:r>
          </w:p>
          <w:p w:rsidR="00BB33EB" w:rsidRPr="00BB33EB" w:rsidRDefault="00BB33EB" w:rsidP="00140DB1">
            <w:pPr>
              <w:numPr>
                <w:ilvl w:val="0"/>
                <w:numId w:val="46"/>
              </w:numPr>
              <w:spacing w:after="0" w:line="240" w:lineRule="auto"/>
              <w:ind w:left="702" w:hanging="341"/>
              <w:contextualSpacing/>
              <w:rPr>
                <w:rFonts w:ascii="Century Gothic" w:eastAsia="Century Gothic" w:hAnsi="Century Gothic" w:cs="Times New Roman"/>
                <w:b/>
                <w:sz w:val="20"/>
                <w:szCs w:val="20"/>
                <w:lang w:eastAsia="ja-JP"/>
              </w:rPr>
            </w:pPr>
            <w:r w:rsidRPr="00BB33EB">
              <w:rPr>
                <w:rFonts w:ascii="Century Gothic" w:eastAsia="Century Gothic" w:hAnsi="Century Gothic" w:cs="Times New Roman"/>
                <w:sz w:val="20"/>
                <w:szCs w:val="20"/>
                <w:lang w:eastAsia="ja-JP"/>
              </w:rPr>
              <w:t>Psychiatric/Mental Health</w:t>
            </w:r>
          </w:p>
          <w:p w:rsidR="00BB33EB" w:rsidRPr="00BB33EB" w:rsidRDefault="00BB33EB" w:rsidP="00140DB1">
            <w:pPr>
              <w:numPr>
                <w:ilvl w:val="0"/>
                <w:numId w:val="45"/>
              </w:numPr>
              <w:spacing w:after="0" w:line="240" w:lineRule="auto"/>
              <w:ind w:left="702" w:hanging="341"/>
              <w:contextualSpacing/>
              <w:rPr>
                <w:rFonts w:ascii="Century Gothic" w:eastAsia="Century Gothic" w:hAnsi="Century Gothic" w:cs="Times New Roman"/>
                <w:b/>
                <w:sz w:val="20"/>
                <w:szCs w:val="20"/>
                <w:lang w:eastAsia="ja-JP"/>
              </w:rPr>
            </w:pPr>
            <w:r w:rsidRPr="00BB33EB">
              <w:rPr>
                <w:rFonts w:ascii="Century Gothic" w:eastAsia="Century Gothic" w:hAnsi="Century Gothic" w:cs="Times New Roman"/>
                <w:sz w:val="20"/>
                <w:szCs w:val="20"/>
                <w:lang w:eastAsia="ja-JP"/>
              </w:rPr>
              <w:t>HIV</w:t>
            </w:r>
          </w:p>
          <w:p w:rsidR="00BB33EB" w:rsidRPr="00BB33EB" w:rsidRDefault="00BB33EB" w:rsidP="00140DB1">
            <w:pPr>
              <w:numPr>
                <w:ilvl w:val="0"/>
                <w:numId w:val="45"/>
              </w:numPr>
              <w:spacing w:after="0" w:line="240" w:lineRule="auto"/>
              <w:ind w:left="702" w:hanging="341"/>
              <w:contextualSpacing/>
              <w:rPr>
                <w:rFonts w:ascii="Century Gothic" w:eastAsia="Century Gothic" w:hAnsi="Century Gothic" w:cs="Times New Roman"/>
                <w:bCs/>
                <w:sz w:val="20"/>
                <w:szCs w:val="20"/>
                <w:lang w:eastAsia="ja-JP"/>
              </w:rPr>
            </w:pPr>
            <w:r w:rsidRPr="00BB33EB">
              <w:rPr>
                <w:rFonts w:ascii="Century Gothic" w:eastAsia="Century Gothic" w:hAnsi="Century Gothic" w:cs="Times New Roman"/>
                <w:sz w:val="20"/>
                <w:szCs w:val="20"/>
                <w:lang w:eastAsia="ja-JP"/>
              </w:rPr>
              <w:t>Other sensitive data</w:t>
            </w:r>
          </w:p>
        </w:tc>
        <w:tc>
          <w:tcPr>
            <w:tcW w:w="359" w:type="dxa"/>
            <w:vMerge/>
            <w:shd w:val="clear" w:color="auto" w:fill="auto"/>
          </w:tcPr>
          <w:p w:rsidR="00BB33EB" w:rsidRPr="00BB33EB" w:rsidRDefault="00BB33EB" w:rsidP="00140DB1">
            <w:pPr>
              <w:numPr>
                <w:ilvl w:val="0"/>
                <w:numId w:val="40"/>
              </w:numPr>
              <w:spacing w:after="180" w:line="264" w:lineRule="auto"/>
              <w:contextualSpacing/>
              <w:rPr>
                <w:rFonts w:ascii="Century Gothic" w:eastAsia="Century Gothic" w:hAnsi="Century Gothic" w:cs="Times New Roman"/>
                <w:b/>
                <w:sz w:val="20"/>
                <w:szCs w:val="20"/>
                <w:lang w:eastAsia="ja-JP"/>
              </w:rPr>
            </w:pPr>
          </w:p>
        </w:tc>
        <w:tc>
          <w:tcPr>
            <w:tcW w:w="4746" w:type="dxa"/>
            <w:gridSpan w:val="3"/>
            <w:vMerge/>
            <w:shd w:val="clear" w:color="auto" w:fill="auto"/>
          </w:tcPr>
          <w:p w:rsidR="00BB33EB" w:rsidRPr="00BB33EB" w:rsidRDefault="00BB33EB" w:rsidP="00140DB1">
            <w:pPr>
              <w:numPr>
                <w:ilvl w:val="0"/>
                <w:numId w:val="43"/>
              </w:numPr>
              <w:spacing w:after="180" w:line="264" w:lineRule="auto"/>
              <w:ind w:left="390"/>
              <w:contextualSpacing/>
              <w:rPr>
                <w:rFonts w:ascii="Century Gothic" w:eastAsia="Century Gothic" w:hAnsi="Century Gothic" w:cs="Times New Roman"/>
                <w:sz w:val="20"/>
                <w:szCs w:val="20"/>
                <w:lang w:eastAsia="ja-JP"/>
              </w:rPr>
            </w:pPr>
          </w:p>
        </w:tc>
      </w:tr>
      <w:tr w:rsidR="00BB33EB" w:rsidRPr="00BB33EB" w:rsidTr="00140DB1">
        <w:trPr>
          <w:gridAfter w:val="1"/>
          <w:wAfter w:w="40" w:type="dxa"/>
          <w:trHeight w:val="2456"/>
        </w:trPr>
        <w:tc>
          <w:tcPr>
            <w:tcW w:w="5655" w:type="dxa"/>
            <w:gridSpan w:val="2"/>
            <w:shd w:val="clear" w:color="auto" w:fill="auto"/>
          </w:tcPr>
          <w:p w:rsidR="00BB33EB" w:rsidRPr="00BB33EB" w:rsidRDefault="00BB33EB" w:rsidP="00BB33EB">
            <w:pPr>
              <w:spacing w:after="180" w:line="264" w:lineRule="auto"/>
              <w:contextualSpacing/>
              <w:rPr>
                <w:rFonts w:ascii="Century Gothic" w:eastAsia="Century Gothic" w:hAnsi="Century Gothic" w:cs="Times New Roman"/>
                <w:b/>
                <w:sz w:val="20"/>
                <w:szCs w:val="20"/>
                <w:lang w:eastAsia="ja-JP"/>
              </w:rPr>
            </w:pPr>
            <w:r w:rsidRPr="00BB33EB">
              <w:rPr>
                <w:rFonts w:ascii="Century Gothic" w:eastAsia="Century Gothic" w:hAnsi="Century Gothic" w:cs="Times New Roman"/>
                <w:b/>
                <w:sz w:val="20"/>
                <w:szCs w:val="20"/>
                <w:lang w:eastAsia="ja-JP"/>
              </w:rPr>
              <w:t>Privacy Officer will:</w:t>
            </w:r>
          </w:p>
          <w:p w:rsidR="00BB33EB" w:rsidRPr="00BB33EB" w:rsidRDefault="00BB33EB" w:rsidP="00140DB1">
            <w:pPr>
              <w:numPr>
                <w:ilvl w:val="1"/>
                <w:numId w:val="41"/>
              </w:numPr>
              <w:spacing w:after="0" w:line="240" w:lineRule="auto"/>
              <w:ind w:left="450"/>
              <w:contextualSpacing/>
              <w:rPr>
                <w:rFonts w:ascii="Century Gothic" w:eastAsia="Century Gothic" w:hAnsi="Century Gothic" w:cs="Times New Roman"/>
                <w:sz w:val="20"/>
                <w:szCs w:val="20"/>
                <w:lang w:eastAsia="ja-JP"/>
              </w:rPr>
            </w:pPr>
            <w:r w:rsidRPr="00BB33EB">
              <w:rPr>
                <w:rFonts w:ascii="Century Gothic" w:eastAsia="Century Gothic" w:hAnsi="Century Gothic" w:cs="Times New Roman"/>
                <w:sz w:val="20"/>
                <w:szCs w:val="20"/>
                <w:lang w:eastAsia="ja-JP"/>
              </w:rPr>
              <w:t>Perform breach investigation</w:t>
            </w:r>
          </w:p>
          <w:p w:rsidR="00BB33EB" w:rsidRPr="00BB33EB" w:rsidRDefault="00BB33EB" w:rsidP="00140DB1">
            <w:pPr>
              <w:numPr>
                <w:ilvl w:val="1"/>
                <w:numId w:val="41"/>
              </w:numPr>
              <w:spacing w:after="0" w:line="240" w:lineRule="auto"/>
              <w:ind w:left="450"/>
              <w:contextualSpacing/>
              <w:rPr>
                <w:rFonts w:ascii="Century Gothic" w:eastAsia="Century Gothic" w:hAnsi="Century Gothic" w:cs="Times New Roman"/>
                <w:sz w:val="20"/>
                <w:szCs w:val="20"/>
                <w:lang w:eastAsia="ja-JP"/>
              </w:rPr>
            </w:pPr>
            <w:r w:rsidRPr="00BB33EB">
              <w:rPr>
                <w:rFonts w:ascii="Century Gothic" w:eastAsia="Century Gothic" w:hAnsi="Century Gothic" w:cs="Times New Roman"/>
                <w:sz w:val="20"/>
                <w:szCs w:val="20"/>
                <w:lang w:eastAsia="ja-JP"/>
              </w:rPr>
              <w:t>Complete the Risk Assessment</w:t>
            </w:r>
          </w:p>
          <w:p w:rsidR="00BB33EB" w:rsidRPr="00BB33EB" w:rsidRDefault="00BB33EB" w:rsidP="00140DB1">
            <w:pPr>
              <w:numPr>
                <w:ilvl w:val="1"/>
                <w:numId w:val="41"/>
              </w:numPr>
              <w:spacing w:after="0" w:line="240" w:lineRule="auto"/>
              <w:ind w:left="450"/>
              <w:contextualSpacing/>
              <w:rPr>
                <w:rFonts w:ascii="Century Gothic" w:eastAsia="Century Gothic" w:hAnsi="Century Gothic" w:cs="Times New Roman"/>
                <w:sz w:val="20"/>
                <w:szCs w:val="20"/>
                <w:lang w:eastAsia="ja-JP"/>
              </w:rPr>
            </w:pPr>
            <w:r w:rsidRPr="00BB33EB">
              <w:rPr>
                <w:rFonts w:ascii="Century Gothic" w:eastAsia="Century Gothic" w:hAnsi="Century Gothic" w:cs="Times New Roman"/>
                <w:sz w:val="20"/>
                <w:szCs w:val="20"/>
                <w:lang w:eastAsia="ja-JP"/>
              </w:rPr>
              <w:t xml:space="preserve">Determine if notification to the patient is required </w:t>
            </w:r>
          </w:p>
          <w:p w:rsidR="00BB33EB" w:rsidRPr="00BB33EB" w:rsidRDefault="00BB33EB" w:rsidP="00BB33EB">
            <w:pPr>
              <w:spacing w:before="120" w:after="0" w:line="240" w:lineRule="auto"/>
              <w:rPr>
                <w:rFonts w:ascii="Century Gothic" w:eastAsia="Century Gothic" w:hAnsi="Century Gothic" w:cs="Times New Roman"/>
                <w:sz w:val="20"/>
                <w:szCs w:val="20"/>
                <w:lang w:eastAsia="ja-JP"/>
              </w:rPr>
            </w:pPr>
            <w:r w:rsidRPr="00BB33EB">
              <w:rPr>
                <w:rFonts w:ascii="Century Gothic" w:eastAsia="Century Gothic" w:hAnsi="Century Gothic" w:cs="Times New Roman"/>
                <w:sz w:val="20"/>
                <w:szCs w:val="20"/>
                <w:lang w:eastAsia="ja-JP"/>
              </w:rPr>
              <w:t>A breach affecting 500 or more individuals also requires notification to the media and the secretary of the Department of Health and Human Services.</w:t>
            </w:r>
          </w:p>
        </w:tc>
        <w:tc>
          <w:tcPr>
            <w:tcW w:w="5105" w:type="dxa"/>
            <w:gridSpan w:val="4"/>
            <w:shd w:val="clear" w:color="auto" w:fill="auto"/>
          </w:tcPr>
          <w:p w:rsidR="00BB33EB" w:rsidRPr="00BB33EB" w:rsidRDefault="00BB33EB" w:rsidP="00BB33EB">
            <w:pPr>
              <w:spacing w:after="180" w:line="264" w:lineRule="auto"/>
              <w:contextualSpacing/>
              <w:rPr>
                <w:rFonts w:ascii="Century Gothic" w:eastAsia="Century Gothic" w:hAnsi="Century Gothic" w:cs="Times New Roman"/>
                <w:b/>
                <w:sz w:val="20"/>
                <w:szCs w:val="20"/>
                <w:lang w:eastAsia="ja-JP"/>
              </w:rPr>
            </w:pPr>
            <w:r w:rsidRPr="00BB33EB">
              <w:rPr>
                <w:rFonts w:ascii="Century Gothic" w:eastAsia="Century Gothic" w:hAnsi="Century Gothic" w:cs="Times New Roman"/>
                <w:b/>
                <w:sz w:val="20"/>
                <w:szCs w:val="20"/>
                <w:lang w:eastAsia="ja-JP"/>
              </w:rPr>
              <w:t xml:space="preserve">Privacy Officer will: </w:t>
            </w:r>
          </w:p>
          <w:p w:rsidR="00BB33EB" w:rsidRPr="00BB33EB" w:rsidRDefault="00BB33EB" w:rsidP="00140DB1">
            <w:pPr>
              <w:numPr>
                <w:ilvl w:val="1"/>
                <w:numId w:val="41"/>
              </w:numPr>
              <w:spacing w:after="0" w:line="240" w:lineRule="auto"/>
              <w:ind w:left="432"/>
              <w:contextualSpacing/>
              <w:rPr>
                <w:rFonts w:ascii="Century Gothic" w:eastAsia="Century Gothic" w:hAnsi="Century Gothic" w:cs="Times New Roman"/>
                <w:sz w:val="20"/>
                <w:szCs w:val="20"/>
                <w:lang w:eastAsia="ja-JP"/>
              </w:rPr>
            </w:pPr>
            <w:r w:rsidRPr="00BB33EB">
              <w:rPr>
                <w:rFonts w:ascii="Century Gothic" w:eastAsia="Century Gothic" w:hAnsi="Century Gothic" w:cs="Times New Roman"/>
                <w:sz w:val="20"/>
                <w:szCs w:val="20"/>
                <w:lang w:eastAsia="ja-JP"/>
              </w:rPr>
              <w:t>P</w:t>
            </w:r>
            <w:r w:rsidRPr="00BB33EB">
              <w:rPr>
                <w:rFonts w:ascii="Century Gothic" w:eastAsia="Century Gothic" w:hAnsi="Century Gothic" w:cs="Times New Roman"/>
                <w:bCs/>
                <w:sz w:val="20"/>
                <w:szCs w:val="20"/>
                <w:lang w:eastAsia="ja-JP"/>
              </w:rPr>
              <w:t>erform breach</w:t>
            </w:r>
            <w:r w:rsidRPr="00BB33EB">
              <w:rPr>
                <w:rFonts w:ascii="Century Gothic" w:eastAsia="Century Gothic" w:hAnsi="Century Gothic" w:cs="Times New Roman"/>
                <w:sz w:val="20"/>
                <w:szCs w:val="20"/>
                <w:lang w:eastAsia="ja-JP"/>
              </w:rPr>
              <w:t xml:space="preserve"> investigation</w:t>
            </w:r>
          </w:p>
          <w:p w:rsidR="00BB33EB" w:rsidRPr="00BB33EB" w:rsidRDefault="00BB33EB" w:rsidP="00140DB1">
            <w:pPr>
              <w:numPr>
                <w:ilvl w:val="1"/>
                <w:numId w:val="41"/>
              </w:numPr>
              <w:spacing w:after="0" w:line="240" w:lineRule="auto"/>
              <w:ind w:left="432"/>
              <w:contextualSpacing/>
              <w:rPr>
                <w:rFonts w:ascii="Century Gothic" w:eastAsia="Century Gothic" w:hAnsi="Century Gothic" w:cs="Times New Roman"/>
                <w:sz w:val="20"/>
                <w:szCs w:val="20"/>
                <w:lang w:eastAsia="ja-JP"/>
              </w:rPr>
            </w:pPr>
            <w:r w:rsidRPr="00BB33EB">
              <w:rPr>
                <w:rFonts w:ascii="Century Gothic" w:eastAsia="Century Gothic" w:hAnsi="Century Gothic" w:cs="Times New Roman"/>
                <w:sz w:val="20"/>
                <w:szCs w:val="20"/>
                <w:lang w:eastAsia="ja-JP"/>
              </w:rPr>
              <w:t>C</w:t>
            </w:r>
            <w:r w:rsidRPr="00BB33EB">
              <w:rPr>
                <w:rFonts w:ascii="Century Gothic" w:eastAsia="Century Gothic" w:hAnsi="Century Gothic" w:cs="Times New Roman"/>
                <w:bCs/>
                <w:sz w:val="20"/>
                <w:szCs w:val="20"/>
                <w:lang w:eastAsia="ja-JP"/>
              </w:rPr>
              <w:t xml:space="preserve">omplete the </w:t>
            </w:r>
            <w:r w:rsidRPr="00BB33EB">
              <w:rPr>
                <w:rFonts w:ascii="Century Gothic" w:eastAsia="Century Gothic" w:hAnsi="Century Gothic" w:cs="Times New Roman"/>
                <w:sz w:val="20"/>
                <w:szCs w:val="20"/>
                <w:lang w:eastAsia="ja-JP"/>
              </w:rPr>
              <w:t>Risk Assessment</w:t>
            </w:r>
          </w:p>
          <w:p w:rsidR="00BB33EB" w:rsidRPr="00BB33EB" w:rsidRDefault="00BB33EB" w:rsidP="00140DB1">
            <w:pPr>
              <w:numPr>
                <w:ilvl w:val="1"/>
                <w:numId w:val="41"/>
              </w:numPr>
              <w:spacing w:after="0" w:line="240" w:lineRule="auto"/>
              <w:ind w:left="432"/>
              <w:contextualSpacing/>
              <w:rPr>
                <w:rFonts w:ascii="Century Gothic" w:eastAsia="Century Gothic" w:hAnsi="Century Gothic" w:cs="Times New Roman"/>
                <w:sz w:val="20"/>
                <w:szCs w:val="20"/>
                <w:lang w:eastAsia="ja-JP"/>
              </w:rPr>
            </w:pPr>
            <w:r w:rsidRPr="00BB33EB">
              <w:rPr>
                <w:rFonts w:ascii="Century Gothic" w:eastAsia="Century Gothic" w:hAnsi="Century Gothic" w:cs="Times New Roman"/>
                <w:sz w:val="20"/>
                <w:szCs w:val="20"/>
                <w:lang w:eastAsia="ja-JP"/>
              </w:rPr>
              <w:t>D</w:t>
            </w:r>
            <w:r w:rsidRPr="00BB33EB">
              <w:rPr>
                <w:rFonts w:ascii="Century Gothic" w:eastAsia="Century Gothic" w:hAnsi="Century Gothic" w:cs="Times New Roman"/>
                <w:bCs/>
                <w:sz w:val="20"/>
                <w:szCs w:val="20"/>
                <w:lang w:eastAsia="ja-JP"/>
              </w:rPr>
              <w:t>etermine if notification to the patient is required</w:t>
            </w:r>
          </w:p>
          <w:p w:rsidR="00BB33EB" w:rsidRPr="00BB33EB" w:rsidRDefault="00BB33EB" w:rsidP="00BB33EB">
            <w:pPr>
              <w:spacing w:before="120" w:after="0" w:line="264" w:lineRule="auto"/>
              <w:rPr>
                <w:rFonts w:ascii="Century Gothic" w:eastAsia="Century Gothic" w:hAnsi="Century Gothic" w:cs="Times New Roman"/>
                <w:sz w:val="20"/>
                <w:szCs w:val="20"/>
                <w:lang w:eastAsia="ja-JP"/>
              </w:rPr>
            </w:pPr>
            <w:r w:rsidRPr="00BB33EB">
              <w:rPr>
                <w:rFonts w:ascii="Century Gothic" w:eastAsia="Century Gothic" w:hAnsi="Century Gothic" w:cs="Times New Roman"/>
                <w:sz w:val="20"/>
                <w:szCs w:val="20"/>
                <w:lang w:eastAsia="ja-JP"/>
              </w:rPr>
              <w:t>A breach affecting 500 or more individuals also requires notification to the media and the secretary of the Department of Health and Human Services.</w:t>
            </w:r>
          </w:p>
        </w:tc>
      </w:tr>
      <w:tr w:rsidR="00BB33EB" w:rsidRPr="00BB33EB" w:rsidTr="00140DB1">
        <w:trPr>
          <w:gridAfter w:val="1"/>
          <w:wAfter w:w="40" w:type="dxa"/>
          <w:trHeight w:val="1258"/>
        </w:trPr>
        <w:tc>
          <w:tcPr>
            <w:tcW w:w="10760" w:type="dxa"/>
            <w:gridSpan w:val="6"/>
            <w:shd w:val="clear" w:color="auto" w:fill="auto"/>
          </w:tcPr>
          <w:p w:rsidR="00BB33EB" w:rsidRDefault="00BB33EB" w:rsidP="00BB33EB">
            <w:pPr>
              <w:spacing w:after="60" w:line="264" w:lineRule="auto"/>
              <w:rPr>
                <w:rFonts w:ascii="Century Gothic" w:eastAsia="Century Gothic" w:hAnsi="Century Gothic" w:cs="Times New Roman"/>
                <w:b/>
                <w:szCs w:val="20"/>
                <w:lang w:eastAsia="ja-JP"/>
              </w:rPr>
            </w:pPr>
            <w:r w:rsidRPr="00BB33EB">
              <w:rPr>
                <w:rFonts w:ascii="Century Gothic" w:eastAsia="Century Gothic" w:hAnsi="Century Gothic" w:cs="Times New Roman"/>
                <w:b/>
                <w:color w:val="000000"/>
                <w:spacing w:val="10"/>
                <w:szCs w:val="24"/>
                <w:lang w:eastAsia="ja-JP"/>
              </w:rPr>
              <w:t>Business Associate (BA) Breach:</w:t>
            </w:r>
            <w:r w:rsidRPr="00BB33EB">
              <w:rPr>
                <w:rFonts w:ascii="Century Gothic" w:eastAsia="Century Gothic" w:hAnsi="Century Gothic" w:cs="Times New Roman"/>
                <w:sz w:val="20"/>
                <w:szCs w:val="20"/>
                <w:lang w:eastAsia="ja-JP"/>
              </w:rPr>
              <w:t xml:space="preserve"> Upon notification by a BA of a discovery of a breach, the agency/facility shall contact the Privacy Officer.  The agency/facility, at the direction of the Privacy Officer, will be responsible for notifying the affected individuals, unless otherwise agreed upon by the BA to notify the affected individuals.</w:t>
            </w:r>
          </w:p>
          <w:p w:rsidR="00BB33EB" w:rsidRPr="00BB33EB" w:rsidRDefault="00BB33EB" w:rsidP="00BB33EB">
            <w:pPr>
              <w:tabs>
                <w:tab w:val="left" w:pos="2676"/>
              </w:tabs>
              <w:rPr>
                <w:rFonts w:ascii="Century Gothic" w:eastAsia="Century Gothic" w:hAnsi="Century Gothic" w:cs="Times New Roman"/>
                <w:szCs w:val="20"/>
                <w:lang w:eastAsia="ja-JP"/>
              </w:rPr>
            </w:pPr>
            <w:r>
              <w:rPr>
                <w:rFonts w:ascii="Century Gothic" w:eastAsia="Century Gothic" w:hAnsi="Century Gothic" w:cs="Times New Roman"/>
                <w:szCs w:val="20"/>
                <w:lang w:eastAsia="ja-JP"/>
              </w:rPr>
              <w:tab/>
            </w:r>
          </w:p>
        </w:tc>
      </w:tr>
      <w:tr w:rsidR="00140DB1" w:rsidRPr="00140DB1" w:rsidTr="00140D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72" w:type="dxa"/>
            <w:left w:w="115" w:type="dxa"/>
            <w:bottom w:w="72" w:type="dxa"/>
            <w:right w:w="115" w:type="dxa"/>
          </w:tblCellMar>
          <w:tblLook w:val="04A0" w:firstRow="1" w:lastRow="0" w:firstColumn="1" w:lastColumn="0" w:noHBand="0" w:noVBand="1"/>
        </w:tblPrEx>
        <w:trPr>
          <w:gridAfter w:val="2"/>
          <w:wAfter w:w="138" w:type="dxa"/>
        </w:trPr>
        <w:tc>
          <w:tcPr>
            <w:tcW w:w="9630" w:type="dxa"/>
            <w:gridSpan w:val="4"/>
            <w:tcBorders>
              <w:top w:val="single" w:sz="2" w:space="0" w:color="auto"/>
              <w:left w:val="single" w:sz="2" w:space="0" w:color="auto"/>
              <w:bottom w:val="single" w:sz="2" w:space="0" w:color="auto"/>
            </w:tcBorders>
          </w:tcPr>
          <w:p w:rsidR="00140DB1" w:rsidRPr="00140DB1" w:rsidRDefault="00140DB1" w:rsidP="00140DB1">
            <w:pPr>
              <w:tabs>
                <w:tab w:val="center" w:pos="4320"/>
                <w:tab w:val="right" w:pos="8640"/>
              </w:tabs>
              <w:spacing w:after="0" w:line="264" w:lineRule="auto"/>
              <w:rPr>
                <w:rFonts w:ascii="Century Gothic" w:eastAsia="Century Gothic" w:hAnsi="Century Gothic" w:cs="Times New Roman"/>
                <w:sz w:val="16"/>
                <w:szCs w:val="20"/>
                <w:lang w:eastAsia="ja-JP"/>
              </w:rPr>
            </w:pPr>
            <w:r>
              <w:rPr>
                <w:rFonts w:ascii="Century Gothic" w:eastAsia="Century Gothic" w:hAnsi="Century Gothic" w:cs="Times New Roman"/>
                <w:noProof/>
                <w:sz w:val="16"/>
                <w:szCs w:val="20"/>
              </w:rPr>
              <w:drawing>
                <wp:inline distT="0" distB="0" distL="0" distR="0">
                  <wp:extent cx="1337310" cy="370840"/>
                  <wp:effectExtent l="0" t="0" r="0" b="0"/>
                  <wp:docPr id="95" name="Picture 95" descr="Description: Description: Description: AMGlogo, shru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Description: AMGlogo, shrunk"/>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337310" cy="370840"/>
                          </a:xfrm>
                          <a:prstGeom prst="rect">
                            <a:avLst/>
                          </a:prstGeom>
                          <a:noFill/>
                          <a:ln>
                            <a:noFill/>
                          </a:ln>
                        </pic:spPr>
                      </pic:pic>
                    </a:graphicData>
                  </a:graphic>
                </wp:inline>
              </w:drawing>
            </w:r>
          </w:p>
        </w:tc>
        <w:tc>
          <w:tcPr>
            <w:tcW w:w="1032" w:type="dxa"/>
            <w:tcBorders>
              <w:top w:val="single" w:sz="2" w:space="0" w:color="auto"/>
              <w:bottom w:val="single" w:sz="2" w:space="0" w:color="auto"/>
              <w:right w:val="single" w:sz="2" w:space="0" w:color="auto"/>
            </w:tcBorders>
            <w:shd w:val="clear" w:color="auto" w:fill="FFC000"/>
          </w:tcPr>
          <w:p w:rsidR="00140DB1" w:rsidRPr="00140DB1" w:rsidRDefault="00CF4625" w:rsidP="00140DB1">
            <w:pPr>
              <w:tabs>
                <w:tab w:val="center" w:pos="4320"/>
                <w:tab w:val="right" w:pos="8640"/>
              </w:tabs>
              <w:spacing w:after="0" w:line="264" w:lineRule="auto"/>
              <w:rPr>
                <w:rFonts w:ascii="Century Gothic" w:eastAsia="Century Gothic" w:hAnsi="Century Gothic" w:cs="Times New Roman"/>
                <w:color w:val="FFFFFF"/>
                <w:sz w:val="16"/>
                <w:szCs w:val="20"/>
                <w:lang w:eastAsia="ja-JP"/>
              </w:rPr>
            </w:pPr>
            <w:r w:rsidRPr="00140DB1">
              <w:rPr>
                <w:rFonts w:ascii="Century Gothic" w:eastAsia="Century Gothic" w:hAnsi="Century Gothic" w:cs="Times New Roman"/>
                <w:sz w:val="16"/>
                <w:szCs w:val="20"/>
                <w:lang w:eastAsia="ja-JP"/>
              </w:rPr>
              <w:fldChar w:fldCharType="begin"/>
            </w:r>
            <w:r w:rsidR="00140DB1" w:rsidRPr="00140DB1">
              <w:rPr>
                <w:rFonts w:ascii="Century Gothic" w:eastAsia="Century Gothic" w:hAnsi="Century Gothic" w:cs="Times New Roman"/>
                <w:sz w:val="16"/>
                <w:szCs w:val="20"/>
                <w:lang w:eastAsia="ja-JP"/>
              </w:rPr>
              <w:instrText xml:space="preserve"> PAGE   \* MERGEFORMAT </w:instrText>
            </w:r>
            <w:r w:rsidRPr="00140DB1">
              <w:rPr>
                <w:rFonts w:ascii="Century Gothic" w:eastAsia="Century Gothic" w:hAnsi="Century Gothic" w:cs="Times New Roman"/>
                <w:sz w:val="16"/>
                <w:szCs w:val="20"/>
                <w:lang w:eastAsia="ja-JP"/>
              </w:rPr>
              <w:fldChar w:fldCharType="separate"/>
            </w:r>
            <w:r w:rsidR="00140DB1" w:rsidRPr="00140DB1">
              <w:rPr>
                <w:rFonts w:ascii="Century Gothic" w:eastAsia="Century Gothic" w:hAnsi="Century Gothic" w:cs="Times New Roman"/>
                <w:noProof/>
                <w:color w:val="FFFFFF"/>
                <w:sz w:val="16"/>
                <w:szCs w:val="20"/>
                <w:lang w:eastAsia="ja-JP"/>
              </w:rPr>
              <w:t>1</w:t>
            </w:r>
            <w:r w:rsidRPr="00140DB1">
              <w:rPr>
                <w:rFonts w:ascii="Century Gothic" w:eastAsia="Century Gothic" w:hAnsi="Century Gothic" w:cs="Times New Roman"/>
                <w:noProof/>
                <w:color w:val="FFFFFF"/>
                <w:sz w:val="16"/>
                <w:szCs w:val="20"/>
                <w:lang w:eastAsia="ja-JP"/>
              </w:rPr>
              <w:fldChar w:fldCharType="end"/>
            </w:r>
          </w:p>
        </w:tc>
      </w:tr>
      <w:tr w:rsidR="00140DB1" w:rsidRPr="00BB33EB" w:rsidTr="00140DB1">
        <w:trPr>
          <w:trHeight w:val="1440"/>
        </w:trPr>
        <w:tc>
          <w:tcPr>
            <w:tcW w:w="10800" w:type="dxa"/>
            <w:gridSpan w:val="7"/>
            <w:tcBorders>
              <w:top w:val="nil"/>
              <w:left w:val="nil"/>
              <w:bottom w:val="single" w:sz="18" w:space="0" w:color="00B050"/>
              <w:right w:val="nil"/>
            </w:tcBorders>
            <w:shd w:val="clear" w:color="auto" w:fill="FFFFFF"/>
          </w:tcPr>
          <w:p w:rsidR="00140DB1" w:rsidRDefault="00140DB1" w:rsidP="00BB33EB">
            <w:pPr>
              <w:spacing w:after="0" w:line="264" w:lineRule="auto"/>
              <w:outlineLvl w:val="2"/>
              <w:rPr>
                <w:rFonts w:ascii="Century Gothic" w:eastAsia="Century Gothic" w:hAnsi="Century Gothic" w:cs="Times New Roman"/>
                <w:b/>
                <w:color w:val="000000"/>
                <w:spacing w:val="10"/>
                <w:szCs w:val="24"/>
                <w:lang w:eastAsia="ja-JP"/>
              </w:rPr>
            </w:pPr>
          </w:p>
          <w:tbl>
            <w:tblPr>
              <w:tblW w:w="5000" w:type="pct"/>
              <w:tblLayout w:type="fixed"/>
              <w:tblCellMar>
                <w:top w:w="72" w:type="dxa"/>
                <w:left w:w="115" w:type="dxa"/>
                <w:bottom w:w="72" w:type="dxa"/>
                <w:right w:w="115" w:type="dxa"/>
              </w:tblCellMar>
              <w:tblLook w:val="04A0" w:firstRow="1" w:lastRow="0" w:firstColumn="1" w:lastColumn="0" w:noHBand="0" w:noVBand="1"/>
            </w:tblPr>
            <w:tblGrid>
              <w:gridCol w:w="2058"/>
              <w:gridCol w:w="8526"/>
            </w:tblGrid>
            <w:tr w:rsidR="00140DB1" w:rsidRPr="00844CF2" w:rsidTr="00140DB1">
              <w:trPr>
                <w:trHeight w:val="540"/>
              </w:trPr>
              <w:tc>
                <w:tcPr>
                  <w:tcW w:w="972" w:type="pct"/>
                  <w:tcBorders>
                    <w:bottom w:val="single" w:sz="4" w:space="0" w:color="B68B50"/>
                  </w:tcBorders>
                  <w:shd w:val="clear" w:color="auto" w:fill="FFCC00"/>
                  <w:vAlign w:val="bottom"/>
                </w:tcPr>
                <w:p w:rsidR="00140DB1" w:rsidRPr="00140DB1" w:rsidRDefault="00140DB1" w:rsidP="00D379BB">
                  <w:pPr>
                    <w:pStyle w:val="Header"/>
                    <w:jc w:val="right"/>
                    <w:rPr>
                      <w:color w:val="FFFFFF"/>
                      <w:sz w:val="24"/>
                      <w:szCs w:val="24"/>
                    </w:rPr>
                  </w:pPr>
                  <w:r w:rsidRPr="00140DB1">
                    <w:rPr>
                      <w:color w:val="FFFFFF"/>
                      <w:sz w:val="24"/>
                      <w:szCs w:val="24"/>
                    </w:rPr>
                    <w:t>Rev.9/2013</w:t>
                  </w:r>
                </w:p>
              </w:tc>
              <w:tc>
                <w:tcPr>
                  <w:tcW w:w="4028" w:type="pct"/>
                  <w:tcBorders>
                    <w:bottom w:val="single" w:sz="4" w:space="0" w:color="auto"/>
                  </w:tcBorders>
                  <w:vAlign w:val="bottom"/>
                </w:tcPr>
                <w:p w:rsidR="00140DB1" w:rsidRPr="00140DB1" w:rsidRDefault="00140DB1" w:rsidP="00D379BB">
                  <w:pPr>
                    <w:pStyle w:val="Header"/>
                    <w:rPr>
                      <w:bCs/>
                      <w:color w:val="7292BE"/>
                      <w:sz w:val="28"/>
                      <w:szCs w:val="28"/>
                    </w:rPr>
                  </w:pPr>
                  <w:r w:rsidRPr="00140DB1">
                    <w:rPr>
                      <w:b/>
                      <w:bCs/>
                      <w:caps/>
                      <w:sz w:val="28"/>
                      <w:szCs w:val="28"/>
                    </w:rPr>
                    <w:t>HIPAA Breach management tool</w:t>
                  </w:r>
                </w:p>
              </w:tc>
            </w:tr>
          </w:tbl>
          <w:p w:rsidR="00140DB1" w:rsidRPr="00140DB1" w:rsidRDefault="00140DB1" w:rsidP="00140DB1">
            <w:pPr>
              <w:rPr>
                <w:rFonts w:ascii="Century Gothic" w:eastAsia="Century Gothic" w:hAnsi="Century Gothic" w:cs="Times New Roman"/>
                <w:szCs w:val="24"/>
                <w:lang w:eastAsia="ja-JP"/>
              </w:rPr>
            </w:pPr>
          </w:p>
        </w:tc>
      </w:tr>
      <w:tr w:rsidR="00BB33EB" w:rsidRPr="00BB33EB" w:rsidTr="00140DB1">
        <w:trPr>
          <w:trHeight w:val="2495"/>
        </w:trPr>
        <w:tc>
          <w:tcPr>
            <w:tcW w:w="10800" w:type="dxa"/>
            <w:gridSpan w:val="7"/>
            <w:tcBorders>
              <w:top w:val="single" w:sz="18" w:space="0" w:color="00B050"/>
              <w:left w:val="single" w:sz="18" w:space="0" w:color="00B050"/>
              <w:bottom w:val="single" w:sz="18" w:space="0" w:color="00B050"/>
              <w:right w:val="single" w:sz="18" w:space="0" w:color="00B050"/>
            </w:tcBorders>
            <w:shd w:val="clear" w:color="auto" w:fill="FFFFFF"/>
          </w:tcPr>
          <w:p w:rsidR="00BB33EB" w:rsidRPr="00BB33EB" w:rsidRDefault="00BB33EB" w:rsidP="00BB33EB">
            <w:pPr>
              <w:spacing w:after="0" w:line="264" w:lineRule="auto"/>
              <w:outlineLvl w:val="2"/>
              <w:rPr>
                <w:rFonts w:ascii="Century Gothic" w:eastAsia="Century Gothic" w:hAnsi="Century Gothic" w:cs="Times New Roman"/>
                <w:b/>
                <w:color w:val="000000"/>
                <w:spacing w:val="10"/>
                <w:szCs w:val="24"/>
                <w:lang w:eastAsia="ja-JP"/>
              </w:rPr>
            </w:pPr>
            <w:r w:rsidRPr="00BB33EB">
              <w:rPr>
                <w:rFonts w:ascii="Century Gothic" w:eastAsia="Century Gothic" w:hAnsi="Century Gothic" w:cs="Times New Roman"/>
                <w:b/>
                <w:color w:val="000000"/>
                <w:spacing w:val="10"/>
                <w:szCs w:val="24"/>
                <w:lang w:eastAsia="ja-JP"/>
              </w:rPr>
              <w:t>Patient Notification:</w:t>
            </w:r>
          </w:p>
          <w:p w:rsidR="00BB33EB" w:rsidRPr="00BB33EB" w:rsidRDefault="00BB33EB" w:rsidP="00BB33EB">
            <w:pPr>
              <w:spacing w:after="180" w:line="264" w:lineRule="auto"/>
              <w:rPr>
                <w:rFonts w:ascii="Century Gothic" w:eastAsia="Century Gothic" w:hAnsi="Century Gothic" w:cs="Times New Roman"/>
                <w:szCs w:val="20"/>
                <w:lang w:eastAsia="ja-JP"/>
              </w:rPr>
            </w:pPr>
            <w:r w:rsidRPr="00BB33EB">
              <w:rPr>
                <w:rFonts w:ascii="Century Gothic" w:eastAsia="Century Gothic" w:hAnsi="Century Gothic" w:cs="Times New Roman"/>
                <w:szCs w:val="20"/>
                <w:lang w:eastAsia="ja-JP"/>
              </w:rPr>
              <w:t xml:space="preserve">If it is determined that patient notification is required, the </w:t>
            </w:r>
            <w:r w:rsidRPr="00BB33EB">
              <w:rPr>
                <w:rFonts w:ascii="Century Gothic" w:eastAsia="Century Gothic" w:hAnsi="Century Gothic" w:cs="Times New Roman"/>
                <w:b/>
                <w:szCs w:val="20"/>
                <w:u w:val="single"/>
                <w:lang w:eastAsia="ja-JP"/>
              </w:rPr>
              <w:t>Privacy Officer</w:t>
            </w:r>
            <w:r w:rsidRPr="00BB33EB">
              <w:rPr>
                <w:rFonts w:ascii="Century Gothic" w:eastAsia="Century Gothic" w:hAnsi="Century Gothic" w:cs="Times New Roman"/>
                <w:szCs w:val="20"/>
                <w:lang w:eastAsia="ja-JP"/>
              </w:rPr>
              <w:t xml:space="preserve"> will assist with the following:</w:t>
            </w:r>
          </w:p>
          <w:p w:rsidR="00BB33EB" w:rsidRPr="00BB33EB" w:rsidRDefault="00BB33EB" w:rsidP="00140DB1">
            <w:pPr>
              <w:numPr>
                <w:ilvl w:val="0"/>
                <w:numId w:val="39"/>
              </w:numPr>
              <w:spacing w:after="0" w:line="240" w:lineRule="auto"/>
              <w:ind w:left="540"/>
              <w:contextualSpacing/>
              <w:rPr>
                <w:rFonts w:ascii="Century Gothic" w:eastAsia="Century Gothic" w:hAnsi="Century Gothic" w:cs="Times New Roman"/>
                <w:sz w:val="20"/>
                <w:szCs w:val="20"/>
                <w:lang w:eastAsia="ja-JP"/>
              </w:rPr>
            </w:pPr>
            <w:r w:rsidRPr="00BB33EB">
              <w:rPr>
                <w:rFonts w:ascii="Century Gothic" w:eastAsia="Century Gothic" w:hAnsi="Century Gothic" w:cs="Times New Roman"/>
                <w:sz w:val="20"/>
                <w:szCs w:val="20"/>
                <w:lang w:eastAsia="ja-JP"/>
              </w:rPr>
              <w:t>Draft the notification letter (letters will be mailed by the facility on facility letterhead once approval is obtained by the Legal Department)</w:t>
            </w:r>
          </w:p>
          <w:p w:rsidR="00BB33EB" w:rsidRPr="00BB33EB" w:rsidRDefault="00BB33EB" w:rsidP="00140DB1">
            <w:pPr>
              <w:numPr>
                <w:ilvl w:val="0"/>
                <w:numId w:val="39"/>
              </w:numPr>
              <w:spacing w:after="0" w:line="240" w:lineRule="auto"/>
              <w:ind w:left="540"/>
              <w:contextualSpacing/>
              <w:rPr>
                <w:rFonts w:ascii="Century Gothic" w:eastAsia="Century Gothic" w:hAnsi="Century Gothic" w:cs="Times New Roman"/>
                <w:sz w:val="20"/>
                <w:szCs w:val="20"/>
                <w:lang w:eastAsia="ja-JP"/>
              </w:rPr>
            </w:pPr>
            <w:r w:rsidRPr="00BB33EB">
              <w:rPr>
                <w:rFonts w:ascii="Century Gothic" w:eastAsia="Century Gothic" w:hAnsi="Century Gothic" w:cs="Times New Roman"/>
                <w:sz w:val="20"/>
                <w:szCs w:val="20"/>
                <w:lang w:eastAsia="ja-JP"/>
              </w:rPr>
              <w:t>Notify Senior Management</w:t>
            </w:r>
          </w:p>
          <w:p w:rsidR="00BB33EB" w:rsidRPr="00BB33EB" w:rsidRDefault="00BB33EB" w:rsidP="00140DB1">
            <w:pPr>
              <w:numPr>
                <w:ilvl w:val="0"/>
                <w:numId w:val="39"/>
              </w:numPr>
              <w:spacing w:after="0" w:line="240" w:lineRule="auto"/>
              <w:ind w:left="540"/>
              <w:contextualSpacing/>
              <w:rPr>
                <w:rFonts w:ascii="Century Gothic" w:eastAsia="Century Gothic" w:hAnsi="Century Gothic" w:cs="Times New Roman"/>
                <w:sz w:val="20"/>
                <w:szCs w:val="20"/>
                <w:lang w:eastAsia="ja-JP"/>
              </w:rPr>
            </w:pPr>
            <w:r w:rsidRPr="00BB33EB">
              <w:rPr>
                <w:rFonts w:ascii="Century Gothic" w:eastAsia="Century Gothic" w:hAnsi="Century Gothic" w:cs="Times New Roman"/>
                <w:sz w:val="20"/>
                <w:szCs w:val="20"/>
                <w:lang w:eastAsia="ja-JP"/>
              </w:rPr>
              <w:t>If more than 500 individuals are affected, the Compliance Officer and Privacy Officer will:</w:t>
            </w:r>
          </w:p>
          <w:p w:rsidR="00BB33EB" w:rsidRPr="00BB33EB" w:rsidRDefault="00BB33EB" w:rsidP="00140DB1">
            <w:pPr>
              <w:numPr>
                <w:ilvl w:val="2"/>
                <w:numId w:val="39"/>
              </w:numPr>
              <w:spacing w:after="0" w:line="240" w:lineRule="auto"/>
              <w:ind w:left="900"/>
              <w:contextualSpacing/>
              <w:rPr>
                <w:rFonts w:ascii="Century Gothic" w:eastAsia="Century Gothic" w:hAnsi="Century Gothic" w:cs="Times New Roman"/>
                <w:sz w:val="20"/>
                <w:szCs w:val="20"/>
                <w:lang w:eastAsia="ja-JP"/>
              </w:rPr>
            </w:pPr>
            <w:r w:rsidRPr="00BB33EB">
              <w:rPr>
                <w:rFonts w:ascii="Century Gothic" w:eastAsia="Century Gothic" w:hAnsi="Century Gothic" w:cs="Times New Roman"/>
                <w:sz w:val="20"/>
                <w:szCs w:val="20"/>
                <w:lang w:eastAsia="ja-JP"/>
              </w:rPr>
              <w:t>Work with Senior Management regarding Media notification</w:t>
            </w:r>
          </w:p>
          <w:p w:rsidR="00BB33EB" w:rsidRPr="00BB33EB" w:rsidRDefault="00BB33EB" w:rsidP="00140DB1">
            <w:pPr>
              <w:numPr>
                <w:ilvl w:val="2"/>
                <w:numId w:val="39"/>
              </w:numPr>
              <w:spacing w:after="0" w:line="240" w:lineRule="auto"/>
              <w:ind w:left="900"/>
              <w:contextualSpacing/>
              <w:rPr>
                <w:rFonts w:ascii="Century Gothic" w:eastAsia="Century Gothic" w:hAnsi="Century Gothic" w:cs="Times New Roman"/>
                <w:b/>
                <w:szCs w:val="20"/>
                <w:lang w:eastAsia="ja-JP"/>
              </w:rPr>
            </w:pPr>
            <w:r w:rsidRPr="00BB33EB">
              <w:rPr>
                <w:rFonts w:ascii="Century Gothic" w:eastAsia="Century Gothic" w:hAnsi="Century Gothic" w:cs="Times New Roman"/>
                <w:sz w:val="20"/>
                <w:szCs w:val="20"/>
                <w:lang w:eastAsia="ja-JP"/>
              </w:rPr>
              <w:t>Notify the Secretary at DHHS</w:t>
            </w:r>
          </w:p>
        </w:tc>
      </w:tr>
    </w:tbl>
    <w:p w:rsidR="00BB33EB" w:rsidRDefault="00BB33EB" w:rsidP="00BB33EB">
      <w:pPr>
        <w:spacing w:after="180" w:line="264" w:lineRule="auto"/>
        <w:rPr>
          <w:rFonts w:ascii="Century Gothic" w:eastAsia="Century Gothic" w:hAnsi="Century Gothic" w:cs="Times New Roman"/>
          <w:szCs w:val="20"/>
          <w:lang w:eastAsia="ja-JP"/>
        </w:rPr>
      </w:pPr>
    </w:p>
    <w:p w:rsidR="00BB33EB" w:rsidRPr="00BB33EB" w:rsidRDefault="00BB33EB" w:rsidP="00BB33EB">
      <w:pPr>
        <w:spacing w:after="180" w:line="264" w:lineRule="auto"/>
        <w:rPr>
          <w:rFonts w:ascii="Century Gothic" w:eastAsia="Century Gothic" w:hAnsi="Century Gothic" w:cs="Times New Roman"/>
          <w:szCs w:val="20"/>
          <w:lang w:eastAsia="ja-JP"/>
        </w:rPr>
      </w:pPr>
      <w:r w:rsidRPr="00BB33EB">
        <w:rPr>
          <w:rFonts w:ascii="Century Gothic" w:eastAsia="Century Gothic" w:hAnsi="Century Gothic" w:cs="Times New Roman"/>
          <w:b/>
          <w:szCs w:val="20"/>
          <w:u w:val="single"/>
          <w:lang w:eastAsia="ja-JP"/>
        </w:rPr>
        <w:t>Breach Definition:</w:t>
      </w:r>
      <w:r w:rsidRPr="00BB33EB">
        <w:rPr>
          <w:rFonts w:ascii="Century Gothic" w:eastAsia="Century Gothic" w:hAnsi="Century Gothic" w:cs="Times New Roman"/>
          <w:b/>
          <w:szCs w:val="20"/>
          <w:lang w:eastAsia="ja-JP"/>
        </w:rPr>
        <w:t xml:space="preserve"> </w:t>
      </w:r>
      <w:r w:rsidRPr="00BB33EB">
        <w:rPr>
          <w:rFonts w:ascii="Century Gothic" w:eastAsia="Century Gothic" w:hAnsi="Century Gothic" w:cs="Times New Roman"/>
          <w:szCs w:val="20"/>
          <w:lang w:eastAsia="ja-JP"/>
        </w:rPr>
        <w:t>Means the acquisition, access, use, or disclosure of protected health information (PHI) in a manner not permitted under the Privacy Rule which compromises the security or privacy of the PHI and is presumed to be a breach unless the covered entity or business associate, as applicable, demonstrates that there is a low probability that the PHI has been compromised.</w:t>
      </w:r>
    </w:p>
    <w:p w:rsidR="00BB33EB" w:rsidRPr="00BB33EB" w:rsidRDefault="00BB33EB" w:rsidP="00BB33EB">
      <w:pPr>
        <w:spacing w:after="180" w:line="264" w:lineRule="auto"/>
        <w:rPr>
          <w:rFonts w:ascii="Century Gothic" w:eastAsia="Century Gothic" w:hAnsi="Century Gothic" w:cs="Times New Roman"/>
          <w:lang w:eastAsia="ja-JP"/>
        </w:rPr>
      </w:pPr>
      <w:r w:rsidRPr="00BB33EB">
        <w:rPr>
          <w:rFonts w:ascii="Century Gothic" w:eastAsia="Century Gothic" w:hAnsi="Century Gothic" w:cs="Times New Roman"/>
          <w:b/>
          <w:u w:val="single"/>
          <w:lang w:eastAsia="ja-JP"/>
        </w:rPr>
        <w:t>Notifications:</w:t>
      </w:r>
      <w:r w:rsidRPr="00BB33EB">
        <w:rPr>
          <w:rFonts w:ascii="Century Gothic" w:eastAsia="Century Gothic" w:hAnsi="Century Gothic" w:cs="Times New Roman"/>
          <w:b/>
          <w:lang w:eastAsia="ja-JP"/>
        </w:rPr>
        <w:t xml:space="preserve"> </w:t>
      </w:r>
      <w:r w:rsidRPr="00BB33EB">
        <w:rPr>
          <w:rFonts w:ascii="Century Gothic" w:eastAsia="Century Gothic" w:hAnsi="Century Gothic" w:cs="Times New Roman"/>
          <w:lang w:eastAsia="ja-JP"/>
        </w:rPr>
        <w:t>Patient notifications must be provided without unreasonable delay and in no case later than 45-60 days, depending on state law. There are additional reporting requirements, such as notification to consumer reporting agencies and the Attorney General in certain states as well.</w:t>
      </w:r>
    </w:p>
    <w:p w:rsidR="00BB33EB" w:rsidRPr="00BB33EB" w:rsidRDefault="00BB33EB" w:rsidP="00BB33EB">
      <w:pPr>
        <w:spacing w:after="180" w:line="264" w:lineRule="auto"/>
        <w:rPr>
          <w:rFonts w:ascii="Century Gothic" w:eastAsia="Century Gothic" w:hAnsi="Century Gothic" w:cs="Times New Roman"/>
          <w:lang w:eastAsia="ja-JP"/>
        </w:rPr>
      </w:pPr>
      <w:r w:rsidRPr="00BB33EB">
        <w:rPr>
          <w:rFonts w:ascii="Century Gothic" w:eastAsia="Century Gothic" w:hAnsi="Century Gothic" w:cs="Times New Roman"/>
          <w:b/>
          <w:u w:val="single"/>
          <w:lang w:eastAsia="ja-JP"/>
        </w:rPr>
        <w:t>Electronic PHI (e-PHI)</w:t>
      </w:r>
      <w:r w:rsidRPr="00BB33EB">
        <w:rPr>
          <w:rFonts w:ascii="Century Gothic" w:eastAsia="Century Gothic" w:hAnsi="Century Gothic" w:cs="Times New Roman"/>
          <w:b/>
          <w:lang w:eastAsia="ja-JP"/>
        </w:rPr>
        <w:t>:</w:t>
      </w:r>
      <w:r w:rsidRPr="00BB33EB">
        <w:rPr>
          <w:rFonts w:ascii="Century Gothic" w:eastAsia="Century Gothic" w:hAnsi="Century Gothic" w:cs="Times New Roman"/>
          <w:lang w:eastAsia="ja-JP"/>
        </w:rPr>
        <w:t xml:space="preserve"> PHI that is created, received, stored, maintained, processed, and/or transmitted in computer-based electronic media.</w:t>
      </w:r>
    </w:p>
    <w:p w:rsidR="00BB33EB" w:rsidRPr="00BB33EB" w:rsidRDefault="00BB33EB" w:rsidP="00BB33EB">
      <w:pPr>
        <w:spacing w:after="180" w:line="264" w:lineRule="auto"/>
        <w:rPr>
          <w:rFonts w:ascii="Century Gothic" w:eastAsia="Century Gothic" w:hAnsi="Century Gothic" w:cs="Times New Roman"/>
          <w:lang w:eastAsia="ja-JP"/>
        </w:rPr>
      </w:pPr>
      <w:r w:rsidRPr="00BB33EB">
        <w:rPr>
          <w:rFonts w:ascii="Century Gothic" w:eastAsia="Century Gothic" w:hAnsi="Century Gothic" w:cs="Times New Roman"/>
          <w:b/>
          <w:u w:val="single"/>
          <w:lang w:eastAsia="ja-JP"/>
        </w:rPr>
        <w:t>Discovered:</w:t>
      </w:r>
      <w:r w:rsidRPr="00BB33EB">
        <w:rPr>
          <w:rFonts w:ascii="Century Gothic" w:eastAsia="Century Gothic" w:hAnsi="Century Gothic" w:cs="Times New Roman"/>
          <w:lang w:eastAsia="ja-JP"/>
        </w:rPr>
        <w:t xml:space="preserve"> The first day on which a breach is known to the facility, or by exercising reasonable diligence, would have been known to the facility.</w:t>
      </w:r>
    </w:p>
    <w:p w:rsidR="00BB33EB" w:rsidRDefault="00BB33EB" w:rsidP="00BB33EB">
      <w:pPr>
        <w:spacing w:after="180" w:line="264" w:lineRule="auto"/>
        <w:rPr>
          <w:rFonts w:ascii="Century Gothic" w:eastAsia="Century Gothic" w:hAnsi="Century Gothic" w:cs="Times New Roman"/>
          <w:lang w:eastAsia="ja-JP"/>
        </w:rPr>
      </w:pPr>
      <w:r w:rsidRPr="00BB33EB">
        <w:rPr>
          <w:rFonts w:ascii="Century Gothic" w:eastAsia="Century Gothic" w:hAnsi="Century Gothic" w:cs="Times New Roman"/>
          <w:b/>
          <w:u w:val="single"/>
          <w:lang w:eastAsia="ja-JP"/>
        </w:rPr>
        <w:t>Business Associate (BA):</w:t>
      </w:r>
      <w:r w:rsidRPr="00BB33EB">
        <w:rPr>
          <w:rFonts w:ascii="Century Gothic" w:eastAsia="Century Gothic" w:hAnsi="Century Gothic" w:cs="Times New Roman"/>
          <w:lang w:eastAsia="ja-JP"/>
        </w:rPr>
        <w:t xml:space="preserve"> A person or organization who is not part of this Hospitals workforce, but in performing services on behalf of Hospital, needs PHI to complete their responsibilities. The </w:t>
      </w:r>
      <w:r w:rsidRPr="00BB33EB">
        <w:rPr>
          <w:rFonts w:ascii="Century Gothic" w:eastAsia="Century Gothic" w:hAnsi="Century Gothic" w:cs="Times New Roman"/>
          <w:b/>
          <w:lang w:eastAsia="ja-JP"/>
        </w:rPr>
        <w:t>following</w:t>
      </w:r>
      <w:r w:rsidRPr="00BB33EB">
        <w:rPr>
          <w:rFonts w:ascii="Century Gothic" w:eastAsia="Century Gothic" w:hAnsi="Century Gothic" w:cs="Times New Roman"/>
          <w:lang w:eastAsia="ja-JP"/>
        </w:rPr>
        <w:t xml:space="preserve"> are sample functions performed by a BA: Medical Transcription, Record Storage, Consulting, Patient Satisfaction, Information Technology/Software Support, Shredding, Billing, etc.</w:t>
      </w:r>
    </w:p>
    <w:p w:rsidR="00140DB1" w:rsidRDefault="00140DB1" w:rsidP="00BB33EB">
      <w:pPr>
        <w:spacing w:after="180" w:line="264" w:lineRule="auto"/>
        <w:rPr>
          <w:rFonts w:ascii="Century Gothic" w:eastAsia="Century Gothic" w:hAnsi="Century Gothic" w:cs="Times New Roman"/>
          <w:lang w:eastAsia="ja-JP"/>
        </w:rPr>
      </w:pPr>
    </w:p>
    <w:p w:rsidR="00140DB1" w:rsidRDefault="00140DB1" w:rsidP="00BB33EB">
      <w:pPr>
        <w:spacing w:after="180" w:line="264" w:lineRule="auto"/>
        <w:rPr>
          <w:rFonts w:ascii="Century Gothic" w:eastAsia="Century Gothic" w:hAnsi="Century Gothic" w:cs="Times New Roman"/>
          <w:lang w:eastAsia="ja-JP"/>
        </w:rPr>
      </w:pPr>
    </w:p>
    <w:p w:rsidR="00140DB1" w:rsidRPr="00BB33EB" w:rsidRDefault="00140DB1" w:rsidP="00BB33EB">
      <w:pPr>
        <w:spacing w:after="180" w:line="264" w:lineRule="auto"/>
        <w:rPr>
          <w:rFonts w:ascii="Century Gothic" w:eastAsia="Century Gothic" w:hAnsi="Century Gothic" w:cs="Times New Roman"/>
          <w:lang w:eastAsia="ja-JP"/>
        </w:rPr>
      </w:pPr>
    </w:p>
    <w:tbl>
      <w:tblPr>
        <w:tblW w:w="4909" w:type="pct"/>
        <w:tblInd w:w="25" w:type="dxa"/>
        <w:tblCellMar>
          <w:top w:w="72" w:type="dxa"/>
          <w:left w:w="115" w:type="dxa"/>
          <w:bottom w:w="72" w:type="dxa"/>
          <w:right w:w="115" w:type="dxa"/>
        </w:tblCellMar>
        <w:tblLook w:val="04A0" w:firstRow="1" w:lastRow="0" w:firstColumn="1" w:lastColumn="0" w:noHBand="0" w:noVBand="1"/>
      </w:tblPr>
      <w:tblGrid>
        <w:gridCol w:w="8253"/>
        <w:gridCol w:w="937"/>
      </w:tblGrid>
      <w:tr w:rsidR="00140DB1" w:rsidRPr="00140DB1" w:rsidTr="00D379BB">
        <w:tc>
          <w:tcPr>
            <w:tcW w:w="4490" w:type="pct"/>
            <w:tcBorders>
              <w:top w:val="single" w:sz="4" w:space="0" w:color="000000"/>
              <w:bottom w:val="single" w:sz="4" w:space="0" w:color="345778"/>
            </w:tcBorders>
          </w:tcPr>
          <w:p w:rsidR="00140DB1" w:rsidRPr="00140DB1" w:rsidRDefault="00140DB1" w:rsidP="00140DB1">
            <w:pPr>
              <w:tabs>
                <w:tab w:val="center" w:pos="4320"/>
                <w:tab w:val="right" w:pos="8640"/>
              </w:tabs>
              <w:spacing w:after="0" w:line="264" w:lineRule="auto"/>
              <w:rPr>
                <w:rFonts w:ascii="Century Gothic" w:eastAsia="Century Gothic" w:hAnsi="Century Gothic" w:cs="Times New Roman"/>
                <w:sz w:val="16"/>
                <w:szCs w:val="20"/>
                <w:lang w:eastAsia="ja-JP"/>
              </w:rPr>
            </w:pPr>
            <w:r>
              <w:rPr>
                <w:rFonts w:ascii="Century Gothic" w:eastAsia="Century Gothic" w:hAnsi="Century Gothic" w:cs="Times New Roman"/>
                <w:noProof/>
                <w:sz w:val="16"/>
                <w:szCs w:val="20"/>
              </w:rPr>
              <w:drawing>
                <wp:inline distT="0" distB="0" distL="0" distR="0">
                  <wp:extent cx="1337310" cy="370840"/>
                  <wp:effectExtent l="0" t="0" r="0" b="0"/>
                  <wp:docPr id="90" name="Picture 90" descr="Description: Description: Description: AMGlogo, shru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Description: AMGlogo, shrunk"/>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337310" cy="370840"/>
                          </a:xfrm>
                          <a:prstGeom prst="rect">
                            <a:avLst/>
                          </a:prstGeom>
                          <a:noFill/>
                          <a:ln>
                            <a:noFill/>
                          </a:ln>
                        </pic:spPr>
                      </pic:pic>
                    </a:graphicData>
                  </a:graphic>
                </wp:inline>
              </w:drawing>
            </w:r>
          </w:p>
        </w:tc>
        <w:tc>
          <w:tcPr>
            <w:tcW w:w="510" w:type="pct"/>
            <w:tcBorders>
              <w:top w:val="single" w:sz="4" w:space="0" w:color="D0B58F"/>
            </w:tcBorders>
            <w:shd w:val="clear" w:color="auto" w:fill="FFC000"/>
          </w:tcPr>
          <w:p w:rsidR="00140DB1" w:rsidRPr="00140DB1" w:rsidRDefault="00CF4625" w:rsidP="00140DB1">
            <w:pPr>
              <w:tabs>
                <w:tab w:val="center" w:pos="4320"/>
                <w:tab w:val="right" w:pos="8640"/>
              </w:tabs>
              <w:spacing w:after="0" w:line="264" w:lineRule="auto"/>
              <w:rPr>
                <w:rFonts w:ascii="Century Gothic" w:eastAsia="Century Gothic" w:hAnsi="Century Gothic" w:cs="Times New Roman"/>
                <w:color w:val="FFFFFF"/>
                <w:sz w:val="16"/>
                <w:szCs w:val="20"/>
                <w:lang w:eastAsia="ja-JP"/>
              </w:rPr>
            </w:pPr>
            <w:r w:rsidRPr="00140DB1">
              <w:rPr>
                <w:rFonts w:ascii="Century Gothic" w:eastAsia="Century Gothic" w:hAnsi="Century Gothic" w:cs="Times New Roman"/>
                <w:sz w:val="16"/>
                <w:szCs w:val="20"/>
                <w:lang w:eastAsia="ja-JP"/>
              </w:rPr>
              <w:fldChar w:fldCharType="begin"/>
            </w:r>
            <w:r w:rsidR="00140DB1" w:rsidRPr="00140DB1">
              <w:rPr>
                <w:rFonts w:ascii="Century Gothic" w:eastAsia="Century Gothic" w:hAnsi="Century Gothic" w:cs="Times New Roman"/>
                <w:sz w:val="16"/>
                <w:szCs w:val="20"/>
                <w:lang w:eastAsia="ja-JP"/>
              </w:rPr>
              <w:instrText xml:space="preserve"> PAGE   \* MERGEFORMAT </w:instrText>
            </w:r>
            <w:r w:rsidRPr="00140DB1">
              <w:rPr>
                <w:rFonts w:ascii="Century Gothic" w:eastAsia="Century Gothic" w:hAnsi="Century Gothic" w:cs="Times New Roman"/>
                <w:sz w:val="16"/>
                <w:szCs w:val="20"/>
                <w:lang w:eastAsia="ja-JP"/>
              </w:rPr>
              <w:fldChar w:fldCharType="separate"/>
            </w:r>
            <w:r w:rsidR="00140DB1" w:rsidRPr="00140DB1">
              <w:rPr>
                <w:rFonts w:ascii="Century Gothic" w:eastAsia="Century Gothic" w:hAnsi="Century Gothic" w:cs="Times New Roman"/>
                <w:noProof/>
                <w:color w:val="FFFFFF"/>
                <w:sz w:val="16"/>
                <w:szCs w:val="20"/>
                <w:lang w:eastAsia="ja-JP"/>
              </w:rPr>
              <w:t>2</w:t>
            </w:r>
            <w:r w:rsidRPr="00140DB1">
              <w:rPr>
                <w:rFonts w:ascii="Century Gothic" w:eastAsia="Century Gothic" w:hAnsi="Century Gothic" w:cs="Times New Roman"/>
                <w:noProof/>
                <w:color w:val="FFFFFF"/>
                <w:sz w:val="16"/>
                <w:szCs w:val="20"/>
                <w:lang w:eastAsia="ja-JP"/>
              </w:rPr>
              <w:fldChar w:fldCharType="end"/>
            </w:r>
          </w:p>
        </w:tc>
      </w:tr>
    </w:tbl>
    <w:p w:rsidR="00AD3EF1" w:rsidRPr="00E469D4" w:rsidRDefault="00E469D4" w:rsidP="00E469D4">
      <w:pPr>
        <w:pBdr>
          <w:top w:val="single" w:sz="4" w:space="1" w:color="auto"/>
          <w:left w:val="single" w:sz="4" w:space="4" w:color="auto"/>
          <w:bottom w:val="single" w:sz="4" w:space="1" w:color="auto"/>
          <w:right w:val="single" w:sz="4" w:space="4" w:color="auto"/>
        </w:pBdr>
        <w:shd w:val="clear" w:color="auto" w:fill="D9D9D9" w:themeFill="background1" w:themeFillShade="D9"/>
        <w:jc w:val="center"/>
        <w:rPr>
          <w:b/>
          <w:sz w:val="36"/>
          <w:szCs w:val="36"/>
        </w:rPr>
      </w:pPr>
      <w:r w:rsidRPr="00E469D4">
        <w:rPr>
          <w:b/>
          <w:sz w:val="36"/>
          <w:szCs w:val="36"/>
        </w:rPr>
        <w:t>RISK MANAGEMENT</w:t>
      </w:r>
    </w:p>
    <w:p w:rsidR="00AD3EF1" w:rsidRPr="00111091" w:rsidRDefault="00AD3EF1" w:rsidP="00AD3EF1">
      <w:pPr>
        <w:tabs>
          <w:tab w:val="left" w:pos="360"/>
          <w:tab w:val="left" w:pos="540"/>
          <w:tab w:val="left" w:pos="720"/>
          <w:tab w:val="left" w:pos="900"/>
          <w:tab w:val="left" w:pos="1080"/>
          <w:tab w:val="left" w:pos="1620"/>
        </w:tabs>
        <w:spacing w:after="0" w:line="240" w:lineRule="auto"/>
        <w:jc w:val="center"/>
        <w:rPr>
          <w:rFonts w:eastAsia="Times New Roman" w:cs="Times New Roman"/>
          <w:b/>
          <w:sz w:val="28"/>
          <w:szCs w:val="28"/>
        </w:rPr>
      </w:pPr>
      <w:r w:rsidRPr="00111091">
        <w:rPr>
          <w:rFonts w:eastAsia="Times New Roman" w:cs="Times New Roman"/>
          <w:b/>
          <w:sz w:val="28"/>
          <w:szCs w:val="28"/>
        </w:rPr>
        <w:t xml:space="preserve">It’s Everyone’s Responsibility </w:t>
      </w:r>
    </w:p>
    <w:p w:rsidR="00AD3EF1" w:rsidRPr="00111091" w:rsidRDefault="00AD3EF1" w:rsidP="00AD3EF1">
      <w:pPr>
        <w:tabs>
          <w:tab w:val="left" w:pos="360"/>
          <w:tab w:val="left" w:pos="540"/>
          <w:tab w:val="left" w:pos="720"/>
          <w:tab w:val="left" w:pos="900"/>
          <w:tab w:val="left" w:pos="1080"/>
          <w:tab w:val="left" w:pos="1620"/>
        </w:tabs>
        <w:spacing w:after="0" w:line="240" w:lineRule="auto"/>
        <w:rPr>
          <w:rFonts w:eastAsia="Times New Roman" w:cs="Times New Roman"/>
          <w:sz w:val="24"/>
          <w:szCs w:val="24"/>
        </w:rPr>
      </w:pPr>
      <w:r w:rsidRPr="00111091">
        <w:rPr>
          <w:rFonts w:eastAsia="Times New Roman" w:cs="Times New Roman"/>
          <w:sz w:val="24"/>
          <w:szCs w:val="24"/>
        </w:rPr>
        <w:t>Risk is the possibility of loss, injury, disadvantage, or destruction. Risk management is identification, measurement, control, and minimization of safety and security risks in healthcare systems to a level commensurate with the value of the assets protected.</w:t>
      </w:r>
    </w:p>
    <w:p w:rsidR="00AD3EF1" w:rsidRPr="00111091" w:rsidRDefault="00AD3EF1" w:rsidP="00AD3EF1">
      <w:pPr>
        <w:tabs>
          <w:tab w:val="left" w:pos="360"/>
          <w:tab w:val="left" w:pos="540"/>
          <w:tab w:val="left" w:pos="720"/>
          <w:tab w:val="left" w:pos="900"/>
          <w:tab w:val="left" w:pos="1080"/>
          <w:tab w:val="left" w:pos="1620"/>
        </w:tabs>
        <w:spacing w:after="0" w:line="240" w:lineRule="auto"/>
        <w:rPr>
          <w:rFonts w:eastAsia="Times New Roman" w:cs="Times New Roman"/>
          <w:sz w:val="24"/>
          <w:szCs w:val="24"/>
        </w:rPr>
      </w:pPr>
    </w:p>
    <w:p w:rsidR="00AD3EF1" w:rsidRPr="00111091" w:rsidRDefault="00AD3EF1" w:rsidP="00AD3EF1">
      <w:pPr>
        <w:tabs>
          <w:tab w:val="left" w:pos="360"/>
          <w:tab w:val="left" w:pos="540"/>
          <w:tab w:val="left" w:pos="720"/>
          <w:tab w:val="left" w:pos="900"/>
          <w:tab w:val="left" w:pos="1080"/>
          <w:tab w:val="left" w:pos="1620"/>
        </w:tabs>
        <w:spacing w:after="0" w:line="240" w:lineRule="auto"/>
        <w:rPr>
          <w:rFonts w:eastAsia="Times New Roman" w:cs="Times New Roman"/>
          <w:sz w:val="24"/>
          <w:szCs w:val="24"/>
        </w:rPr>
      </w:pPr>
      <w:r w:rsidRPr="00111091">
        <w:rPr>
          <w:rFonts w:eastAsia="Times New Roman" w:cs="Times New Roman"/>
          <w:sz w:val="24"/>
          <w:szCs w:val="24"/>
        </w:rPr>
        <w:t>Some of the assets that we strive to protect include the safety and security of our patients, employees, and visitors, the financial assets of our company, and our community reputation as a quality healthcare organization.</w:t>
      </w:r>
    </w:p>
    <w:p w:rsidR="00AD3EF1" w:rsidRPr="00111091" w:rsidRDefault="00AD3EF1" w:rsidP="00AD3EF1">
      <w:pPr>
        <w:tabs>
          <w:tab w:val="left" w:pos="360"/>
          <w:tab w:val="left" w:pos="540"/>
          <w:tab w:val="left" w:pos="720"/>
          <w:tab w:val="left" w:pos="900"/>
          <w:tab w:val="left" w:pos="1080"/>
          <w:tab w:val="left" w:pos="1620"/>
        </w:tabs>
        <w:spacing w:after="0" w:line="240" w:lineRule="auto"/>
        <w:rPr>
          <w:rFonts w:eastAsia="Times New Roman" w:cs="Times New Roman"/>
          <w:sz w:val="24"/>
          <w:szCs w:val="24"/>
        </w:rPr>
      </w:pPr>
    </w:p>
    <w:p w:rsidR="00AD3EF1" w:rsidRPr="00111091" w:rsidRDefault="00AD3EF1" w:rsidP="00AD3EF1">
      <w:pPr>
        <w:tabs>
          <w:tab w:val="left" w:pos="360"/>
          <w:tab w:val="left" w:pos="540"/>
          <w:tab w:val="left" w:pos="720"/>
          <w:tab w:val="left" w:pos="900"/>
          <w:tab w:val="left" w:pos="1080"/>
          <w:tab w:val="left" w:pos="1620"/>
        </w:tabs>
        <w:spacing w:after="0" w:line="240" w:lineRule="auto"/>
        <w:rPr>
          <w:rFonts w:eastAsia="Times New Roman" w:cs="Times New Roman"/>
          <w:sz w:val="24"/>
          <w:szCs w:val="24"/>
        </w:rPr>
      </w:pPr>
      <w:r w:rsidRPr="00111091">
        <w:rPr>
          <w:rFonts w:eastAsia="Times New Roman" w:cs="Times New Roman"/>
          <w:sz w:val="24"/>
          <w:szCs w:val="24"/>
        </w:rPr>
        <w:t>Every employee has the potential to positively or negatively impact the quality of care in our organization. Your actions at any given time can and will affect the outcomes for patients, the profitability of our facilities, or the way other employees handle a similar situation.</w:t>
      </w:r>
    </w:p>
    <w:p w:rsidR="00AD3EF1" w:rsidRPr="00111091" w:rsidRDefault="00416BBC" w:rsidP="00AD3EF1">
      <w:pPr>
        <w:tabs>
          <w:tab w:val="left" w:pos="360"/>
          <w:tab w:val="left" w:pos="540"/>
          <w:tab w:val="left" w:pos="720"/>
          <w:tab w:val="left" w:pos="900"/>
          <w:tab w:val="left" w:pos="1080"/>
          <w:tab w:val="left" w:pos="1620"/>
        </w:tabs>
        <w:spacing w:after="0" w:line="240" w:lineRule="auto"/>
        <w:rPr>
          <w:rFonts w:eastAsia="Times New Roman" w:cs="Times New Roman"/>
          <w:sz w:val="24"/>
          <w:szCs w:val="24"/>
        </w:rPr>
      </w:pPr>
      <w:r>
        <w:rPr>
          <w:rFonts w:eastAsia="Times New Roman" w:cs="Times New Roman"/>
          <w:noProof/>
          <w:sz w:val="24"/>
          <w:szCs w:val="24"/>
        </w:rPr>
        <w:drawing>
          <wp:anchor distT="0" distB="0" distL="114300" distR="114300" simplePos="0" relativeHeight="251689984" behindDoc="0" locked="0" layoutInCell="1" allowOverlap="1">
            <wp:simplePos x="0" y="0"/>
            <wp:positionH relativeFrom="margin">
              <wp:posOffset>5080635</wp:posOffset>
            </wp:positionH>
            <wp:positionV relativeFrom="margin">
              <wp:posOffset>2785745</wp:posOffset>
            </wp:positionV>
            <wp:extent cx="1697355" cy="1552575"/>
            <wp:effectExtent l="0" t="0" r="0" b="9525"/>
            <wp:wrapSquare wrapText="bothSides"/>
            <wp:docPr id="23" name="Picture 23" descr="\\GREENWOOD-DC-1\Folder Redirections\jwallace\My Documents\My Pictures\ashdffhj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REENWOOD-DC-1\Folder Redirections\jwallace\My Documents\My Pictures\ashdffhjad.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697355" cy="1552575"/>
                    </a:xfrm>
                    <a:prstGeom prst="rect">
                      <a:avLst/>
                    </a:prstGeom>
                    <a:noFill/>
                    <a:ln>
                      <a:noFill/>
                    </a:ln>
                  </pic:spPr>
                </pic:pic>
              </a:graphicData>
            </a:graphic>
          </wp:anchor>
        </w:drawing>
      </w:r>
    </w:p>
    <w:p w:rsidR="00AD3EF1" w:rsidRPr="00111091" w:rsidRDefault="00AD3EF1" w:rsidP="00AD3EF1">
      <w:pPr>
        <w:tabs>
          <w:tab w:val="left" w:pos="360"/>
          <w:tab w:val="left" w:pos="540"/>
          <w:tab w:val="left" w:pos="720"/>
          <w:tab w:val="left" w:pos="900"/>
          <w:tab w:val="left" w:pos="1080"/>
          <w:tab w:val="left" w:pos="1620"/>
        </w:tabs>
        <w:spacing w:after="0" w:line="240" w:lineRule="auto"/>
        <w:rPr>
          <w:rFonts w:eastAsia="Times New Roman" w:cs="Times New Roman"/>
          <w:sz w:val="24"/>
          <w:szCs w:val="24"/>
        </w:rPr>
      </w:pPr>
      <w:r w:rsidRPr="00111091">
        <w:rPr>
          <w:rFonts w:eastAsia="Times New Roman" w:cs="Times New Roman"/>
          <w:sz w:val="24"/>
          <w:szCs w:val="24"/>
        </w:rPr>
        <w:t>A few common health care risk areas include patient or visitors falls with or without injury, patients who develop pressure ulcers, patients who elope falling to monitor patients with alarms, falling to follow policies &amp; procedures &amp; employee injuries.</w:t>
      </w:r>
      <w:r w:rsidR="00811FF1" w:rsidRPr="00811FF1">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AD3EF1" w:rsidRPr="00E469D4" w:rsidRDefault="00111091" w:rsidP="00AD3EF1">
      <w:pPr>
        <w:tabs>
          <w:tab w:val="left" w:pos="360"/>
          <w:tab w:val="left" w:pos="540"/>
          <w:tab w:val="left" w:pos="720"/>
          <w:tab w:val="left" w:pos="900"/>
          <w:tab w:val="left" w:pos="1080"/>
          <w:tab w:val="left" w:pos="1620"/>
        </w:tabs>
        <w:spacing w:after="0" w:line="240" w:lineRule="auto"/>
        <w:jc w:val="center"/>
        <w:rPr>
          <w:rFonts w:eastAsia="Times New Roman" w:cs="Times New Roman"/>
          <w:b/>
          <w:sz w:val="24"/>
          <w:szCs w:val="24"/>
          <w:u w:val="single"/>
        </w:rPr>
      </w:pPr>
      <w:r w:rsidRPr="00E469D4">
        <w:rPr>
          <w:rFonts w:eastAsia="Times New Roman" w:cs="Times New Roman"/>
          <w:b/>
          <w:sz w:val="24"/>
          <w:szCs w:val="24"/>
          <w:u w:val="single"/>
        </w:rPr>
        <w:t>Event</w:t>
      </w:r>
      <w:r w:rsidR="00AD3EF1" w:rsidRPr="00E469D4">
        <w:rPr>
          <w:rFonts w:eastAsia="Times New Roman" w:cs="Times New Roman"/>
          <w:b/>
          <w:sz w:val="24"/>
          <w:szCs w:val="24"/>
          <w:u w:val="single"/>
        </w:rPr>
        <w:t xml:space="preserve"> Reports</w:t>
      </w:r>
    </w:p>
    <w:p w:rsidR="00E469D4" w:rsidRPr="00111091" w:rsidRDefault="00E469D4" w:rsidP="00AD3EF1">
      <w:pPr>
        <w:tabs>
          <w:tab w:val="left" w:pos="360"/>
          <w:tab w:val="left" w:pos="540"/>
          <w:tab w:val="left" w:pos="720"/>
          <w:tab w:val="left" w:pos="900"/>
          <w:tab w:val="left" w:pos="1080"/>
          <w:tab w:val="left" w:pos="1620"/>
        </w:tabs>
        <w:spacing w:after="0" w:line="240" w:lineRule="auto"/>
        <w:jc w:val="center"/>
        <w:rPr>
          <w:rFonts w:eastAsia="Times New Roman" w:cs="Times New Roman"/>
          <w:b/>
          <w:sz w:val="24"/>
          <w:szCs w:val="24"/>
        </w:rPr>
      </w:pPr>
    </w:p>
    <w:p w:rsidR="00AD3EF1" w:rsidRPr="00111091" w:rsidRDefault="00AD3EF1" w:rsidP="00AD3EF1">
      <w:pPr>
        <w:tabs>
          <w:tab w:val="left" w:pos="360"/>
          <w:tab w:val="left" w:pos="540"/>
          <w:tab w:val="left" w:pos="720"/>
          <w:tab w:val="left" w:pos="900"/>
          <w:tab w:val="left" w:pos="1080"/>
          <w:tab w:val="left" w:pos="1620"/>
        </w:tabs>
        <w:spacing w:after="0" w:line="240" w:lineRule="auto"/>
        <w:rPr>
          <w:rFonts w:eastAsia="Times New Roman" w:cs="Times New Roman"/>
          <w:sz w:val="24"/>
          <w:szCs w:val="24"/>
        </w:rPr>
      </w:pPr>
      <w:r w:rsidRPr="00111091">
        <w:rPr>
          <w:rFonts w:eastAsia="Times New Roman" w:cs="Times New Roman"/>
          <w:sz w:val="24"/>
          <w:szCs w:val="24"/>
        </w:rPr>
        <w:t xml:space="preserve">Incident reports are </w:t>
      </w:r>
      <w:r w:rsidR="00111091" w:rsidRPr="00111091">
        <w:rPr>
          <w:rFonts w:eastAsia="Times New Roman" w:cs="Times New Roman"/>
          <w:sz w:val="24"/>
          <w:szCs w:val="24"/>
        </w:rPr>
        <w:t xml:space="preserve">AMG’s </w:t>
      </w:r>
      <w:r w:rsidRPr="00111091">
        <w:rPr>
          <w:rFonts w:eastAsia="Times New Roman" w:cs="Times New Roman"/>
          <w:sz w:val="24"/>
          <w:szCs w:val="24"/>
        </w:rPr>
        <w:t>way of tracking and trending situations that fall outside of the expected “norm” of patient care, or for gathering data when an employee or a visitor has an accident. They are part of our quality monitoring process and are used to gather a standardize</w:t>
      </w:r>
      <w:r w:rsidR="00111091">
        <w:rPr>
          <w:rFonts w:eastAsia="Times New Roman" w:cs="Times New Roman"/>
          <w:sz w:val="24"/>
          <w:szCs w:val="24"/>
        </w:rPr>
        <w:t>d set of information to aid AMG</w:t>
      </w:r>
      <w:r w:rsidRPr="00111091">
        <w:rPr>
          <w:rFonts w:eastAsia="Times New Roman" w:cs="Times New Roman"/>
          <w:sz w:val="24"/>
          <w:szCs w:val="24"/>
        </w:rPr>
        <w:t xml:space="preserve"> in analyzing the systems and processes that were in place at the time of the event.</w:t>
      </w:r>
    </w:p>
    <w:p w:rsidR="00AD3EF1" w:rsidRPr="00111091" w:rsidRDefault="00AD3EF1" w:rsidP="00AD3EF1">
      <w:pPr>
        <w:tabs>
          <w:tab w:val="left" w:pos="360"/>
          <w:tab w:val="left" w:pos="540"/>
          <w:tab w:val="left" w:pos="720"/>
          <w:tab w:val="left" w:pos="900"/>
          <w:tab w:val="left" w:pos="1080"/>
          <w:tab w:val="left" w:pos="1620"/>
        </w:tabs>
        <w:spacing w:after="0" w:line="240" w:lineRule="auto"/>
        <w:rPr>
          <w:rFonts w:eastAsia="Times New Roman" w:cs="Times New Roman"/>
          <w:sz w:val="10"/>
          <w:szCs w:val="10"/>
        </w:rPr>
      </w:pPr>
    </w:p>
    <w:p w:rsidR="00AD3EF1" w:rsidRPr="00111091" w:rsidRDefault="00111091" w:rsidP="00AD3EF1">
      <w:pPr>
        <w:tabs>
          <w:tab w:val="left" w:pos="360"/>
          <w:tab w:val="left" w:pos="540"/>
          <w:tab w:val="left" w:pos="720"/>
          <w:tab w:val="left" w:pos="900"/>
          <w:tab w:val="left" w:pos="1080"/>
          <w:tab w:val="left" w:pos="1620"/>
        </w:tabs>
        <w:spacing w:after="0" w:line="240" w:lineRule="auto"/>
        <w:rPr>
          <w:rFonts w:eastAsia="Times New Roman" w:cs="Times New Roman"/>
          <w:sz w:val="24"/>
          <w:szCs w:val="24"/>
        </w:rPr>
      </w:pPr>
      <w:r>
        <w:rPr>
          <w:rFonts w:eastAsia="Times New Roman" w:cs="Times New Roman"/>
          <w:sz w:val="24"/>
          <w:szCs w:val="24"/>
        </w:rPr>
        <w:t>Event</w:t>
      </w:r>
      <w:r w:rsidR="00AD3EF1" w:rsidRPr="00111091">
        <w:rPr>
          <w:rFonts w:eastAsia="Times New Roman" w:cs="Times New Roman"/>
          <w:sz w:val="24"/>
          <w:szCs w:val="24"/>
        </w:rPr>
        <w:t xml:space="preserve"> reports are not used as disciplinary action against an employee. They are also not meant to be accusatory or punitive in nature.</w:t>
      </w:r>
      <w:r>
        <w:rPr>
          <w:rFonts w:eastAsia="Times New Roman" w:cs="Times New Roman"/>
          <w:sz w:val="24"/>
          <w:szCs w:val="24"/>
        </w:rPr>
        <w:t xml:space="preserve"> The main purpose of an event</w:t>
      </w:r>
      <w:r w:rsidR="00AD3EF1" w:rsidRPr="00111091">
        <w:rPr>
          <w:rFonts w:eastAsia="Times New Roman" w:cs="Times New Roman"/>
          <w:sz w:val="24"/>
          <w:szCs w:val="24"/>
        </w:rPr>
        <w:t xml:space="preserve"> report is to improve patient</w:t>
      </w:r>
      <w:r>
        <w:rPr>
          <w:rFonts w:eastAsia="Times New Roman" w:cs="Times New Roman"/>
          <w:sz w:val="24"/>
          <w:szCs w:val="24"/>
        </w:rPr>
        <w:t xml:space="preserve"> care by preventing the event</w:t>
      </w:r>
      <w:r w:rsidR="00AD3EF1" w:rsidRPr="00111091">
        <w:rPr>
          <w:rFonts w:eastAsia="Times New Roman" w:cs="Times New Roman"/>
          <w:sz w:val="24"/>
          <w:szCs w:val="24"/>
        </w:rPr>
        <w:t xml:space="preserve"> from occurring again. </w:t>
      </w:r>
    </w:p>
    <w:p w:rsidR="00AD3EF1" w:rsidRPr="00111091" w:rsidRDefault="00AD3EF1" w:rsidP="00AD3EF1">
      <w:pPr>
        <w:tabs>
          <w:tab w:val="left" w:pos="360"/>
          <w:tab w:val="left" w:pos="540"/>
          <w:tab w:val="left" w:pos="720"/>
          <w:tab w:val="left" w:pos="900"/>
          <w:tab w:val="left" w:pos="1080"/>
          <w:tab w:val="left" w:pos="1620"/>
        </w:tabs>
        <w:spacing w:after="0" w:line="240" w:lineRule="auto"/>
        <w:rPr>
          <w:rFonts w:eastAsia="Times New Roman" w:cs="Times New Roman"/>
          <w:sz w:val="24"/>
          <w:szCs w:val="24"/>
        </w:rPr>
      </w:pPr>
      <w:r w:rsidRPr="00111091">
        <w:rPr>
          <w:rFonts w:eastAsia="Times New Roman" w:cs="Times New Roman"/>
          <w:sz w:val="24"/>
          <w:szCs w:val="24"/>
        </w:rPr>
        <w:t>Some important th</w:t>
      </w:r>
      <w:r w:rsidR="00406643">
        <w:rPr>
          <w:rFonts w:eastAsia="Times New Roman" w:cs="Times New Roman"/>
          <w:sz w:val="24"/>
          <w:szCs w:val="24"/>
        </w:rPr>
        <w:t xml:space="preserve">ings to remember about Event </w:t>
      </w:r>
      <w:r w:rsidRPr="00111091">
        <w:rPr>
          <w:rFonts w:eastAsia="Times New Roman" w:cs="Times New Roman"/>
          <w:sz w:val="24"/>
          <w:szCs w:val="24"/>
        </w:rPr>
        <w:t>reports are:</w:t>
      </w:r>
    </w:p>
    <w:p w:rsidR="00AD3EF1" w:rsidRPr="00111091" w:rsidRDefault="00AD3EF1" w:rsidP="00140DB1">
      <w:pPr>
        <w:numPr>
          <w:ilvl w:val="0"/>
          <w:numId w:val="15"/>
        </w:numPr>
        <w:tabs>
          <w:tab w:val="left" w:pos="360"/>
          <w:tab w:val="left" w:pos="540"/>
          <w:tab w:val="left" w:pos="720"/>
          <w:tab w:val="left" w:pos="900"/>
          <w:tab w:val="left" w:pos="1080"/>
          <w:tab w:val="left" w:pos="1620"/>
        </w:tabs>
        <w:spacing w:after="0" w:line="240" w:lineRule="auto"/>
        <w:rPr>
          <w:rFonts w:eastAsia="Times New Roman" w:cs="Times New Roman"/>
          <w:sz w:val="24"/>
          <w:szCs w:val="24"/>
        </w:rPr>
      </w:pPr>
      <w:r w:rsidRPr="00111091">
        <w:rPr>
          <w:rFonts w:eastAsia="Times New Roman" w:cs="Times New Roman"/>
          <w:sz w:val="24"/>
          <w:szCs w:val="24"/>
        </w:rPr>
        <w:t>Always</w:t>
      </w:r>
      <w:r w:rsidR="00111091">
        <w:rPr>
          <w:rFonts w:eastAsia="Times New Roman" w:cs="Times New Roman"/>
          <w:sz w:val="24"/>
          <w:szCs w:val="24"/>
        </w:rPr>
        <w:t xml:space="preserve"> complete every area on the report</w:t>
      </w:r>
      <w:r w:rsidRPr="00111091">
        <w:rPr>
          <w:rFonts w:eastAsia="Times New Roman" w:cs="Times New Roman"/>
          <w:sz w:val="24"/>
          <w:szCs w:val="24"/>
        </w:rPr>
        <w:t xml:space="preserve"> (leave no blank areas)</w:t>
      </w:r>
      <w:r w:rsidR="00406643">
        <w:rPr>
          <w:rFonts w:eastAsia="Times New Roman" w:cs="Times New Roman"/>
          <w:sz w:val="24"/>
          <w:szCs w:val="24"/>
        </w:rPr>
        <w:t xml:space="preserve"> in the ActionCue system</w:t>
      </w:r>
      <w:r w:rsidRPr="00111091">
        <w:rPr>
          <w:rFonts w:eastAsia="Times New Roman" w:cs="Times New Roman"/>
          <w:sz w:val="24"/>
          <w:szCs w:val="24"/>
        </w:rPr>
        <w:t>.</w:t>
      </w:r>
    </w:p>
    <w:p w:rsidR="00AD3EF1" w:rsidRPr="00111091" w:rsidRDefault="00AD3EF1" w:rsidP="00140DB1">
      <w:pPr>
        <w:numPr>
          <w:ilvl w:val="0"/>
          <w:numId w:val="15"/>
        </w:numPr>
        <w:tabs>
          <w:tab w:val="left" w:pos="360"/>
          <w:tab w:val="left" w:pos="540"/>
          <w:tab w:val="left" w:pos="720"/>
          <w:tab w:val="left" w:pos="900"/>
          <w:tab w:val="left" w:pos="1080"/>
          <w:tab w:val="left" w:pos="1620"/>
        </w:tabs>
        <w:spacing w:after="0" w:line="240" w:lineRule="auto"/>
        <w:rPr>
          <w:rFonts w:eastAsia="Times New Roman" w:cs="Times New Roman"/>
          <w:sz w:val="24"/>
          <w:szCs w:val="24"/>
        </w:rPr>
      </w:pPr>
      <w:r w:rsidRPr="00111091">
        <w:rPr>
          <w:rFonts w:eastAsia="Times New Roman" w:cs="Times New Roman"/>
          <w:sz w:val="24"/>
          <w:szCs w:val="24"/>
        </w:rPr>
        <w:t>Never document in the patient’</w:t>
      </w:r>
      <w:r w:rsidR="00111091">
        <w:rPr>
          <w:rFonts w:eastAsia="Times New Roman" w:cs="Times New Roman"/>
          <w:sz w:val="24"/>
          <w:szCs w:val="24"/>
        </w:rPr>
        <w:t>s medical record that an event</w:t>
      </w:r>
      <w:r w:rsidRPr="00111091">
        <w:rPr>
          <w:rFonts w:eastAsia="Times New Roman" w:cs="Times New Roman"/>
          <w:sz w:val="24"/>
          <w:szCs w:val="24"/>
        </w:rPr>
        <w:t xml:space="preserve"> report has been completed (docu</w:t>
      </w:r>
      <w:r w:rsidR="00111091">
        <w:rPr>
          <w:rFonts w:eastAsia="Times New Roman" w:cs="Times New Roman"/>
          <w:sz w:val="24"/>
          <w:szCs w:val="24"/>
        </w:rPr>
        <w:t>ment the facts from the event</w:t>
      </w:r>
      <w:r w:rsidRPr="00111091">
        <w:rPr>
          <w:rFonts w:eastAsia="Times New Roman" w:cs="Times New Roman"/>
          <w:sz w:val="24"/>
          <w:szCs w:val="24"/>
        </w:rPr>
        <w:t xml:space="preserve">- but no </w:t>
      </w:r>
      <w:r w:rsidR="00111091">
        <w:rPr>
          <w:rFonts w:eastAsia="Times New Roman" w:cs="Times New Roman"/>
          <w:sz w:val="24"/>
          <w:szCs w:val="24"/>
        </w:rPr>
        <w:t>reference to the actual event</w:t>
      </w:r>
      <w:r w:rsidRPr="00111091">
        <w:rPr>
          <w:rFonts w:eastAsia="Times New Roman" w:cs="Times New Roman"/>
          <w:sz w:val="24"/>
          <w:szCs w:val="24"/>
        </w:rPr>
        <w:t xml:space="preserve"> repor</w:t>
      </w:r>
      <w:r w:rsidR="00111091">
        <w:rPr>
          <w:rFonts w:eastAsia="Times New Roman" w:cs="Times New Roman"/>
          <w:sz w:val="24"/>
          <w:szCs w:val="24"/>
        </w:rPr>
        <w:t>t form) and never place event</w:t>
      </w:r>
      <w:r w:rsidRPr="00111091">
        <w:rPr>
          <w:rFonts w:eastAsia="Times New Roman" w:cs="Times New Roman"/>
          <w:sz w:val="24"/>
          <w:szCs w:val="24"/>
        </w:rPr>
        <w:t xml:space="preserve"> report on patient’s chart. </w:t>
      </w:r>
    </w:p>
    <w:p w:rsidR="00AD3EF1" w:rsidRPr="00111091" w:rsidRDefault="00AD3EF1" w:rsidP="00140DB1">
      <w:pPr>
        <w:numPr>
          <w:ilvl w:val="0"/>
          <w:numId w:val="15"/>
        </w:numPr>
        <w:tabs>
          <w:tab w:val="left" w:pos="360"/>
          <w:tab w:val="left" w:pos="540"/>
          <w:tab w:val="left" w:pos="720"/>
          <w:tab w:val="left" w:pos="900"/>
          <w:tab w:val="left" w:pos="1080"/>
          <w:tab w:val="left" w:pos="1620"/>
        </w:tabs>
        <w:spacing w:after="0" w:line="240" w:lineRule="auto"/>
        <w:rPr>
          <w:rFonts w:eastAsia="Times New Roman" w:cs="Times New Roman"/>
          <w:sz w:val="24"/>
          <w:szCs w:val="24"/>
        </w:rPr>
      </w:pPr>
      <w:r w:rsidRPr="00111091">
        <w:rPr>
          <w:rFonts w:eastAsia="Times New Roman" w:cs="Times New Roman"/>
          <w:sz w:val="24"/>
          <w:szCs w:val="24"/>
        </w:rPr>
        <w:t>N</w:t>
      </w:r>
      <w:r w:rsidR="00111091">
        <w:rPr>
          <w:rFonts w:eastAsia="Times New Roman" w:cs="Times New Roman"/>
          <w:sz w:val="24"/>
          <w:szCs w:val="24"/>
        </w:rPr>
        <w:t>ever make copies of the event</w:t>
      </w:r>
      <w:r w:rsidRPr="00111091">
        <w:rPr>
          <w:rFonts w:eastAsia="Times New Roman" w:cs="Times New Roman"/>
          <w:sz w:val="24"/>
          <w:szCs w:val="24"/>
        </w:rPr>
        <w:t xml:space="preserve"> report</w:t>
      </w:r>
      <w:r w:rsidR="00111091">
        <w:rPr>
          <w:rFonts w:eastAsia="Times New Roman" w:cs="Times New Roman"/>
          <w:sz w:val="24"/>
          <w:szCs w:val="24"/>
        </w:rPr>
        <w:t>.</w:t>
      </w:r>
      <w:r w:rsidRPr="00111091">
        <w:rPr>
          <w:rFonts w:eastAsia="Times New Roman" w:cs="Times New Roman"/>
          <w:sz w:val="24"/>
          <w:szCs w:val="24"/>
        </w:rPr>
        <w:t xml:space="preserve"> </w:t>
      </w:r>
    </w:p>
    <w:p w:rsidR="00AD3EF1" w:rsidRPr="00111091" w:rsidRDefault="00AD3EF1" w:rsidP="00140DB1">
      <w:pPr>
        <w:numPr>
          <w:ilvl w:val="0"/>
          <w:numId w:val="15"/>
        </w:numPr>
        <w:tabs>
          <w:tab w:val="left" w:pos="360"/>
          <w:tab w:val="left" w:pos="720"/>
          <w:tab w:val="left" w:pos="900"/>
          <w:tab w:val="left" w:pos="1080"/>
          <w:tab w:val="left" w:pos="1620"/>
        </w:tabs>
        <w:spacing w:after="0" w:line="240" w:lineRule="auto"/>
        <w:rPr>
          <w:rFonts w:eastAsia="Times New Roman" w:cs="Times New Roman"/>
          <w:sz w:val="24"/>
          <w:szCs w:val="24"/>
        </w:rPr>
      </w:pPr>
      <w:r w:rsidRPr="00111091">
        <w:rPr>
          <w:rFonts w:eastAsia="Times New Roman" w:cs="Times New Roman"/>
          <w:sz w:val="24"/>
          <w:szCs w:val="24"/>
        </w:rPr>
        <w:t>Never assume anything- document only the objective facts.</w:t>
      </w:r>
    </w:p>
    <w:p w:rsidR="00AD3EF1" w:rsidRPr="00111091" w:rsidRDefault="00AD3EF1" w:rsidP="00140DB1">
      <w:pPr>
        <w:numPr>
          <w:ilvl w:val="0"/>
          <w:numId w:val="15"/>
        </w:numPr>
        <w:tabs>
          <w:tab w:val="left" w:pos="360"/>
          <w:tab w:val="left" w:pos="540"/>
          <w:tab w:val="left" w:pos="720"/>
          <w:tab w:val="left" w:pos="900"/>
          <w:tab w:val="left" w:pos="1080"/>
          <w:tab w:val="left" w:pos="1620"/>
        </w:tabs>
        <w:spacing w:after="0" w:line="240" w:lineRule="auto"/>
        <w:rPr>
          <w:rFonts w:eastAsia="Times New Roman" w:cs="Times New Roman"/>
          <w:sz w:val="24"/>
          <w:szCs w:val="24"/>
        </w:rPr>
      </w:pPr>
      <w:r w:rsidRPr="00111091">
        <w:rPr>
          <w:rFonts w:eastAsia="Times New Roman" w:cs="Times New Roman"/>
          <w:sz w:val="24"/>
          <w:szCs w:val="24"/>
        </w:rPr>
        <w:t>Always forward to management as soon as possible.</w:t>
      </w:r>
    </w:p>
    <w:p w:rsidR="00AD3EF1" w:rsidRPr="00111091" w:rsidRDefault="00111091" w:rsidP="00140DB1">
      <w:pPr>
        <w:numPr>
          <w:ilvl w:val="0"/>
          <w:numId w:val="15"/>
        </w:numPr>
        <w:tabs>
          <w:tab w:val="left" w:pos="360"/>
          <w:tab w:val="left" w:pos="540"/>
          <w:tab w:val="left" w:pos="720"/>
          <w:tab w:val="left" w:pos="900"/>
          <w:tab w:val="left" w:pos="1080"/>
          <w:tab w:val="left" w:pos="1620"/>
        </w:tabs>
        <w:spacing w:after="0" w:line="240" w:lineRule="auto"/>
        <w:rPr>
          <w:rFonts w:eastAsia="Times New Roman" w:cs="Times New Roman"/>
          <w:sz w:val="24"/>
          <w:szCs w:val="24"/>
        </w:rPr>
      </w:pPr>
      <w:r>
        <w:rPr>
          <w:rFonts w:eastAsia="Times New Roman" w:cs="Times New Roman"/>
          <w:sz w:val="24"/>
          <w:szCs w:val="24"/>
        </w:rPr>
        <w:t>Event</w:t>
      </w:r>
      <w:r w:rsidR="00AD3EF1" w:rsidRPr="00111091">
        <w:rPr>
          <w:rFonts w:eastAsia="Times New Roman" w:cs="Times New Roman"/>
          <w:sz w:val="24"/>
          <w:szCs w:val="24"/>
        </w:rPr>
        <w:t xml:space="preserve"> reports are to be initiated by the person who discovers or witness the incident.</w:t>
      </w:r>
    </w:p>
    <w:p w:rsidR="00AD3EF1" w:rsidRDefault="00AD3EF1" w:rsidP="00AD3EF1">
      <w:pPr>
        <w:tabs>
          <w:tab w:val="left" w:pos="360"/>
          <w:tab w:val="left" w:pos="540"/>
          <w:tab w:val="left" w:pos="720"/>
          <w:tab w:val="left" w:pos="900"/>
          <w:tab w:val="left" w:pos="1080"/>
          <w:tab w:val="left" w:pos="1620"/>
        </w:tabs>
        <w:spacing w:after="0" w:line="240" w:lineRule="auto"/>
        <w:rPr>
          <w:rFonts w:eastAsia="Times New Roman" w:cs="Times New Roman"/>
          <w:sz w:val="24"/>
          <w:szCs w:val="24"/>
        </w:rPr>
      </w:pPr>
      <w:r w:rsidRPr="00111091">
        <w:rPr>
          <w:rFonts w:eastAsia="Times New Roman" w:cs="Times New Roman"/>
          <w:sz w:val="24"/>
          <w:szCs w:val="24"/>
        </w:rPr>
        <w:t>A near miss is an event that probably would have happened if someone hadn’t caught it at the last minute or identified a problem with the system or process. Identification and documentation of these near misses can prevent similar incidents from occurring in the future.</w:t>
      </w:r>
    </w:p>
    <w:p w:rsidR="00AD3EF1" w:rsidRPr="00E469D4" w:rsidRDefault="001E11BF" w:rsidP="00E469D4">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jc w:val="center"/>
        <w:rPr>
          <w:rFonts w:eastAsia="Times New Roman" w:cs="Times New Roman"/>
          <w:b/>
          <w:sz w:val="36"/>
          <w:szCs w:val="36"/>
        </w:rPr>
      </w:pPr>
      <w:r>
        <w:rPr>
          <w:rFonts w:eastAsia="Times New Roman" w:cs="Times New Roman"/>
          <w:b/>
          <w:sz w:val="36"/>
          <w:szCs w:val="36"/>
        </w:rPr>
        <w:t>CUSTOMER SERVICE</w:t>
      </w:r>
    </w:p>
    <w:p w:rsidR="00AD3EF1" w:rsidRPr="00111091" w:rsidRDefault="00AD3EF1" w:rsidP="00AD3EF1">
      <w:pPr>
        <w:spacing w:after="0" w:line="240" w:lineRule="auto"/>
        <w:jc w:val="center"/>
        <w:rPr>
          <w:rFonts w:eastAsia="Times New Roman" w:cs="Times New Roman"/>
          <w:b/>
          <w:sz w:val="24"/>
          <w:szCs w:val="24"/>
        </w:rPr>
      </w:pPr>
    </w:p>
    <w:p w:rsidR="00AD3EF1" w:rsidRPr="00111091" w:rsidRDefault="00111091" w:rsidP="00AD3EF1">
      <w:pPr>
        <w:spacing w:after="0" w:line="240" w:lineRule="auto"/>
        <w:rPr>
          <w:rFonts w:eastAsia="Times New Roman" w:cs="Times New Roman"/>
          <w:sz w:val="24"/>
          <w:szCs w:val="24"/>
        </w:rPr>
      </w:pPr>
      <w:r>
        <w:rPr>
          <w:rFonts w:eastAsia="Times New Roman" w:cs="Times New Roman"/>
          <w:sz w:val="24"/>
          <w:szCs w:val="24"/>
        </w:rPr>
        <w:t>AMG</w:t>
      </w:r>
      <w:r w:rsidR="00AD3EF1" w:rsidRPr="00111091">
        <w:rPr>
          <w:rFonts w:eastAsia="Times New Roman" w:cs="Times New Roman"/>
          <w:sz w:val="24"/>
          <w:szCs w:val="24"/>
        </w:rPr>
        <w:t xml:space="preserve"> is committed to continually improving customer satisfaction. We regularly survey patients and families of patients for input about our performance, and we train all employees in customer service. </w:t>
      </w:r>
    </w:p>
    <w:p w:rsidR="00AD3EF1" w:rsidRPr="00111091" w:rsidRDefault="00AD3EF1" w:rsidP="00AD3EF1">
      <w:pPr>
        <w:spacing w:after="0" w:line="240" w:lineRule="auto"/>
        <w:rPr>
          <w:rFonts w:eastAsia="Times New Roman" w:cs="Times New Roman"/>
          <w:sz w:val="24"/>
          <w:szCs w:val="24"/>
        </w:rPr>
      </w:pPr>
    </w:p>
    <w:p w:rsidR="00AD3EF1" w:rsidRPr="00111091" w:rsidRDefault="00AD3EF1" w:rsidP="00AD3EF1">
      <w:pPr>
        <w:spacing w:after="0" w:line="240" w:lineRule="auto"/>
        <w:rPr>
          <w:rFonts w:eastAsia="Times New Roman" w:cs="Times New Roman"/>
          <w:sz w:val="24"/>
          <w:szCs w:val="24"/>
        </w:rPr>
      </w:pPr>
      <w:r w:rsidRPr="00111091">
        <w:rPr>
          <w:rFonts w:eastAsia="Times New Roman" w:cs="Times New Roman"/>
          <w:sz w:val="24"/>
          <w:szCs w:val="24"/>
        </w:rPr>
        <w:t>Families and patients expect and deserve outstand</w:t>
      </w:r>
      <w:r w:rsidR="00111091">
        <w:rPr>
          <w:rFonts w:eastAsia="Times New Roman" w:cs="Times New Roman"/>
          <w:sz w:val="24"/>
          <w:szCs w:val="24"/>
        </w:rPr>
        <w:t>ing clinical care, and we (AMG)</w:t>
      </w:r>
      <w:r w:rsidRPr="00111091">
        <w:rPr>
          <w:rFonts w:eastAsia="Times New Roman" w:cs="Times New Roman"/>
          <w:sz w:val="24"/>
          <w:szCs w:val="24"/>
        </w:rPr>
        <w:t xml:space="preserve"> must and will deliver care with respect, compassion and sensitivity. </w:t>
      </w:r>
    </w:p>
    <w:p w:rsidR="00AD3EF1" w:rsidRPr="00111091" w:rsidRDefault="00AD3EF1" w:rsidP="00AD3EF1">
      <w:pPr>
        <w:spacing w:after="0" w:line="240" w:lineRule="auto"/>
        <w:rPr>
          <w:rFonts w:eastAsia="Times New Roman" w:cs="Times New Roman"/>
          <w:sz w:val="24"/>
          <w:szCs w:val="24"/>
        </w:rPr>
      </w:pPr>
    </w:p>
    <w:p w:rsidR="00AD3EF1" w:rsidRPr="00111091" w:rsidRDefault="00AD3EF1" w:rsidP="00AD3EF1">
      <w:pPr>
        <w:spacing w:after="0" w:line="240" w:lineRule="auto"/>
        <w:rPr>
          <w:rFonts w:eastAsia="Times New Roman" w:cs="Times New Roman"/>
          <w:sz w:val="24"/>
          <w:szCs w:val="24"/>
        </w:rPr>
      </w:pPr>
      <w:r w:rsidRPr="00111091">
        <w:rPr>
          <w:rFonts w:eastAsia="Times New Roman" w:cs="Times New Roman"/>
          <w:sz w:val="24"/>
          <w:szCs w:val="24"/>
        </w:rPr>
        <w:t xml:space="preserve">Our statement of service standards identifies the qualities and behaviors we expect employees to demonstrate in all interactions with patients, families and each other. </w:t>
      </w:r>
    </w:p>
    <w:p w:rsidR="00AD3EF1" w:rsidRPr="00111091" w:rsidRDefault="00AD3EF1" w:rsidP="00AD3EF1">
      <w:pPr>
        <w:spacing w:after="0" w:line="240" w:lineRule="auto"/>
        <w:rPr>
          <w:rFonts w:eastAsia="Times New Roman" w:cs="Times New Roman"/>
          <w:sz w:val="24"/>
          <w:szCs w:val="24"/>
        </w:rPr>
      </w:pPr>
    </w:p>
    <w:p w:rsidR="00AD3EF1" w:rsidRPr="00111091" w:rsidRDefault="00195F81" w:rsidP="00AD3EF1">
      <w:pPr>
        <w:spacing w:after="0" w:line="240" w:lineRule="auto"/>
        <w:rPr>
          <w:rFonts w:eastAsia="Times New Roman" w:cs="Times New Roman"/>
          <w:sz w:val="24"/>
          <w:szCs w:val="24"/>
        </w:rPr>
      </w:pPr>
      <w:r>
        <w:rPr>
          <w:rFonts w:eastAsia="Times New Roman" w:cs="Times New Roman"/>
          <w:b/>
          <w:noProof/>
          <w:sz w:val="24"/>
          <w:szCs w:val="24"/>
        </w:rPr>
        <w:drawing>
          <wp:anchor distT="0" distB="0" distL="114300" distR="114300" simplePos="0" relativeHeight="251693056" behindDoc="0" locked="0" layoutInCell="1" allowOverlap="1">
            <wp:simplePos x="0" y="0"/>
            <wp:positionH relativeFrom="margin">
              <wp:posOffset>3997960</wp:posOffset>
            </wp:positionH>
            <wp:positionV relativeFrom="margin">
              <wp:posOffset>2716530</wp:posOffset>
            </wp:positionV>
            <wp:extent cx="2346325" cy="1949450"/>
            <wp:effectExtent l="133350" t="133350" r="130175" b="127000"/>
            <wp:wrapSquare wrapText="bothSides"/>
            <wp:docPr id="70" name="Picture 70" descr="\\GREENWOOD-DC-1\Folder Redirections\jwallace\My Documents\My Pictures\afgahdf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REENWOOD-DC-1\Folder Redirections\jwallace\My Documents\My Pictures\afgahdfh.pn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346325" cy="1949450"/>
                    </a:xfrm>
                    <a:prstGeom prst="rect">
                      <a:avLst/>
                    </a:prstGeom>
                    <a:noFill/>
                    <a:ln>
                      <a:solidFill>
                        <a:schemeClr val="tx1">
                          <a:lumMod val="85000"/>
                          <a:lumOff val="15000"/>
                        </a:schemeClr>
                      </a:solidFill>
                    </a:ln>
                    <a:effectLst>
                      <a:glow rad="101600">
                        <a:srgbClr val="C00000">
                          <a:alpha val="60000"/>
                        </a:srgbClr>
                      </a:glow>
                    </a:effectLst>
                  </pic:spPr>
                </pic:pic>
              </a:graphicData>
            </a:graphic>
          </wp:anchor>
        </w:drawing>
      </w:r>
      <w:r w:rsidR="00111091">
        <w:rPr>
          <w:rFonts w:eastAsia="Times New Roman" w:cs="Times New Roman"/>
          <w:sz w:val="24"/>
          <w:szCs w:val="24"/>
        </w:rPr>
        <w:t>AMG care</w:t>
      </w:r>
      <w:r w:rsidR="00AD3EF1" w:rsidRPr="00111091">
        <w:rPr>
          <w:rFonts w:eastAsia="Times New Roman" w:cs="Times New Roman"/>
          <w:sz w:val="24"/>
          <w:szCs w:val="24"/>
        </w:rPr>
        <w:t>s about our patients, families and employees. Therefore, we will be Courteous, Attentive, Respectful, Enthusiastic, and Safe.</w:t>
      </w:r>
    </w:p>
    <w:p w:rsidR="00AD3EF1" w:rsidRDefault="00AD3EF1" w:rsidP="00AD3EF1">
      <w:pPr>
        <w:spacing w:after="0" w:line="240" w:lineRule="auto"/>
        <w:rPr>
          <w:rFonts w:eastAsia="Times New Roman" w:cs="Times New Roman"/>
          <w:sz w:val="24"/>
          <w:szCs w:val="24"/>
        </w:rPr>
      </w:pPr>
    </w:p>
    <w:p w:rsidR="00AD3EF1" w:rsidRPr="00111091" w:rsidRDefault="00AD3EF1" w:rsidP="00140DB1">
      <w:pPr>
        <w:numPr>
          <w:ilvl w:val="0"/>
          <w:numId w:val="16"/>
        </w:numPr>
        <w:spacing w:after="0" w:line="240" w:lineRule="auto"/>
        <w:rPr>
          <w:rFonts w:eastAsia="Times New Roman" w:cs="Times New Roman"/>
          <w:sz w:val="24"/>
          <w:szCs w:val="24"/>
        </w:rPr>
      </w:pPr>
      <w:r w:rsidRPr="00111091">
        <w:rPr>
          <w:rFonts w:eastAsia="Times New Roman" w:cs="Times New Roman"/>
          <w:b/>
          <w:sz w:val="24"/>
          <w:szCs w:val="24"/>
        </w:rPr>
        <w:t>COURTEOUS:</w:t>
      </w:r>
      <w:r w:rsidR="00195F81" w:rsidRPr="00195F81">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AD3EF1" w:rsidRPr="00111091" w:rsidRDefault="00AD3EF1" w:rsidP="00AD3EF1">
      <w:pPr>
        <w:spacing w:after="0" w:line="240" w:lineRule="auto"/>
        <w:ind w:left="1008"/>
        <w:rPr>
          <w:rFonts w:eastAsia="Times New Roman" w:cs="Times New Roman"/>
          <w:sz w:val="24"/>
          <w:szCs w:val="24"/>
        </w:rPr>
      </w:pPr>
      <w:r w:rsidRPr="00111091">
        <w:rPr>
          <w:rFonts w:eastAsia="Times New Roman" w:cs="Times New Roman"/>
          <w:b/>
          <w:sz w:val="24"/>
          <w:szCs w:val="24"/>
        </w:rPr>
        <w:t xml:space="preserve">    </w:t>
      </w:r>
    </w:p>
    <w:p w:rsidR="00AD3EF1" w:rsidRPr="00111091" w:rsidRDefault="00AD3EF1" w:rsidP="00140DB1">
      <w:pPr>
        <w:numPr>
          <w:ilvl w:val="1"/>
          <w:numId w:val="16"/>
        </w:numPr>
        <w:spacing w:after="0" w:line="240" w:lineRule="auto"/>
        <w:rPr>
          <w:rFonts w:eastAsia="Times New Roman" w:cs="Times New Roman"/>
          <w:sz w:val="24"/>
          <w:szCs w:val="24"/>
        </w:rPr>
      </w:pPr>
      <w:r w:rsidRPr="00111091">
        <w:rPr>
          <w:rFonts w:eastAsia="Times New Roman" w:cs="Times New Roman"/>
          <w:sz w:val="24"/>
          <w:szCs w:val="24"/>
        </w:rPr>
        <w:t>We will be polite whenever we communicate (in person, in writing, by phone, fax or email)</w:t>
      </w:r>
    </w:p>
    <w:p w:rsidR="00AD3EF1" w:rsidRPr="00111091" w:rsidRDefault="00AD3EF1" w:rsidP="00140DB1">
      <w:pPr>
        <w:numPr>
          <w:ilvl w:val="1"/>
          <w:numId w:val="16"/>
        </w:numPr>
        <w:spacing w:after="0" w:line="240" w:lineRule="auto"/>
        <w:rPr>
          <w:rFonts w:eastAsia="Times New Roman" w:cs="Times New Roman"/>
          <w:sz w:val="24"/>
          <w:szCs w:val="24"/>
        </w:rPr>
      </w:pPr>
      <w:r w:rsidRPr="00111091">
        <w:rPr>
          <w:rFonts w:eastAsia="Times New Roman" w:cs="Times New Roman"/>
          <w:sz w:val="24"/>
          <w:szCs w:val="24"/>
        </w:rPr>
        <w:t xml:space="preserve">We will be friendly and welcoming by making eye contact </w:t>
      </w:r>
    </w:p>
    <w:p w:rsidR="00AD3EF1" w:rsidRPr="00111091" w:rsidRDefault="00AD3EF1" w:rsidP="00140DB1">
      <w:pPr>
        <w:numPr>
          <w:ilvl w:val="1"/>
          <w:numId w:val="16"/>
        </w:numPr>
        <w:spacing w:after="0" w:line="240" w:lineRule="auto"/>
        <w:rPr>
          <w:rFonts w:eastAsia="Times New Roman" w:cs="Times New Roman"/>
          <w:sz w:val="24"/>
          <w:szCs w:val="24"/>
        </w:rPr>
      </w:pPr>
      <w:r w:rsidRPr="00111091">
        <w:rPr>
          <w:rFonts w:eastAsia="Times New Roman" w:cs="Times New Roman"/>
          <w:sz w:val="24"/>
          <w:szCs w:val="24"/>
        </w:rPr>
        <w:t>We will acknowledge patients by name</w:t>
      </w:r>
    </w:p>
    <w:p w:rsidR="00AD3EF1" w:rsidRPr="00111091" w:rsidRDefault="00AD3EF1" w:rsidP="00140DB1">
      <w:pPr>
        <w:numPr>
          <w:ilvl w:val="1"/>
          <w:numId w:val="16"/>
        </w:numPr>
        <w:spacing w:after="0" w:line="240" w:lineRule="auto"/>
        <w:rPr>
          <w:rFonts w:eastAsia="Times New Roman" w:cs="Times New Roman"/>
          <w:sz w:val="24"/>
          <w:szCs w:val="24"/>
        </w:rPr>
      </w:pPr>
      <w:r w:rsidRPr="00111091">
        <w:rPr>
          <w:rFonts w:eastAsia="Times New Roman" w:cs="Times New Roman"/>
          <w:sz w:val="24"/>
          <w:szCs w:val="24"/>
        </w:rPr>
        <w:t>We will introduce ourselves by name, title or role</w:t>
      </w:r>
    </w:p>
    <w:p w:rsidR="00AD3EF1" w:rsidRPr="00111091" w:rsidRDefault="00AD3EF1" w:rsidP="00140DB1">
      <w:pPr>
        <w:numPr>
          <w:ilvl w:val="1"/>
          <w:numId w:val="16"/>
        </w:numPr>
        <w:spacing w:after="0" w:line="240" w:lineRule="auto"/>
        <w:rPr>
          <w:rFonts w:eastAsia="Times New Roman" w:cs="Times New Roman"/>
          <w:sz w:val="24"/>
          <w:szCs w:val="24"/>
        </w:rPr>
      </w:pPr>
      <w:r w:rsidRPr="00111091">
        <w:rPr>
          <w:rFonts w:eastAsia="Times New Roman" w:cs="Times New Roman"/>
          <w:sz w:val="24"/>
          <w:szCs w:val="24"/>
        </w:rPr>
        <w:t>We will wear our ID badges so they can easily be seen and read</w:t>
      </w:r>
    </w:p>
    <w:p w:rsidR="00AD3EF1" w:rsidRPr="00111091" w:rsidRDefault="00AD3EF1" w:rsidP="00140DB1">
      <w:pPr>
        <w:numPr>
          <w:ilvl w:val="1"/>
          <w:numId w:val="16"/>
        </w:numPr>
        <w:spacing w:after="0" w:line="240" w:lineRule="auto"/>
        <w:rPr>
          <w:rFonts w:eastAsia="Times New Roman" w:cs="Times New Roman"/>
          <w:sz w:val="24"/>
          <w:szCs w:val="24"/>
        </w:rPr>
      </w:pPr>
      <w:r w:rsidRPr="00111091">
        <w:rPr>
          <w:rFonts w:eastAsia="Times New Roman" w:cs="Times New Roman"/>
          <w:sz w:val="24"/>
          <w:szCs w:val="24"/>
        </w:rPr>
        <w:t>We will knock and wait a moment before entering a patient’s room</w:t>
      </w:r>
    </w:p>
    <w:p w:rsidR="00AD3EF1" w:rsidRPr="00111091" w:rsidRDefault="00AD3EF1" w:rsidP="00140DB1">
      <w:pPr>
        <w:numPr>
          <w:ilvl w:val="1"/>
          <w:numId w:val="16"/>
        </w:numPr>
        <w:spacing w:after="0" w:line="240" w:lineRule="auto"/>
        <w:rPr>
          <w:rFonts w:eastAsia="Times New Roman" w:cs="Times New Roman"/>
          <w:sz w:val="24"/>
          <w:szCs w:val="24"/>
        </w:rPr>
      </w:pPr>
      <w:r w:rsidRPr="00111091">
        <w:rPr>
          <w:rFonts w:eastAsia="Times New Roman" w:cs="Times New Roman"/>
          <w:sz w:val="24"/>
          <w:szCs w:val="24"/>
        </w:rPr>
        <w:t>We will not disturb others</w:t>
      </w:r>
    </w:p>
    <w:p w:rsidR="00AD3EF1" w:rsidRPr="00111091" w:rsidRDefault="00AD3EF1" w:rsidP="00140DB1">
      <w:pPr>
        <w:numPr>
          <w:ilvl w:val="1"/>
          <w:numId w:val="16"/>
        </w:numPr>
        <w:spacing w:after="0" w:line="240" w:lineRule="auto"/>
        <w:rPr>
          <w:rFonts w:eastAsia="Times New Roman" w:cs="Times New Roman"/>
          <w:sz w:val="24"/>
          <w:szCs w:val="24"/>
        </w:rPr>
      </w:pPr>
      <w:r w:rsidRPr="00111091">
        <w:rPr>
          <w:rFonts w:eastAsia="Times New Roman" w:cs="Times New Roman"/>
          <w:sz w:val="24"/>
          <w:szCs w:val="24"/>
        </w:rPr>
        <w:t>We will talk quietly when we are in patient care areas, shared offices, public spaces and hallways</w:t>
      </w:r>
    </w:p>
    <w:p w:rsidR="00AD3EF1" w:rsidRPr="00111091" w:rsidRDefault="00AD3EF1" w:rsidP="00140DB1">
      <w:pPr>
        <w:numPr>
          <w:ilvl w:val="1"/>
          <w:numId w:val="16"/>
        </w:numPr>
        <w:spacing w:after="0" w:line="240" w:lineRule="auto"/>
        <w:rPr>
          <w:rFonts w:eastAsia="Times New Roman" w:cs="Times New Roman"/>
          <w:sz w:val="24"/>
          <w:szCs w:val="24"/>
        </w:rPr>
      </w:pPr>
      <w:r w:rsidRPr="00111091">
        <w:rPr>
          <w:rFonts w:eastAsia="Times New Roman" w:cs="Times New Roman"/>
          <w:sz w:val="24"/>
          <w:szCs w:val="24"/>
        </w:rPr>
        <w:t>We will limit group conversations in public areas and will be aware of where personal conversations take place</w:t>
      </w:r>
    </w:p>
    <w:p w:rsidR="00AD3EF1" w:rsidRPr="00111091" w:rsidRDefault="00AD3EF1" w:rsidP="00AD3EF1">
      <w:pPr>
        <w:spacing w:after="0" w:line="240" w:lineRule="auto"/>
        <w:ind w:left="1224"/>
        <w:rPr>
          <w:rFonts w:eastAsia="Times New Roman" w:cs="Times New Roman"/>
          <w:sz w:val="24"/>
          <w:szCs w:val="24"/>
        </w:rPr>
      </w:pPr>
    </w:p>
    <w:p w:rsidR="00AD3EF1" w:rsidRPr="00111091" w:rsidRDefault="00AD3EF1" w:rsidP="00140DB1">
      <w:pPr>
        <w:numPr>
          <w:ilvl w:val="0"/>
          <w:numId w:val="16"/>
        </w:numPr>
        <w:spacing w:after="0" w:line="240" w:lineRule="auto"/>
        <w:rPr>
          <w:rFonts w:eastAsia="Times New Roman" w:cs="Times New Roman"/>
          <w:sz w:val="24"/>
          <w:szCs w:val="24"/>
        </w:rPr>
      </w:pPr>
      <w:r w:rsidRPr="00111091">
        <w:rPr>
          <w:rFonts w:eastAsia="Times New Roman" w:cs="Times New Roman"/>
          <w:b/>
          <w:sz w:val="24"/>
          <w:szCs w:val="24"/>
        </w:rPr>
        <w:t>ATTENTIVE:</w:t>
      </w:r>
    </w:p>
    <w:p w:rsidR="00AD3EF1" w:rsidRPr="00111091" w:rsidRDefault="00AD3EF1" w:rsidP="00AD3EF1">
      <w:pPr>
        <w:spacing w:after="0" w:line="240" w:lineRule="auto"/>
        <w:ind w:left="1008"/>
        <w:rPr>
          <w:rFonts w:eastAsia="Times New Roman" w:cs="Times New Roman"/>
          <w:sz w:val="24"/>
          <w:szCs w:val="24"/>
        </w:rPr>
      </w:pPr>
    </w:p>
    <w:p w:rsidR="00AD3EF1" w:rsidRPr="00111091" w:rsidRDefault="00AD3EF1" w:rsidP="00140DB1">
      <w:pPr>
        <w:numPr>
          <w:ilvl w:val="1"/>
          <w:numId w:val="16"/>
        </w:numPr>
        <w:spacing w:after="0" w:line="240" w:lineRule="auto"/>
        <w:rPr>
          <w:rFonts w:eastAsia="Times New Roman" w:cs="Times New Roman"/>
          <w:sz w:val="24"/>
          <w:szCs w:val="24"/>
        </w:rPr>
      </w:pPr>
      <w:r w:rsidRPr="00111091">
        <w:rPr>
          <w:rFonts w:eastAsia="Times New Roman" w:cs="Times New Roman"/>
          <w:sz w:val="24"/>
          <w:szCs w:val="24"/>
        </w:rPr>
        <w:t>We will attend to patients and families immediately</w:t>
      </w:r>
    </w:p>
    <w:p w:rsidR="00AD3EF1" w:rsidRPr="00111091" w:rsidRDefault="00AD3EF1" w:rsidP="00140DB1">
      <w:pPr>
        <w:numPr>
          <w:ilvl w:val="1"/>
          <w:numId w:val="16"/>
        </w:numPr>
        <w:spacing w:after="0" w:line="240" w:lineRule="auto"/>
        <w:rPr>
          <w:rFonts w:eastAsia="Times New Roman" w:cs="Times New Roman"/>
          <w:sz w:val="24"/>
          <w:szCs w:val="24"/>
        </w:rPr>
      </w:pPr>
      <w:r w:rsidRPr="00111091">
        <w:rPr>
          <w:rFonts w:eastAsia="Times New Roman" w:cs="Times New Roman"/>
          <w:sz w:val="24"/>
          <w:szCs w:val="24"/>
        </w:rPr>
        <w:t>We will notice when someone looks confused or lost and will stop to help. If possible, we will walk customers to their destination</w:t>
      </w:r>
    </w:p>
    <w:p w:rsidR="00AD3EF1" w:rsidRPr="00111091" w:rsidRDefault="00AD3EF1" w:rsidP="00140DB1">
      <w:pPr>
        <w:numPr>
          <w:ilvl w:val="1"/>
          <w:numId w:val="16"/>
        </w:numPr>
        <w:spacing w:after="0" w:line="240" w:lineRule="auto"/>
        <w:rPr>
          <w:rFonts w:eastAsia="Times New Roman" w:cs="Times New Roman"/>
          <w:sz w:val="24"/>
          <w:szCs w:val="24"/>
        </w:rPr>
      </w:pPr>
      <w:r w:rsidRPr="00111091">
        <w:rPr>
          <w:rFonts w:eastAsia="Times New Roman" w:cs="Times New Roman"/>
          <w:sz w:val="24"/>
          <w:szCs w:val="24"/>
        </w:rPr>
        <w:t>We will explain plans and procedures in words our patients understand</w:t>
      </w:r>
    </w:p>
    <w:p w:rsidR="00AD3EF1" w:rsidRPr="00111091" w:rsidRDefault="00AD3EF1" w:rsidP="00140DB1">
      <w:pPr>
        <w:numPr>
          <w:ilvl w:val="1"/>
          <w:numId w:val="16"/>
        </w:numPr>
        <w:spacing w:after="0" w:line="240" w:lineRule="auto"/>
        <w:rPr>
          <w:rFonts w:eastAsia="Times New Roman" w:cs="Times New Roman"/>
          <w:sz w:val="24"/>
          <w:szCs w:val="24"/>
        </w:rPr>
      </w:pPr>
      <w:r w:rsidRPr="00111091">
        <w:rPr>
          <w:rFonts w:eastAsia="Times New Roman" w:cs="Times New Roman"/>
          <w:sz w:val="24"/>
          <w:szCs w:val="24"/>
        </w:rPr>
        <w:t>We will invite and answer questions</w:t>
      </w:r>
    </w:p>
    <w:p w:rsidR="00AD3EF1" w:rsidRPr="00111091" w:rsidRDefault="00AD3EF1" w:rsidP="00140DB1">
      <w:pPr>
        <w:numPr>
          <w:ilvl w:val="1"/>
          <w:numId w:val="16"/>
        </w:numPr>
        <w:spacing w:after="0" w:line="240" w:lineRule="auto"/>
        <w:rPr>
          <w:rFonts w:eastAsia="Times New Roman" w:cs="Times New Roman"/>
          <w:sz w:val="24"/>
          <w:szCs w:val="24"/>
        </w:rPr>
      </w:pPr>
      <w:r w:rsidRPr="00111091">
        <w:rPr>
          <w:rFonts w:eastAsia="Times New Roman" w:cs="Times New Roman"/>
          <w:sz w:val="24"/>
          <w:szCs w:val="24"/>
        </w:rPr>
        <w:t>We will anticipate, explain and apologize for any delays</w:t>
      </w:r>
    </w:p>
    <w:p w:rsidR="00AD3EF1" w:rsidRPr="00111091" w:rsidRDefault="00AD3EF1" w:rsidP="00AD3EF1">
      <w:pPr>
        <w:spacing w:after="0" w:line="240" w:lineRule="auto"/>
        <w:ind w:left="1080"/>
        <w:rPr>
          <w:rFonts w:eastAsia="Times New Roman" w:cs="Times New Roman"/>
          <w:sz w:val="24"/>
          <w:szCs w:val="24"/>
        </w:rPr>
      </w:pPr>
    </w:p>
    <w:p w:rsidR="00AD3EF1" w:rsidRPr="00111091" w:rsidRDefault="00AD3EF1" w:rsidP="00140DB1">
      <w:pPr>
        <w:numPr>
          <w:ilvl w:val="0"/>
          <w:numId w:val="17"/>
        </w:numPr>
        <w:spacing w:after="0" w:line="240" w:lineRule="auto"/>
        <w:rPr>
          <w:rFonts w:eastAsia="Times New Roman" w:cs="Times New Roman"/>
          <w:sz w:val="24"/>
          <w:szCs w:val="24"/>
        </w:rPr>
      </w:pPr>
      <w:r w:rsidRPr="00111091">
        <w:rPr>
          <w:rFonts w:eastAsia="Times New Roman" w:cs="Times New Roman"/>
          <w:b/>
          <w:sz w:val="24"/>
          <w:szCs w:val="24"/>
        </w:rPr>
        <w:t>RESPECTFUL:</w:t>
      </w:r>
    </w:p>
    <w:p w:rsidR="00AD3EF1" w:rsidRPr="00111091" w:rsidRDefault="00AD3EF1" w:rsidP="00AD3EF1">
      <w:pPr>
        <w:spacing w:after="0" w:line="240" w:lineRule="auto"/>
        <w:ind w:left="1080"/>
        <w:rPr>
          <w:rFonts w:eastAsia="Times New Roman" w:cs="Times New Roman"/>
          <w:b/>
          <w:sz w:val="24"/>
          <w:szCs w:val="24"/>
        </w:rPr>
      </w:pPr>
    </w:p>
    <w:p w:rsidR="00AD3EF1" w:rsidRPr="00111091" w:rsidRDefault="00AD3EF1" w:rsidP="00140DB1">
      <w:pPr>
        <w:numPr>
          <w:ilvl w:val="1"/>
          <w:numId w:val="17"/>
        </w:numPr>
        <w:spacing w:after="0" w:line="240" w:lineRule="auto"/>
        <w:rPr>
          <w:rFonts w:eastAsia="Times New Roman" w:cs="Times New Roman"/>
          <w:b/>
          <w:sz w:val="24"/>
          <w:szCs w:val="24"/>
        </w:rPr>
      </w:pPr>
      <w:r w:rsidRPr="00111091">
        <w:rPr>
          <w:rFonts w:eastAsia="Times New Roman" w:cs="Times New Roman"/>
          <w:sz w:val="24"/>
          <w:szCs w:val="24"/>
        </w:rPr>
        <w:t>We will treat patients and families as partners and members of the health care team</w:t>
      </w:r>
    </w:p>
    <w:p w:rsidR="00AD3EF1" w:rsidRPr="00111091" w:rsidRDefault="00AD3EF1" w:rsidP="00140DB1">
      <w:pPr>
        <w:numPr>
          <w:ilvl w:val="1"/>
          <w:numId w:val="17"/>
        </w:numPr>
        <w:spacing w:after="0" w:line="240" w:lineRule="auto"/>
        <w:rPr>
          <w:rFonts w:eastAsia="Times New Roman" w:cs="Times New Roman"/>
          <w:b/>
          <w:sz w:val="24"/>
          <w:szCs w:val="24"/>
        </w:rPr>
      </w:pPr>
      <w:r w:rsidRPr="00111091">
        <w:rPr>
          <w:rFonts w:eastAsia="Times New Roman" w:cs="Times New Roman"/>
          <w:sz w:val="24"/>
          <w:szCs w:val="24"/>
        </w:rPr>
        <w:t>We will respect differences in values, cultures, beliefs and ages, and will incorporate our awareness of diversity into our daily practices</w:t>
      </w:r>
    </w:p>
    <w:p w:rsidR="00AD3EF1" w:rsidRPr="00111091" w:rsidRDefault="00AD3EF1" w:rsidP="00140DB1">
      <w:pPr>
        <w:numPr>
          <w:ilvl w:val="1"/>
          <w:numId w:val="17"/>
        </w:numPr>
        <w:spacing w:after="0" w:line="240" w:lineRule="auto"/>
        <w:rPr>
          <w:rFonts w:eastAsia="Times New Roman" w:cs="Times New Roman"/>
          <w:b/>
          <w:sz w:val="24"/>
          <w:szCs w:val="24"/>
        </w:rPr>
      </w:pPr>
      <w:r w:rsidRPr="00111091">
        <w:rPr>
          <w:rFonts w:eastAsia="Times New Roman" w:cs="Times New Roman"/>
          <w:sz w:val="24"/>
          <w:szCs w:val="24"/>
        </w:rPr>
        <w:t>We will respect the dignity of all and will show empathy and consideration in our words and actions</w:t>
      </w:r>
    </w:p>
    <w:p w:rsidR="00AD3EF1" w:rsidRPr="00111091" w:rsidRDefault="00AD3EF1" w:rsidP="00140DB1">
      <w:pPr>
        <w:numPr>
          <w:ilvl w:val="1"/>
          <w:numId w:val="17"/>
        </w:numPr>
        <w:spacing w:after="0" w:line="240" w:lineRule="auto"/>
        <w:rPr>
          <w:rFonts w:eastAsia="Times New Roman" w:cs="Times New Roman"/>
          <w:b/>
          <w:sz w:val="24"/>
          <w:szCs w:val="24"/>
        </w:rPr>
      </w:pPr>
      <w:r w:rsidRPr="00111091">
        <w:rPr>
          <w:rFonts w:eastAsia="Times New Roman" w:cs="Times New Roman"/>
          <w:sz w:val="24"/>
          <w:szCs w:val="24"/>
        </w:rPr>
        <w:t>We will protect the confidentiality of information. We will limit discussions of confidential information to appropriate, private locations</w:t>
      </w:r>
    </w:p>
    <w:p w:rsidR="00AD3EF1" w:rsidRPr="00111091" w:rsidRDefault="00AD3EF1" w:rsidP="00140DB1">
      <w:pPr>
        <w:numPr>
          <w:ilvl w:val="1"/>
          <w:numId w:val="17"/>
        </w:numPr>
        <w:spacing w:after="0" w:line="240" w:lineRule="auto"/>
        <w:rPr>
          <w:rFonts w:eastAsia="Times New Roman" w:cs="Times New Roman"/>
          <w:b/>
          <w:sz w:val="24"/>
          <w:szCs w:val="24"/>
        </w:rPr>
      </w:pPr>
      <w:r w:rsidRPr="00111091">
        <w:rPr>
          <w:rFonts w:eastAsia="Times New Roman" w:cs="Times New Roman"/>
          <w:sz w:val="24"/>
          <w:szCs w:val="24"/>
        </w:rPr>
        <w:t xml:space="preserve">We will demonstrate our respect for our patients and our institution through our behavior, our words and even our dress. We will dress appropriately, adhering to our department’s dress code. We will present a positive image of </w:t>
      </w:r>
      <w:r w:rsidR="00111091">
        <w:rPr>
          <w:rFonts w:eastAsia="Times New Roman" w:cs="Times New Roman"/>
          <w:sz w:val="24"/>
          <w:szCs w:val="24"/>
        </w:rPr>
        <w:t xml:space="preserve">AMG </w:t>
      </w:r>
      <w:r w:rsidRPr="00111091">
        <w:rPr>
          <w:rFonts w:eastAsia="Times New Roman" w:cs="Times New Roman"/>
          <w:sz w:val="24"/>
          <w:szCs w:val="24"/>
        </w:rPr>
        <w:t xml:space="preserve"> in all our interactions</w:t>
      </w:r>
    </w:p>
    <w:p w:rsidR="00AD3EF1" w:rsidRPr="00111091" w:rsidRDefault="00AD3EF1" w:rsidP="00AD3EF1">
      <w:pPr>
        <w:spacing w:after="0" w:line="240" w:lineRule="auto"/>
        <w:ind w:left="1080"/>
        <w:rPr>
          <w:rFonts w:eastAsia="Times New Roman" w:cs="Times New Roman"/>
          <w:sz w:val="24"/>
          <w:szCs w:val="24"/>
        </w:rPr>
      </w:pPr>
    </w:p>
    <w:p w:rsidR="00AD3EF1" w:rsidRPr="00111091" w:rsidRDefault="00AD3EF1" w:rsidP="00140DB1">
      <w:pPr>
        <w:numPr>
          <w:ilvl w:val="0"/>
          <w:numId w:val="17"/>
        </w:numPr>
        <w:spacing w:after="0" w:line="240" w:lineRule="auto"/>
        <w:rPr>
          <w:rFonts w:eastAsia="Times New Roman" w:cs="Times New Roman"/>
          <w:b/>
          <w:sz w:val="24"/>
          <w:szCs w:val="24"/>
        </w:rPr>
      </w:pPr>
      <w:r w:rsidRPr="00111091">
        <w:rPr>
          <w:rFonts w:eastAsia="Times New Roman" w:cs="Times New Roman"/>
          <w:b/>
          <w:sz w:val="24"/>
          <w:szCs w:val="24"/>
        </w:rPr>
        <w:t>ENTHUSIASTIC TEAM MEMBERS:</w:t>
      </w:r>
    </w:p>
    <w:p w:rsidR="00AD3EF1" w:rsidRPr="00111091" w:rsidRDefault="00AD3EF1" w:rsidP="00AD3EF1">
      <w:pPr>
        <w:spacing w:after="0" w:line="240" w:lineRule="auto"/>
        <w:ind w:left="1080"/>
        <w:rPr>
          <w:rFonts w:eastAsia="Times New Roman" w:cs="Times New Roman"/>
          <w:b/>
          <w:sz w:val="24"/>
          <w:szCs w:val="24"/>
        </w:rPr>
      </w:pPr>
    </w:p>
    <w:p w:rsidR="00AD3EF1" w:rsidRPr="00111091" w:rsidRDefault="00AD3EF1" w:rsidP="00140DB1">
      <w:pPr>
        <w:numPr>
          <w:ilvl w:val="1"/>
          <w:numId w:val="17"/>
        </w:numPr>
        <w:spacing w:after="0" w:line="240" w:lineRule="auto"/>
        <w:rPr>
          <w:rFonts w:eastAsia="Times New Roman" w:cs="Times New Roman"/>
          <w:b/>
          <w:sz w:val="24"/>
          <w:szCs w:val="24"/>
        </w:rPr>
      </w:pPr>
      <w:r w:rsidRPr="00111091">
        <w:rPr>
          <w:rFonts w:eastAsia="Times New Roman" w:cs="Times New Roman"/>
          <w:sz w:val="24"/>
          <w:szCs w:val="24"/>
        </w:rPr>
        <w:t>We will trust, respect, support, and assist our coworkers</w:t>
      </w:r>
    </w:p>
    <w:p w:rsidR="00AD3EF1" w:rsidRPr="00111091" w:rsidRDefault="00AD3EF1" w:rsidP="00140DB1">
      <w:pPr>
        <w:numPr>
          <w:ilvl w:val="1"/>
          <w:numId w:val="17"/>
        </w:numPr>
        <w:spacing w:after="0" w:line="240" w:lineRule="auto"/>
        <w:rPr>
          <w:rFonts w:eastAsia="Times New Roman" w:cs="Times New Roman"/>
          <w:b/>
          <w:sz w:val="24"/>
          <w:szCs w:val="24"/>
        </w:rPr>
      </w:pPr>
      <w:r w:rsidRPr="00111091">
        <w:rPr>
          <w:rFonts w:eastAsia="Times New Roman" w:cs="Times New Roman"/>
          <w:sz w:val="24"/>
          <w:szCs w:val="24"/>
        </w:rPr>
        <w:t>We will work cooperatively, as members of a team</w:t>
      </w:r>
    </w:p>
    <w:p w:rsidR="00AD3EF1" w:rsidRPr="00111091" w:rsidRDefault="00AD3EF1" w:rsidP="00140DB1">
      <w:pPr>
        <w:numPr>
          <w:ilvl w:val="1"/>
          <w:numId w:val="17"/>
        </w:numPr>
        <w:spacing w:after="0" w:line="240" w:lineRule="auto"/>
        <w:rPr>
          <w:rFonts w:eastAsia="Times New Roman" w:cs="Times New Roman"/>
          <w:b/>
          <w:sz w:val="24"/>
          <w:szCs w:val="24"/>
        </w:rPr>
      </w:pPr>
      <w:r w:rsidRPr="00111091">
        <w:rPr>
          <w:rFonts w:eastAsia="Times New Roman" w:cs="Times New Roman"/>
          <w:sz w:val="24"/>
          <w:szCs w:val="24"/>
        </w:rPr>
        <w:t>We will acknowledge our coworkers contributions by saying “please” and “ thank you”</w:t>
      </w:r>
    </w:p>
    <w:p w:rsidR="00AD3EF1" w:rsidRPr="00111091" w:rsidRDefault="00AD3EF1" w:rsidP="00140DB1">
      <w:pPr>
        <w:numPr>
          <w:ilvl w:val="1"/>
          <w:numId w:val="17"/>
        </w:numPr>
        <w:spacing w:after="0" w:line="240" w:lineRule="auto"/>
        <w:rPr>
          <w:rFonts w:eastAsia="Times New Roman" w:cs="Times New Roman"/>
          <w:b/>
          <w:sz w:val="24"/>
          <w:szCs w:val="24"/>
        </w:rPr>
      </w:pPr>
      <w:r w:rsidRPr="00111091">
        <w:rPr>
          <w:rFonts w:eastAsia="Times New Roman" w:cs="Times New Roman"/>
          <w:sz w:val="24"/>
          <w:szCs w:val="24"/>
        </w:rPr>
        <w:t>We will contribute to a positive work environment</w:t>
      </w:r>
    </w:p>
    <w:p w:rsidR="00AD3EF1" w:rsidRPr="00111091" w:rsidRDefault="00AD3EF1" w:rsidP="00140DB1">
      <w:pPr>
        <w:numPr>
          <w:ilvl w:val="1"/>
          <w:numId w:val="17"/>
        </w:numPr>
        <w:spacing w:after="0" w:line="240" w:lineRule="auto"/>
        <w:rPr>
          <w:rFonts w:eastAsia="Times New Roman" w:cs="Times New Roman"/>
          <w:b/>
          <w:sz w:val="24"/>
          <w:szCs w:val="24"/>
        </w:rPr>
      </w:pPr>
      <w:r w:rsidRPr="00111091">
        <w:rPr>
          <w:rFonts w:eastAsia="Times New Roman" w:cs="Times New Roman"/>
          <w:sz w:val="24"/>
          <w:szCs w:val="24"/>
        </w:rPr>
        <w:t xml:space="preserve">We will be timely and meet deadlines </w:t>
      </w:r>
    </w:p>
    <w:p w:rsidR="00AD3EF1" w:rsidRPr="00111091" w:rsidRDefault="00AD3EF1" w:rsidP="00AD3EF1">
      <w:pPr>
        <w:spacing w:after="0" w:line="240" w:lineRule="auto"/>
        <w:ind w:left="1080"/>
        <w:rPr>
          <w:rFonts w:eastAsia="Times New Roman" w:cs="Times New Roman"/>
          <w:sz w:val="24"/>
          <w:szCs w:val="24"/>
        </w:rPr>
      </w:pPr>
    </w:p>
    <w:p w:rsidR="00AD3EF1" w:rsidRPr="00111091" w:rsidRDefault="00AD3EF1" w:rsidP="00140DB1">
      <w:pPr>
        <w:numPr>
          <w:ilvl w:val="1"/>
          <w:numId w:val="18"/>
        </w:numPr>
        <w:spacing w:after="0" w:line="240" w:lineRule="auto"/>
        <w:rPr>
          <w:rFonts w:eastAsia="Times New Roman" w:cs="Times New Roman"/>
          <w:b/>
          <w:sz w:val="24"/>
          <w:szCs w:val="24"/>
        </w:rPr>
      </w:pPr>
      <w:r w:rsidRPr="00111091">
        <w:rPr>
          <w:rFonts w:eastAsia="Times New Roman" w:cs="Times New Roman"/>
          <w:b/>
          <w:sz w:val="24"/>
          <w:szCs w:val="24"/>
        </w:rPr>
        <w:t>SAFE</w:t>
      </w:r>
    </w:p>
    <w:p w:rsidR="00AD3EF1" w:rsidRPr="00111091" w:rsidRDefault="00AD3EF1" w:rsidP="00AD3EF1">
      <w:pPr>
        <w:spacing w:after="0" w:line="240" w:lineRule="auto"/>
        <w:ind w:left="1080"/>
        <w:rPr>
          <w:rFonts w:eastAsia="Times New Roman" w:cs="Times New Roman"/>
          <w:b/>
          <w:sz w:val="24"/>
          <w:szCs w:val="24"/>
        </w:rPr>
      </w:pPr>
    </w:p>
    <w:p w:rsidR="00AD3EF1" w:rsidRPr="00111091" w:rsidRDefault="00AD3EF1" w:rsidP="00140DB1">
      <w:pPr>
        <w:numPr>
          <w:ilvl w:val="2"/>
          <w:numId w:val="18"/>
        </w:numPr>
        <w:spacing w:after="0" w:line="240" w:lineRule="auto"/>
        <w:rPr>
          <w:rFonts w:eastAsia="Times New Roman" w:cs="Times New Roman"/>
          <w:sz w:val="24"/>
          <w:szCs w:val="24"/>
        </w:rPr>
      </w:pPr>
      <w:r w:rsidRPr="00111091">
        <w:rPr>
          <w:rFonts w:eastAsia="Times New Roman" w:cs="Times New Roman"/>
          <w:sz w:val="24"/>
          <w:szCs w:val="24"/>
        </w:rPr>
        <w:t xml:space="preserve">We will practice good personal hygiene and grooming. When caring for patients, we will wash our hands, preferably in front of patients and families </w:t>
      </w:r>
    </w:p>
    <w:p w:rsidR="00AD3EF1" w:rsidRPr="00111091" w:rsidRDefault="00AD3EF1" w:rsidP="00140DB1">
      <w:pPr>
        <w:numPr>
          <w:ilvl w:val="2"/>
          <w:numId w:val="18"/>
        </w:numPr>
        <w:spacing w:after="0" w:line="240" w:lineRule="auto"/>
        <w:rPr>
          <w:rFonts w:eastAsia="Times New Roman" w:cs="Times New Roman"/>
          <w:sz w:val="24"/>
          <w:szCs w:val="24"/>
        </w:rPr>
      </w:pPr>
      <w:r w:rsidRPr="00111091">
        <w:rPr>
          <w:rFonts w:eastAsia="Times New Roman" w:cs="Times New Roman"/>
          <w:sz w:val="24"/>
          <w:szCs w:val="24"/>
        </w:rPr>
        <w:t>We will maintain a clean and safe environment for colleagues and patients. We will pick up after ourselves, pick up trash and use trash cans</w:t>
      </w:r>
    </w:p>
    <w:p w:rsidR="00AD3EF1" w:rsidRDefault="00AD3EF1">
      <w:pPr>
        <w:rPr>
          <w:sz w:val="24"/>
          <w:szCs w:val="24"/>
        </w:rPr>
      </w:pPr>
    </w:p>
    <w:p w:rsidR="00AD3EF1" w:rsidRDefault="00811FF1">
      <w:pPr>
        <w:rPr>
          <w:sz w:val="24"/>
          <w:szCs w:val="24"/>
        </w:rPr>
      </w:pPr>
      <w:r>
        <w:rPr>
          <w:noProof/>
          <w:sz w:val="24"/>
          <w:szCs w:val="24"/>
        </w:rPr>
        <w:drawing>
          <wp:anchor distT="0" distB="0" distL="114300" distR="114300" simplePos="0" relativeHeight="251692032" behindDoc="0" locked="0" layoutInCell="1" allowOverlap="1">
            <wp:simplePos x="0" y="0"/>
            <wp:positionH relativeFrom="margin">
              <wp:posOffset>1259205</wp:posOffset>
            </wp:positionH>
            <wp:positionV relativeFrom="margin">
              <wp:posOffset>5761355</wp:posOffset>
            </wp:positionV>
            <wp:extent cx="3898900" cy="2147570"/>
            <wp:effectExtent l="0" t="0" r="6350" b="5080"/>
            <wp:wrapSquare wrapText="bothSides"/>
            <wp:docPr id="69" name="Picture 69" descr="\\GREENWOOD-DC-1\Folder Redirections\jwallace\My Documents\My Pictures\asgasgag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REENWOOD-DC-1\Folder Redirections\jwallace\My Documents\My Pictures\asgasgaga.pn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3898900" cy="2147570"/>
                    </a:xfrm>
                    <a:prstGeom prst="rect">
                      <a:avLst/>
                    </a:prstGeom>
                    <a:noFill/>
                    <a:ln>
                      <a:noFill/>
                    </a:ln>
                  </pic:spPr>
                </pic:pic>
              </a:graphicData>
            </a:graphic>
          </wp:anchor>
        </w:drawing>
      </w:r>
      <w:r w:rsidR="00AD3EF1">
        <w:rPr>
          <w:sz w:val="24"/>
          <w:szCs w:val="24"/>
        </w:rPr>
        <w:br w:type="page"/>
      </w:r>
    </w:p>
    <w:p w:rsidR="00AD3EF1" w:rsidRPr="00AD3EF1" w:rsidRDefault="00AD3EF1" w:rsidP="00AD3EF1">
      <w:pPr>
        <w:spacing w:after="0" w:line="240" w:lineRule="auto"/>
        <w:rPr>
          <w:rFonts w:ascii="Times New Roman" w:eastAsia="Times New Roman" w:hAnsi="Times New Roman" w:cs="Times New Roman"/>
          <w:sz w:val="10"/>
          <w:szCs w:val="10"/>
        </w:rPr>
      </w:pPr>
    </w:p>
    <w:p w:rsidR="00AD3EF1" w:rsidRPr="00E469D4" w:rsidRDefault="00E469D4" w:rsidP="00E469D4">
      <w:p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spacing w:after="0" w:line="240" w:lineRule="auto"/>
        <w:jc w:val="center"/>
        <w:rPr>
          <w:b/>
          <w:sz w:val="36"/>
          <w:szCs w:val="36"/>
        </w:rPr>
      </w:pPr>
      <w:r w:rsidRPr="00E469D4">
        <w:rPr>
          <w:b/>
          <w:sz w:val="36"/>
          <w:szCs w:val="36"/>
        </w:rPr>
        <w:t>HUMAN RESOURCES</w:t>
      </w:r>
    </w:p>
    <w:p w:rsidR="0092398C" w:rsidRDefault="0092398C" w:rsidP="004D571B">
      <w:pPr>
        <w:autoSpaceDE w:val="0"/>
        <w:autoSpaceDN w:val="0"/>
        <w:adjustRightInd w:val="0"/>
        <w:spacing w:after="0" w:line="240" w:lineRule="auto"/>
        <w:rPr>
          <w:sz w:val="24"/>
          <w:szCs w:val="24"/>
        </w:rPr>
      </w:pPr>
    </w:p>
    <w:p w:rsidR="0092398C" w:rsidRDefault="0092398C" w:rsidP="004D571B">
      <w:pPr>
        <w:autoSpaceDE w:val="0"/>
        <w:autoSpaceDN w:val="0"/>
        <w:adjustRightInd w:val="0"/>
        <w:spacing w:after="0" w:line="240" w:lineRule="auto"/>
        <w:rPr>
          <w:b/>
          <w:noProof/>
          <w:sz w:val="24"/>
          <w:szCs w:val="24"/>
          <w:u w:val="single"/>
        </w:rPr>
      </w:pPr>
      <w:r w:rsidRPr="0092398C">
        <w:rPr>
          <w:b/>
          <w:sz w:val="24"/>
          <w:szCs w:val="24"/>
          <w:u w:val="single"/>
        </w:rPr>
        <w:t>BREAKS</w:t>
      </w:r>
    </w:p>
    <w:p w:rsidR="009949DA" w:rsidRPr="009949DA" w:rsidRDefault="009949DA" w:rsidP="009949DA">
      <w:pPr>
        <w:widowControl w:val="0"/>
        <w:spacing w:after="0" w:line="240" w:lineRule="auto"/>
        <w:jc w:val="both"/>
        <w:rPr>
          <w:rFonts w:eastAsia="Times New Roman" w:cs="Times New Roman"/>
          <w:snapToGrid w:val="0"/>
          <w:sz w:val="24"/>
          <w:szCs w:val="24"/>
        </w:rPr>
      </w:pPr>
      <w:r w:rsidRPr="009949DA">
        <w:rPr>
          <w:rFonts w:eastAsia="Times New Roman" w:cs="Times New Roman"/>
          <w:snapToGrid w:val="0"/>
          <w:sz w:val="24"/>
          <w:szCs w:val="24"/>
        </w:rPr>
        <w:t>One fifteen (15) minute rest period will be granted during each uninterrupted four hour tour of duty at the discretion of the supervisor or department head, depending on the individual needs of the department.</w:t>
      </w:r>
    </w:p>
    <w:p w:rsidR="009949DA" w:rsidRDefault="009949DA" w:rsidP="004D571B">
      <w:pPr>
        <w:autoSpaceDE w:val="0"/>
        <w:autoSpaceDN w:val="0"/>
        <w:adjustRightInd w:val="0"/>
        <w:spacing w:after="0" w:line="240" w:lineRule="auto"/>
        <w:rPr>
          <w:b/>
          <w:sz w:val="24"/>
          <w:szCs w:val="24"/>
          <w:u w:val="single"/>
        </w:rPr>
      </w:pPr>
    </w:p>
    <w:p w:rsidR="009949DA" w:rsidRDefault="009949DA" w:rsidP="004D571B">
      <w:pPr>
        <w:autoSpaceDE w:val="0"/>
        <w:autoSpaceDN w:val="0"/>
        <w:adjustRightInd w:val="0"/>
        <w:spacing w:after="0" w:line="240" w:lineRule="auto"/>
        <w:rPr>
          <w:b/>
          <w:sz w:val="24"/>
          <w:szCs w:val="24"/>
          <w:u w:val="single"/>
        </w:rPr>
      </w:pPr>
      <w:r>
        <w:rPr>
          <w:b/>
          <w:sz w:val="24"/>
          <w:szCs w:val="24"/>
          <w:u w:val="single"/>
        </w:rPr>
        <w:t>LUNCH/DINNER PERIOD</w:t>
      </w:r>
    </w:p>
    <w:p w:rsidR="009949DA" w:rsidRPr="009949DA" w:rsidRDefault="009949DA" w:rsidP="009949DA">
      <w:pPr>
        <w:widowControl w:val="0"/>
        <w:spacing w:after="0" w:line="240" w:lineRule="auto"/>
        <w:jc w:val="both"/>
        <w:rPr>
          <w:rFonts w:eastAsia="Times New Roman" w:cs="Times New Roman"/>
          <w:snapToGrid w:val="0"/>
          <w:sz w:val="24"/>
          <w:szCs w:val="24"/>
        </w:rPr>
      </w:pPr>
      <w:r w:rsidRPr="009949DA">
        <w:rPr>
          <w:rFonts w:eastAsia="Times New Roman" w:cs="Times New Roman"/>
          <w:snapToGrid w:val="0"/>
          <w:sz w:val="24"/>
          <w:szCs w:val="24"/>
        </w:rPr>
        <w:t>All employees MUST take a thirty-minute meal break each workday without interference from regular duties.  There is an automatic deduction of 30 minutes for meal breaks and it is expected that any employee working a six hour shift or greater take a 30 minute meal break. Your Supervisor will assign an appropriate time for your meal period.</w:t>
      </w:r>
    </w:p>
    <w:p w:rsidR="00AD3EF1" w:rsidRPr="0092398C" w:rsidRDefault="0092398C" w:rsidP="004D571B">
      <w:pPr>
        <w:autoSpaceDE w:val="0"/>
        <w:autoSpaceDN w:val="0"/>
        <w:adjustRightInd w:val="0"/>
        <w:spacing w:after="0" w:line="240" w:lineRule="auto"/>
        <w:rPr>
          <w:b/>
          <w:sz w:val="24"/>
          <w:szCs w:val="24"/>
          <w:u w:val="single"/>
        </w:rPr>
      </w:pPr>
      <w:r w:rsidRPr="0092398C">
        <w:rPr>
          <w:b/>
          <w:noProof/>
          <w:sz w:val="24"/>
          <w:szCs w:val="24"/>
          <w:u w:val="single"/>
        </w:rPr>
        <w:drawing>
          <wp:anchor distT="0" distB="0" distL="114300" distR="114300" simplePos="0" relativeHeight="251722752" behindDoc="0" locked="0" layoutInCell="1" allowOverlap="1">
            <wp:simplePos x="0" y="0"/>
            <wp:positionH relativeFrom="column">
              <wp:posOffset>4778375</wp:posOffset>
            </wp:positionH>
            <wp:positionV relativeFrom="paragraph">
              <wp:posOffset>187960</wp:posOffset>
            </wp:positionV>
            <wp:extent cx="1276985" cy="1276985"/>
            <wp:effectExtent l="0" t="0" r="0" b="0"/>
            <wp:wrapSquare wrapText="bothSides"/>
            <wp:docPr id="96" name="Picture 96" descr="C:\Users\Public\Pictures\hsdjo.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ublic\Pictures\hsdjo.bmp"/>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276985" cy="1276985"/>
                    </a:xfrm>
                    <a:prstGeom prst="rect">
                      <a:avLst/>
                    </a:prstGeom>
                    <a:noFill/>
                    <a:ln>
                      <a:noFill/>
                    </a:ln>
                  </pic:spPr>
                </pic:pic>
              </a:graphicData>
            </a:graphic>
          </wp:anchor>
        </w:drawing>
      </w:r>
    </w:p>
    <w:p w:rsidR="00E206B6" w:rsidRPr="00E206B6" w:rsidRDefault="00E206B6" w:rsidP="00E206B6">
      <w:pPr>
        <w:keepNext/>
        <w:widowControl w:val="0"/>
        <w:spacing w:after="0" w:line="240" w:lineRule="auto"/>
        <w:outlineLvl w:val="8"/>
        <w:rPr>
          <w:rFonts w:eastAsia="Times New Roman" w:cs="Times New Roman"/>
          <w:b/>
          <w:snapToGrid w:val="0"/>
          <w:sz w:val="24"/>
          <w:szCs w:val="24"/>
          <w:u w:val="single"/>
        </w:rPr>
      </w:pPr>
      <w:r w:rsidRPr="00E206B6">
        <w:rPr>
          <w:rFonts w:eastAsia="Times New Roman" w:cs="Times New Roman"/>
          <w:b/>
          <w:snapToGrid w:val="0"/>
          <w:sz w:val="24"/>
          <w:szCs w:val="24"/>
          <w:u w:val="single"/>
        </w:rPr>
        <w:t>PERSONAL APPEARANCE</w:t>
      </w:r>
      <w:r w:rsidR="0092398C">
        <w:rPr>
          <w:rFonts w:eastAsia="Times New Roman" w:cs="Times New Roman"/>
          <w:b/>
          <w:snapToGrid w:val="0"/>
          <w:sz w:val="24"/>
          <w:szCs w:val="24"/>
          <w:u w:val="single"/>
        </w:rPr>
        <w:t xml:space="preserve">         </w:t>
      </w:r>
    </w:p>
    <w:p w:rsidR="00E206B6" w:rsidRPr="00E206B6" w:rsidRDefault="00E206B6" w:rsidP="00E206B6">
      <w:pPr>
        <w:pStyle w:val="ListParagraph"/>
        <w:widowControl w:val="0"/>
        <w:numPr>
          <w:ilvl w:val="0"/>
          <w:numId w:val="53"/>
        </w:numPr>
        <w:spacing w:after="0" w:line="240" w:lineRule="auto"/>
        <w:jc w:val="both"/>
        <w:rPr>
          <w:rFonts w:eastAsia="Times New Roman" w:cs="Times New Roman"/>
          <w:snapToGrid w:val="0"/>
          <w:sz w:val="24"/>
          <w:szCs w:val="24"/>
        </w:rPr>
      </w:pPr>
      <w:r>
        <w:rPr>
          <w:rFonts w:eastAsia="Times New Roman" w:cs="Times New Roman"/>
          <w:snapToGrid w:val="0"/>
          <w:sz w:val="24"/>
          <w:szCs w:val="24"/>
        </w:rPr>
        <w:t>Each worker</w:t>
      </w:r>
      <w:r w:rsidRPr="00E206B6">
        <w:rPr>
          <w:rFonts w:eastAsia="Times New Roman" w:cs="Times New Roman"/>
          <w:snapToGrid w:val="0"/>
          <w:sz w:val="24"/>
          <w:szCs w:val="24"/>
        </w:rPr>
        <w:t xml:space="preserve"> should take personal interest in being neat and clean at all times.  Special attention should be given to neat uniforms, clean (non-skid) shoes, and personal hygiene.</w:t>
      </w:r>
    </w:p>
    <w:p w:rsidR="00E206B6" w:rsidRPr="00E206B6" w:rsidRDefault="00E206B6" w:rsidP="00E206B6">
      <w:pPr>
        <w:pStyle w:val="ListParagraph"/>
        <w:widowControl w:val="0"/>
        <w:numPr>
          <w:ilvl w:val="0"/>
          <w:numId w:val="53"/>
        </w:numPr>
        <w:spacing w:after="0" w:line="240" w:lineRule="auto"/>
        <w:jc w:val="both"/>
        <w:rPr>
          <w:rFonts w:eastAsia="Times New Roman" w:cs="Times New Roman"/>
          <w:snapToGrid w:val="0"/>
          <w:sz w:val="24"/>
          <w:szCs w:val="24"/>
        </w:rPr>
      </w:pPr>
      <w:r w:rsidRPr="00E206B6">
        <w:rPr>
          <w:rFonts w:eastAsia="Times New Roman" w:cs="Times New Roman"/>
          <w:snapToGrid w:val="0"/>
          <w:sz w:val="24"/>
          <w:szCs w:val="24"/>
        </w:rPr>
        <w:t>Nametags or I.D. badges must be worn at all times while on duty.</w:t>
      </w:r>
    </w:p>
    <w:p w:rsidR="00E206B6" w:rsidRPr="00E206B6" w:rsidRDefault="00E206B6" w:rsidP="00E206B6">
      <w:pPr>
        <w:pStyle w:val="ListParagraph"/>
        <w:widowControl w:val="0"/>
        <w:numPr>
          <w:ilvl w:val="0"/>
          <w:numId w:val="53"/>
        </w:numPr>
        <w:spacing w:after="0" w:line="240" w:lineRule="auto"/>
        <w:jc w:val="both"/>
        <w:rPr>
          <w:rFonts w:eastAsia="Times New Roman" w:cs="Times New Roman"/>
          <w:snapToGrid w:val="0"/>
          <w:sz w:val="24"/>
          <w:szCs w:val="24"/>
        </w:rPr>
      </w:pPr>
      <w:r w:rsidRPr="00E206B6">
        <w:rPr>
          <w:rFonts w:eastAsia="Times New Roman" w:cs="Times New Roman"/>
          <w:snapToGrid w:val="0"/>
          <w:sz w:val="24"/>
          <w:szCs w:val="24"/>
        </w:rPr>
        <w:t>Hair should be neat, clean, and combed.  Beards and moustaches should be neatly trimmed and groomed.</w:t>
      </w:r>
    </w:p>
    <w:p w:rsidR="00E206B6" w:rsidRPr="00E206B6" w:rsidRDefault="00E206B6" w:rsidP="00E206B6">
      <w:pPr>
        <w:pStyle w:val="ListParagraph"/>
        <w:numPr>
          <w:ilvl w:val="0"/>
          <w:numId w:val="53"/>
        </w:numPr>
        <w:spacing w:after="0" w:line="240" w:lineRule="auto"/>
        <w:rPr>
          <w:rFonts w:eastAsia="Times New Roman" w:cs="Times New Roman"/>
          <w:sz w:val="24"/>
          <w:szCs w:val="24"/>
        </w:rPr>
      </w:pPr>
      <w:r w:rsidRPr="00E206B6">
        <w:rPr>
          <w:rFonts w:eastAsia="Times New Roman" w:cs="Times New Roman"/>
          <w:sz w:val="24"/>
          <w:szCs w:val="24"/>
        </w:rPr>
        <w:t>To maintain compliance with infection control, artificial nails cannot be worn.</w:t>
      </w:r>
    </w:p>
    <w:p w:rsidR="00E206B6" w:rsidRDefault="00E206B6" w:rsidP="004D571B">
      <w:pPr>
        <w:autoSpaceDE w:val="0"/>
        <w:autoSpaceDN w:val="0"/>
        <w:adjustRightInd w:val="0"/>
        <w:spacing w:after="0" w:line="240" w:lineRule="auto"/>
        <w:rPr>
          <w:sz w:val="24"/>
          <w:szCs w:val="24"/>
        </w:rPr>
      </w:pPr>
    </w:p>
    <w:p w:rsidR="00E206B6" w:rsidRPr="00E206B6" w:rsidRDefault="00E206B6" w:rsidP="00E206B6">
      <w:pPr>
        <w:pStyle w:val="BodyText2"/>
        <w:jc w:val="both"/>
        <w:rPr>
          <w:rFonts w:asciiTheme="minorHAnsi" w:hAnsiTheme="minorHAnsi" w:cs="Times New Roman"/>
          <w:sz w:val="24"/>
        </w:rPr>
      </w:pPr>
      <w:r w:rsidRPr="00E206B6">
        <w:rPr>
          <w:rFonts w:asciiTheme="minorHAnsi" w:hAnsiTheme="minorHAnsi" w:cs="Times New Roman"/>
          <w:sz w:val="24"/>
        </w:rPr>
        <w:t xml:space="preserve">Recognize that patients, employees and visitors to our Facility may have sensitivity and/or allergic reactions to fragrant products. Personal fragrant products suitable to the workplace are to be used in moderation.  Any fragrance, which offends another, will have to be reduced or eliminated.  </w:t>
      </w:r>
    </w:p>
    <w:p w:rsidR="00E206B6" w:rsidRPr="00E206B6" w:rsidRDefault="00E206B6" w:rsidP="00E206B6">
      <w:pPr>
        <w:pStyle w:val="BodyText2"/>
        <w:ind w:left="720"/>
        <w:jc w:val="both"/>
        <w:rPr>
          <w:rFonts w:asciiTheme="minorHAnsi" w:hAnsiTheme="minorHAnsi" w:cs="Times New Roman"/>
          <w:sz w:val="24"/>
        </w:rPr>
      </w:pPr>
    </w:p>
    <w:p w:rsidR="00E206B6" w:rsidRPr="00E206B6" w:rsidRDefault="00E206B6" w:rsidP="00E206B6">
      <w:pPr>
        <w:pStyle w:val="BodyText2"/>
        <w:rPr>
          <w:rFonts w:asciiTheme="minorHAnsi" w:hAnsiTheme="minorHAnsi" w:cs="Times New Roman"/>
          <w:sz w:val="24"/>
        </w:rPr>
      </w:pPr>
      <w:r w:rsidRPr="00E206B6">
        <w:rPr>
          <w:rFonts w:asciiTheme="minorHAnsi" w:hAnsiTheme="minorHAnsi" w:cs="Times New Roman"/>
          <w:sz w:val="24"/>
        </w:rPr>
        <w:t>Cosmetics, jewelry, and accessories suitable to the workplace are to be used in moderation.  No visible body piercing or body studs will be allowed (i.e., nose rings, tongue studs, lip rings, ear gauges, etc.). Tattoos should be appropriate for the workplace and non-offensive in nature.</w:t>
      </w:r>
    </w:p>
    <w:p w:rsidR="00E206B6" w:rsidRDefault="00E206B6" w:rsidP="004D571B">
      <w:pPr>
        <w:autoSpaceDE w:val="0"/>
        <w:autoSpaceDN w:val="0"/>
        <w:adjustRightInd w:val="0"/>
        <w:spacing w:after="0" w:line="240" w:lineRule="auto"/>
        <w:rPr>
          <w:sz w:val="24"/>
          <w:szCs w:val="24"/>
        </w:rPr>
      </w:pPr>
    </w:p>
    <w:p w:rsidR="00E206B6" w:rsidRPr="00E206B6" w:rsidRDefault="00E206B6" w:rsidP="00E206B6">
      <w:pPr>
        <w:widowControl w:val="0"/>
        <w:spacing w:after="0" w:line="240" w:lineRule="auto"/>
        <w:rPr>
          <w:rFonts w:eastAsia="Times New Roman" w:cs="Times New Roman"/>
          <w:snapToGrid w:val="0"/>
          <w:sz w:val="24"/>
          <w:szCs w:val="24"/>
        </w:rPr>
      </w:pPr>
      <w:r w:rsidRPr="00E206B6">
        <w:rPr>
          <w:rFonts w:eastAsia="Times New Roman" w:cs="Times New Roman"/>
          <w:b/>
          <w:snapToGrid w:val="0"/>
          <w:sz w:val="24"/>
          <w:szCs w:val="24"/>
        </w:rPr>
        <w:t>AUTHORIZED CLOTHING</w:t>
      </w:r>
    </w:p>
    <w:p w:rsidR="00E206B6" w:rsidRPr="001151B1" w:rsidRDefault="00E206B6" w:rsidP="001151B1">
      <w:pPr>
        <w:pStyle w:val="ListParagraph"/>
        <w:widowControl w:val="0"/>
        <w:numPr>
          <w:ilvl w:val="0"/>
          <w:numId w:val="60"/>
        </w:numPr>
        <w:spacing w:after="0" w:line="240" w:lineRule="auto"/>
        <w:jc w:val="both"/>
        <w:rPr>
          <w:rFonts w:eastAsia="Times New Roman" w:cs="Times New Roman"/>
          <w:snapToGrid w:val="0"/>
          <w:sz w:val="24"/>
          <w:szCs w:val="24"/>
        </w:rPr>
      </w:pPr>
      <w:r w:rsidRPr="001151B1">
        <w:rPr>
          <w:rFonts w:eastAsia="Times New Roman" w:cs="Times New Roman"/>
          <w:snapToGrid w:val="0"/>
          <w:sz w:val="24"/>
          <w:szCs w:val="24"/>
        </w:rPr>
        <w:t xml:space="preserve">All Nursing/Clinical, Therapists, Housekeeping and Dietary staff MUST wear the scrub color designated for their employed position. See your HR Administrative Assistant for color chart. </w:t>
      </w:r>
    </w:p>
    <w:p w:rsidR="00E206B6" w:rsidRDefault="00E206B6" w:rsidP="00E206B6">
      <w:pPr>
        <w:pStyle w:val="ListParagraph"/>
        <w:widowControl w:val="0"/>
        <w:numPr>
          <w:ilvl w:val="0"/>
          <w:numId w:val="54"/>
        </w:numPr>
        <w:spacing w:after="0" w:line="240" w:lineRule="auto"/>
        <w:jc w:val="both"/>
        <w:rPr>
          <w:rFonts w:eastAsia="Times New Roman" w:cs="Times New Roman"/>
          <w:snapToGrid w:val="0"/>
          <w:sz w:val="24"/>
          <w:szCs w:val="24"/>
        </w:rPr>
      </w:pPr>
      <w:r w:rsidRPr="00E206B6">
        <w:rPr>
          <w:rFonts w:eastAsia="Times New Roman" w:cs="Times New Roman"/>
          <w:snapToGrid w:val="0"/>
          <w:sz w:val="24"/>
          <w:szCs w:val="24"/>
          <w:u w:val="single"/>
        </w:rPr>
        <w:t>All staff MUST wear closed toe shoes, which comply with non-skid regulations.  Tennis shoes must be leather.</w:t>
      </w:r>
      <w:r w:rsidRPr="00E206B6">
        <w:rPr>
          <w:rFonts w:eastAsia="Times New Roman" w:cs="Times New Roman"/>
          <w:snapToGrid w:val="0"/>
          <w:sz w:val="24"/>
          <w:szCs w:val="24"/>
        </w:rPr>
        <w:t xml:space="preserve">  Please see the Chief Clinical Officer for the types of skid-resistant shoes that are permissible.  </w:t>
      </w:r>
    </w:p>
    <w:p w:rsidR="00E206B6" w:rsidRPr="00346E5C" w:rsidRDefault="00E206B6" w:rsidP="00346E5C">
      <w:pPr>
        <w:widowControl w:val="0"/>
        <w:spacing w:after="0" w:line="240" w:lineRule="auto"/>
        <w:jc w:val="both"/>
        <w:rPr>
          <w:rFonts w:eastAsia="Times New Roman" w:cs="Times New Roman"/>
          <w:snapToGrid w:val="0"/>
          <w:sz w:val="24"/>
          <w:szCs w:val="24"/>
        </w:rPr>
      </w:pPr>
    </w:p>
    <w:p w:rsidR="0092398C" w:rsidRPr="00E206B6" w:rsidRDefault="0092398C" w:rsidP="0092398C">
      <w:pPr>
        <w:pStyle w:val="ListParagraph"/>
        <w:widowControl w:val="0"/>
        <w:spacing w:after="0" w:line="240" w:lineRule="auto"/>
        <w:jc w:val="both"/>
        <w:rPr>
          <w:rFonts w:eastAsia="Times New Roman" w:cs="Times New Roman"/>
          <w:b/>
          <w:snapToGrid w:val="0"/>
          <w:sz w:val="24"/>
          <w:szCs w:val="24"/>
        </w:rPr>
      </w:pPr>
    </w:p>
    <w:p w:rsidR="001151B1" w:rsidRDefault="001151B1" w:rsidP="0092398C">
      <w:pPr>
        <w:autoSpaceDE w:val="0"/>
        <w:autoSpaceDN w:val="0"/>
        <w:adjustRightInd w:val="0"/>
        <w:spacing w:after="0" w:line="240" w:lineRule="auto"/>
        <w:rPr>
          <w:b/>
          <w:sz w:val="24"/>
          <w:szCs w:val="24"/>
        </w:rPr>
      </w:pPr>
    </w:p>
    <w:p w:rsidR="001151B1" w:rsidRDefault="001151B1" w:rsidP="0092398C">
      <w:pPr>
        <w:autoSpaceDE w:val="0"/>
        <w:autoSpaceDN w:val="0"/>
        <w:adjustRightInd w:val="0"/>
        <w:spacing w:after="0" w:line="240" w:lineRule="auto"/>
        <w:rPr>
          <w:b/>
          <w:sz w:val="24"/>
          <w:szCs w:val="24"/>
        </w:rPr>
      </w:pPr>
    </w:p>
    <w:p w:rsidR="0092398C" w:rsidRDefault="0092398C" w:rsidP="0092398C">
      <w:pPr>
        <w:autoSpaceDE w:val="0"/>
        <w:autoSpaceDN w:val="0"/>
        <w:adjustRightInd w:val="0"/>
        <w:spacing w:after="0" w:line="240" w:lineRule="auto"/>
        <w:rPr>
          <w:b/>
          <w:sz w:val="24"/>
          <w:szCs w:val="24"/>
        </w:rPr>
      </w:pPr>
      <w:r w:rsidRPr="0092398C">
        <w:rPr>
          <w:b/>
          <w:sz w:val="24"/>
          <w:szCs w:val="24"/>
        </w:rPr>
        <w:t xml:space="preserve">PERSONAL TELEPHONE CALLS AND CELLULAR PHONES </w:t>
      </w:r>
    </w:p>
    <w:p w:rsidR="001151B1" w:rsidRPr="0092398C" w:rsidRDefault="001151B1" w:rsidP="0092398C">
      <w:pPr>
        <w:autoSpaceDE w:val="0"/>
        <w:autoSpaceDN w:val="0"/>
        <w:adjustRightInd w:val="0"/>
        <w:spacing w:after="0" w:line="240" w:lineRule="auto"/>
        <w:rPr>
          <w:b/>
          <w:sz w:val="24"/>
          <w:szCs w:val="24"/>
        </w:rPr>
      </w:pPr>
    </w:p>
    <w:p w:rsidR="0092398C" w:rsidRPr="0092398C" w:rsidRDefault="0006113D" w:rsidP="0092398C">
      <w:pPr>
        <w:autoSpaceDE w:val="0"/>
        <w:autoSpaceDN w:val="0"/>
        <w:adjustRightInd w:val="0"/>
        <w:spacing w:after="0" w:line="240" w:lineRule="auto"/>
        <w:rPr>
          <w:sz w:val="24"/>
          <w:szCs w:val="24"/>
        </w:rPr>
      </w:pPr>
      <w:r>
        <w:rPr>
          <w:noProof/>
          <w:sz w:val="24"/>
          <w:szCs w:val="24"/>
        </w:rPr>
        <w:drawing>
          <wp:anchor distT="0" distB="0" distL="114300" distR="114300" simplePos="0" relativeHeight="251735040" behindDoc="0" locked="0" layoutInCell="1" allowOverlap="1">
            <wp:simplePos x="0" y="0"/>
            <wp:positionH relativeFrom="column">
              <wp:posOffset>-937895</wp:posOffset>
            </wp:positionH>
            <wp:positionV relativeFrom="paragraph">
              <wp:posOffset>147955</wp:posOffset>
            </wp:positionV>
            <wp:extent cx="2447925" cy="1863090"/>
            <wp:effectExtent l="19050" t="0" r="9525" b="0"/>
            <wp:wrapSquare wrapText="bothSides"/>
            <wp:docPr id="104" name="Picture 7" descr="\\GREENWOOD-DC-1\Folder Redirections\jwallace\My Documents\My Pictures\eashstj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REENWOOD-DC-1\Folder Redirections\jwallace\My Documents\My Pictures\eashstjr.png"/>
                    <pic:cNvPicPr>
                      <a:picLocks noChangeAspect="1" noChangeArrowheads="1"/>
                    </pic:cNvPicPr>
                  </pic:nvPicPr>
                  <pic:blipFill>
                    <a:blip r:embed="rId64" cstate="print"/>
                    <a:srcRect/>
                    <a:stretch>
                      <a:fillRect/>
                    </a:stretch>
                  </pic:blipFill>
                  <pic:spPr bwMode="auto">
                    <a:xfrm>
                      <a:off x="0" y="0"/>
                      <a:ext cx="2447925" cy="1863090"/>
                    </a:xfrm>
                    <a:prstGeom prst="rect">
                      <a:avLst/>
                    </a:prstGeom>
                    <a:noFill/>
                    <a:ln w="9525">
                      <a:noFill/>
                      <a:miter lim="800000"/>
                      <a:headEnd/>
                      <a:tailEnd/>
                    </a:ln>
                  </pic:spPr>
                </pic:pic>
              </a:graphicData>
            </a:graphic>
          </wp:anchor>
        </w:drawing>
      </w:r>
      <w:r w:rsidR="0092398C">
        <w:rPr>
          <w:sz w:val="24"/>
          <w:szCs w:val="24"/>
        </w:rPr>
        <w:t>Employees and all contract worker</w:t>
      </w:r>
      <w:r w:rsidR="0092398C" w:rsidRPr="0092398C">
        <w:rPr>
          <w:sz w:val="24"/>
          <w:szCs w:val="24"/>
        </w:rPr>
        <w:t xml:space="preserve">s should instruct relatives and friends NOT to contact them by phone at work except when extremely necessary or for an emergency.  Employees will be contacted for emergency calls only. Messages will be taken for all other calls.  Messages can be picked up at the Nurse’s Station or Front Desk.  Employees with patients are instructed NOT to leave service of the patient to take or make a personal call, unless it is an emergency. </w:t>
      </w:r>
    </w:p>
    <w:p w:rsidR="0092398C" w:rsidRPr="0092398C" w:rsidRDefault="0092398C" w:rsidP="0092398C">
      <w:pPr>
        <w:autoSpaceDE w:val="0"/>
        <w:autoSpaceDN w:val="0"/>
        <w:adjustRightInd w:val="0"/>
        <w:spacing w:after="0" w:line="240" w:lineRule="auto"/>
        <w:rPr>
          <w:sz w:val="24"/>
          <w:szCs w:val="24"/>
        </w:rPr>
      </w:pPr>
    </w:p>
    <w:p w:rsidR="0092398C" w:rsidRPr="0092398C" w:rsidRDefault="0092398C" w:rsidP="0092398C">
      <w:pPr>
        <w:autoSpaceDE w:val="0"/>
        <w:autoSpaceDN w:val="0"/>
        <w:adjustRightInd w:val="0"/>
        <w:spacing w:after="0" w:line="240" w:lineRule="auto"/>
        <w:rPr>
          <w:sz w:val="24"/>
          <w:szCs w:val="24"/>
        </w:rPr>
      </w:pPr>
      <w:r w:rsidRPr="0092398C">
        <w:rPr>
          <w:sz w:val="24"/>
          <w:szCs w:val="24"/>
        </w:rPr>
        <w:t>Personal Communication Devices are defined as electronic media or communication devices like, but not limited to, cell phones, pagers, text pagers, wireless devices, tablets, computers, etc.</w:t>
      </w:r>
    </w:p>
    <w:p w:rsidR="00E206B6" w:rsidRDefault="0092398C" w:rsidP="0092398C">
      <w:pPr>
        <w:autoSpaceDE w:val="0"/>
        <w:autoSpaceDN w:val="0"/>
        <w:adjustRightInd w:val="0"/>
        <w:spacing w:after="0" w:line="240" w:lineRule="auto"/>
        <w:rPr>
          <w:sz w:val="24"/>
          <w:szCs w:val="24"/>
        </w:rPr>
      </w:pPr>
      <w:r w:rsidRPr="0092398C">
        <w:rPr>
          <w:sz w:val="24"/>
          <w:szCs w:val="24"/>
        </w:rPr>
        <w:t>AMG does not permit the use of cell phones or personal communications devices in any patient care areas in order to ensure and protect patient privacy as well as to avoid any possible interference with medical equipment or the healthcare team.  Employees should leave their cell phone/personal communications device in their locker or other secure location during work hours. Employees may retrieve messages only in non-clinical areas on personal breaks and lunch time.  However, employees must respect the privacy of co-workers and are not allowed to use cell phones in the employee lounge when other employees are present.</w:t>
      </w:r>
    </w:p>
    <w:p w:rsidR="0092398C" w:rsidRDefault="0092398C" w:rsidP="0092398C">
      <w:pPr>
        <w:autoSpaceDE w:val="0"/>
        <w:autoSpaceDN w:val="0"/>
        <w:adjustRightInd w:val="0"/>
        <w:spacing w:after="0" w:line="240" w:lineRule="auto"/>
        <w:rPr>
          <w:sz w:val="24"/>
          <w:szCs w:val="24"/>
        </w:rPr>
      </w:pPr>
    </w:p>
    <w:p w:rsidR="0092398C" w:rsidRPr="0092398C" w:rsidRDefault="0092398C" w:rsidP="0092398C">
      <w:pPr>
        <w:widowControl w:val="0"/>
        <w:spacing w:after="0" w:line="240" w:lineRule="auto"/>
        <w:jc w:val="both"/>
        <w:rPr>
          <w:rFonts w:eastAsia="Times New Roman" w:cs="Times New Roman"/>
          <w:snapToGrid w:val="0"/>
          <w:sz w:val="24"/>
          <w:szCs w:val="24"/>
        </w:rPr>
      </w:pPr>
      <w:r w:rsidRPr="0092398C">
        <w:rPr>
          <w:rFonts w:eastAsia="Times New Roman" w:cs="Times New Roman"/>
          <w:b/>
          <w:snapToGrid w:val="0"/>
          <w:sz w:val="24"/>
          <w:szCs w:val="24"/>
        </w:rPr>
        <w:t xml:space="preserve">Texting of patient information is not permitted. </w:t>
      </w:r>
      <w:r w:rsidRPr="0092398C">
        <w:rPr>
          <w:rFonts w:eastAsia="Times New Roman" w:cs="Times New Roman"/>
          <w:snapToGrid w:val="0"/>
          <w:sz w:val="24"/>
          <w:szCs w:val="24"/>
        </w:rPr>
        <w:t>Texting of any patient information/protected health information is a violation of federal law and forbidden</w:t>
      </w:r>
    </w:p>
    <w:p w:rsidR="0092398C" w:rsidRPr="0092398C" w:rsidRDefault="0092398C" w:rsidP="0092398C">
      <w:pPr>
        <w:widowControl w:val="0"/>
        <w:spacing w:after="0" w:line="240" w:lineRule="auto"/>
        <w:ind w:left="720"/>
        <w:jc w:val="both"/>
        <w:rPr>
          <w:rFonts w:eastAsia="Times New Roman" w:cs="Times New Roman"/>
          <w:snapToGrid w:val="0"/>
          <w:sz w:val="24"/>
          <w:szCs w:val="24"/>
        </w:rPr>
      </w:pPr>
    </w:p>
    <w:p w:rsidR="0092398C" w:rsidRPr="0092398C" w:rsidRDefault="0092398C" w:rsidP="0092398C">
      <w:pPr>
        <w:widowControl w:val="0"/>
        <w:spacing w:after="0" w:line="240" w:lineRule="auto"/>
        <w:jc w:val="both"/>
        <w:rPr>
          <w:rFonts w:eastAsia="Times New Roman" w:cs="Times New Roman"/>
          <w:snapToGrid w:val="0"/>
          <w:sz w:val="24"/>
          <w:szCs w:val="24"/>
        </w:rPr>
      </w:pPr>
      <w:r w:rsidRPr="0092398C">
        <w:rPr>
          <w:rFonts w:eastAsia="Times New Roman" w:cs="Times New Roman"/>
          <w:snapToGrid w:val="0"/>
          <w:sz w:val="24"/>
          <w:szCs w:val="24"/>
          <w:u w:val="single"/>
        </w:rPr>
        <w:t>Digital Cell phone photography in the hospital is forbidden</w:t>
      </w:r>
      <w:r w:rsidRPr="0092398C">
        <w:rPr>
          <w:rFonts w:eastAsia="Times New Roman" w:cs="Times New Roman"/>
          <w:snapToGrid w:val="0"/>
          <w:sz w:val="24"/>
          <w:szCs w:val="24"/>
        </w:rPr>
        <w:t>.</w:t>
      </w:r>
    </w:p>
    <w:p w:rsidR="0092398C" w:rsidRDefault="0092398C" w:rsidP="0092398C">
      <w:pPr>
        <w:autoSpaceDE w:val="0"/>
        <w:autoSpaceDN w:val="0"/>
        <w:adjustRightInd w:val="0"/>
        <w:spacing w:after="0" w:line="240" w:lineRule="auto"/>
        <w:rPr>
          <w:sz w:val="24"/>
          <w:szCs w:val="24"/>
        </w:rPr>
      </w:pPr>
    </w:p>
    <w:p w:rsidR="0092398C" w:rsidRPr="0092398C" w:rsidRDefault="0092398C" w:rsidP="0092398C">
      <w:pPr>
        <w:widowControl w:val="0"/>
        <w:spacing w:after="0" w:line="240" w:lineRule="auto"/>
        <w:rPr>
          <w:rFonts w:eastAsia="Times New Roman" w:cs="Times New Roman"/>
          <w:b/>
          <w:snapToGrid w:val="0"/>
          <w:sz w:val="24"/>
          <w:szCs w:val="24"/>
          <w:u w:val="single"/>
        </w:rPr>
      </w:pPr>
      <w:r w:rsidRPr="0092398C">
        <w:rPr>
          <w:rFonts w:eastAsia="Times New Roman" w:cs="Times New Roman"/>
          <w:b/>
          <w:snapToGrid w:val="0"/>
          <w:sz w:val="24"/>
          <w:szCs w:val="24"/>
          <w:u w:val="single"/>
        </w:rPr>
        <w:t>SOCIAL MEDIA</w:t>
      </w:r>
    </w:p>
    <w:p w:rsidR="0092398C" w:rsidRPr="0092398C" w:rsidRDefault="0092398C" w:rsidP="0092398C">
      <w:pPr>
        <w:widowControl w:val="0"/>
        <w:spacing w:after="0" w:line="240" w:lineRule="auto"/>
        <w:rPr>
          <w:rFonts w:eastAsia="Times New Roman" w:cs="Times New Roman"/>
          <w:b/>
          <w:snapToGrid w:val="0"/>
          <w:sz w:val="24"/>
          <w:szCs w:val="24"/>
        </w:rPr>
      </w:pPr>
    </w:p>
    <w:p w:rsidR="0092398C" w:rsidRPr="0092398C" w:rsidRDefault="0092398C" w:rsidP="0092398C">
      <w:pPr>
        <w:widowControl w:val="0"/>
        <w:tabs>
          <w:tab w:val="num" w:pos="720"/>
        </w:tabs>
        <w:spacing w:after="0" w:line="240" w:lineRule="auto"/>
        <w:jc w:val="both"/>
        <w:rPr>
          <w:rFonts w:eastAsia="Times New Roman" w:cs="Times New Roman"/>
          <w:snapToGrid w:val="0"/>
          <w:sz w:val="24"/>
          <w:szCs w:val="24"/>
        </w:rPr>
      </w:pPr>
      <w:r w:rsidRPr="0092398C">
        <w:rPr>
          <w:rFonts w:eastAsia="Times New Roman" w:cs="Times New Roman"/>
          <w:i/>
          <w:snapToGrid w:val="0"/>
          <w:sz w:val="24"/>
          <w:szCs w:val="24"/>
        </w:rPr>
        <w:t xml:space="preserve">Social Media </w:t>
      </w:r>
      <w:r w:rsidRPr="0092398C">
        <w:rPr>
          <w:rFonts w:eastAsia="Times New Roman" w:cs="Times New Roman"/>
          <w:snapToGrid w:val="0"/>
          <w:sz w:val="24"/>
          <w:szCs w:val="24"/>
        </w:rPr>
        <w:t xml:space="preserve">includes all means of communicating or posting information or content of any sort on the Internet, including to your own or someone else’s web or log or blog, journal or diary, personal web site, social networking or affinity web site, web bulletin board or a chat room, whether or not associated or affiliated with the Company, as well as any other form of electronic communication. </w:t>
      </w:r>
    </w:p>
    <w:p w:rsidR="0092398C" w:rsidRPr="0092398C" w:rsidRDefault="0092398C" w:rsidP="0092398C">
      <w:pPr>
        <w:widowControl w:val="0"/>
        <w:tabs>
          <w:tab w:val="num" w:pos="720"/>
        </w:tabs>
        <w:spacing w:after="0" w:line="240" w:lineRule="auto"/>
        <w:ind w:left="720"/>
        <w:jc w:val="both"/>
        <w:rPr>
          <w:rFonts w:eastAsia="Times New Roman" w:cs="Times New Roman"/>
          <w:snapToGrid w:val="0"/>
          <w:sz w:val="24"/>
          <w:szCs w:val="24"/>
        </w:rPr>
      </w:pPr>
    </w:p>
    <w:p w:rsidR="0092398C" w:rsidRPr="0092398C" w:rsidRDefault="0092398C" w:rsidP="0092398C">
      <w:pPr>
        <w:widowControl w:val="0"/>
        <w:tabs>
          <w:tab w:val="num" w:pos="720"/>
        </w:tabs>
        <w:spacing w:after="0" w:line="240" w:lineRule="auto"/>
        <w:jc w:val="both"/>
        <w:rPr>
          <w:rFonts w:eastAsia="Times New Roman" w:cs="Times New Roman"/>
          <w:snapToGrid w:val="0"/>
          <w:sz w:val="24"/>
          <w:szCs w:val="24"/>
        </w:rPr>
      </w:pPr>
      <w:r w:rsidRPr="0092398C">
        <w:rPr>
          <w:rFonts w:eastAsia="Times New Roman" w:cs="Times New Roman"/>
          <w:snapToGrid w:val="0"/>
          <w:sz w:val="24"/>
          <w:szCs w:val="24"/>
        </w:rPr>
        <w:t>The same principles and guidelines found in the Company’s policies and beliefs apply to your activities online.  Ultimately, you are solely responsible for what you post online.  Before creating online content, consider some of the risks and rewards that are involved.  Keep in mind that any of your conduct that adversely affects your job performance, the performance of fellow employees or otherwise adversely affects members, patients, customers, suppliers, people who work on behalf of the Company or the Company’s legitimate business interests may result in disciplinary action up to and including termination.</w:t>
      </w:r>
    </w:p>
    <w:p w:rsidR="0092398C" w:rsidRPr="0092398C" w:rsidRDefault="0092398C" w:rsidP="0092398C">
      <w:pPr>
        <w:widowControl w:val="0"/>
        <w:tabs>
          <w:tab w:val="num" w:pos="720"/>
        </w:tabs>
        <w:spacing w:after="0" w:line="240" w:lineRule="auto"/>
        <w:ind w:left="720"/>
        <w:jc w:val="both"/>
        <w:rPr>
          <w:rFonts w:eastAsia="Times New Roman" w:cs="Times New Roman"/>
          <w:snapToGrid w:val="0"/>
          <w:sz w:val="24"/>
          <w:szCs w:val="24"/>
        </w:rPr>
      </w:pPr>
    </w:p>
    <w:p w:rsidR="001151B1" w:rsidRDefault="001151B1" w:rsidP="0092398C">
      <w:pPr>
        <w:widowControl w:val="0"/>
        <w:spacing w:after="0" w:line="240" w:lineRule="auto"/>
        <w:jc w:val="both"/>
        <w:rPr>
          <w:rFonts w:eastAsia="Times New Roman" w:cs="Times New Roman"/>
          <w:b/>
          <w:i/>
          <w:snapToGrid w:val="0"/>
          <w:sz w:val="24"/>
          <w:szCs w:val="24"/>
        </w:rPr>
      </w:pPr>
    </w:p>
    <w:p w:rsidR="0092398C" w:rsidRDefault="00131509" w:rsidP="0092398C">
      <w:pPr>
        <w:widowControl w:val="0"/>
        <w:spacing w:after="0" w:line="240" w:lineRule="auto"/>
        <w:jc w:val="both"/>
        <w:rPr>
          <w:rFonts w:eastAsia="Times New Roman" w:cs="Times New Roman"/>
          <w:b/>
          <w:i/>
          <w:snapToGrid w:val="0"/>
          <w:sz w:val="24"/>
          <w:szCs w:val="24"/>
        </w:rPr>
      </w:pPr>
      <w:r>
        <w:rPr>
          <w:rFonts w:eastAsia="Times New Roman" w:cs="Times New Roman"/>
          <w:noProof/>
          <w:sz w:val="24"/>
          <w:szCs w:val="24"/>
        </w:rPr>
        <mc:AlternateContent>
          <mc:Choice Requires="wps">
            <w:drawing>
              <wp:anchor distT="0" distB="0" distL="114300" distR="114300" simplePos="0" relativeHeight="251738112" behindDoc="0" locked="0" layoutInCell="1" allowOverlap="1">
                <wp:simplePos x="0" y="0"/>
                <wp:positionH relativeFrom="column">
                  <wp:posOffset>4088765</wp:posOffset>
                </wp:positionH>
                <wp:positionV relativeFrom="paragraph">
                  <wp:posOffset>128905</wp:posOffset>
                </wp:positionV>
                <wp:extent cx="2018665" cy="2312035"/>
                <wp:effectExtent l="31115" t="33655" r="36195" b="35560"/>
                <wp:wrapNone/>
                <wp:docPr id="109"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8665" cy="2312035"/>
                        </a:xfrm>
                        <a:prstGeom prst="noSmoking">
                          <a:avLst>
                            <a:gd name="adj" fmla="val 13347"/>
                          </a:avLst>
                        </a:prstGeom>
                        <a:noFill/>
                        <a:ln w="571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B466A1D" id="_x0000_t57" coordsize="21600,21600" o:spt="57" adj="2700" path="m,10800qy10800,,21600,10800,10800,21600,,10800xar@0@0@16@16@12@14@15@13xar@0@0@16@16@13@15@14@12xe">
                <v:stroke joinstyle="miter"/>
                <v:formulas>
                  <v:f eqn="val #0"/>
                  <v:f eqn="prod @0 2 1"/>
                  <v:f eqn="sum 21600 0 @1"/>
                  <v:f eqn="prod @2 @2 1"/>
                  <v:f eqn="prod @0 @0 1"/>
                  <v:f eqn="sum @3 0 @4"/>
                  <v:f eqn="prod @5 1 8"/>
                  <v:f eqn="sqrt @6"/>
                  <v:f eqn="prod @4 1 8"/>
                  <v:f eqn="sqrt @8"/>
                  <v:f eqn="sum @7 @9 0"/>
                  <v:f eqn="sum @7 0 @9"/>
                  <v:f eqn="sum @10 10800 0"/>
                  <v:f eqn="sum 10800 0 @10"/>
                  <v:f eqn="sum @11 10800 0"/>
                  <v:f eqn="sum 10800 0 @11"/>
                  <v:f eqn="sum 21600 0 @0"/>
                </v:formulas>
                <v:path o:connecttype="custom" o:connectlocs="10800,0;3163,3163;0,10800;3163,18437;10800,21600;18437,18437;21600,10800;18437,3163" textboxrect="3163,3163,18437,18437"/>
                <v:handles>
                  <v:h position="#0,center" xrange="0,7200"/>
                </v:handles>
              </v:shapetype>
              <v:shape id="AutoShape 18" o:spid="_x0000_s1026" type="#_x0000_t57" style="position:absolute;margin-left:321.95pt;margin-top:10.15pt;width:158.95pt;height:182.0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" adj="2883" filled="f" strokecolor="red" strokeweight="4.5pt"/>
            </w:pict>
          </mc:Fallback>
        </mc:AlternateContent>
      </w:r>
      <w:r w:rsidR="0092398C" w:rsidRPr="0092398C">
        <w:rPr>
          <w:rFonts w:eastAsia="Times New Roman" w:cs="Times New Roman"/>
          <w:b/>
          <w:i/>
          <w:snapToGrid w:val="0"/>
          <w:sz w:val="24"/>
          <w:szCs w:val="24"/>
        </w:rPr>
        <w:t>Know and Follow the Rules</w:t>
      </w:r>
    </w:p>
    <w:p w:rsidR="001151B1" w:rsidRPr="0092398C" w:rsidRDefault="001151B1" w:rsidP="0092398C">
      <w:pPr>
        <w:widowControl w:val="0"/>
        <w:spacing w:after="0" w:line="240" w:lineRule="auto"/>
        <w:jc w:val="both"/>
        <w:rPr>
          <w:rFonts w:eastAsia="Times New Roman" w:cs="Times New Roman"/>
          <w:b/>
          <w:i/>
          <w:snapToGrid w:val="0"/>
          <w:sz w:val="24"/>
          <w:szCs w:val="24"/>
        </w:rPr>
      </w:pPr>
      <w:r>
        <w:rPr>
          <w:rFonts w:eastAsia="Times New Roman" w:cs="Times New Roman"/>
          <w:noProof/>
          <w:sz w:val="24"/>
          <w:szCs w:val="24"/>
        </w:rPr>
        <w:drawing>
          <wp:anchor distT="0" distB="0" distL="114300" distR="114300" simplePos="0" relativeHeight="251736064" behindDoc="0" locked="0" layoutInCell="1" allowOverlap="1" wp14:anchorId="64828D12" wp14:editId="7F6ACE71">
            <wp:simplePos x="0" y="0"/>
            <wp:positionH relativeFrom="column">
              <wp:posOffset>3930015</wp:posOffset>
            </wp:positionH>
            <wp:positionV relativeFrom="paragraph">
              <wp:posOffset>55245</wp:posOffset>
            </wp:positionV>
            <wp:extent cx="2257425" cy="1880235"/>
            <wp:effectExtent l="19050" t="19050" r="9525" b="5715"/>
            <wp:wrapSquare wrapText="bothSides"/>
            <wp:docPr id="105" name="Picture 8" descr="\\GREENWOOD-DC-1\Folder Redirections\jwallace\My Documents\My Pictures\esarh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REENWOOD-DC-1\Folder Redirections\jwallace\My Documents\My Pictures\esarhh.jpg"/>
                    <pic:cNvPicPr>
                      <a:picLocks noChangeAspect="1" noChangeArrowheads="1"/>
                    </pic:cNvPicPr>
                  </pic:nvPicPr>
                  <pic:blipFill>
                    <a:blip r:embed="rId65" cstate="print"/>
                    <a:srcRect/>
                    <a:stretch>
                      <a:fillRect/>
                    </a:stretch>
                  </pic:blipFill>
                  <pic:spPr bwMode="auto">
                    <a:xfrm>
                      <a:off x="0" y="0"/>
                      <a:ext cx="2257425" cy="1880235"/>
                    </a:xfrm>
                    <a:prstGeom prst="rect">
                      <a:avLst/>
                    </a:prstGeom>
                    <a:noFill/>
                    <a:ln w="9525">
                      <a:solidFill>
                        <a:schemeClr val="bg1"/>
                      </a:solidFill>
                      <a:miter lim="800000"/>
                      <a:headEnd/>
                      <a:tailEnd/>
                    </a:ln>
                  </pic:spPr>
                </pic:pic>
              </a:graphicData>
            </a:graphic>
            <wp14:sizeRelH relativeFrom="margin">
              <wp14:pctWidth>0</wp14:pctWidth>
            </wp14:sizeRelH>
            <wp14:sizeRelV relativeFrom="margin">
              <wp14:pctHeight>0</wp14:pctHeight>
            </wp14:sizeRelV>
          </wp:anchor>
        </w:drawing>
      </w:r>
    </w:p>
    <w:p w:rsidR="0092398C" w:rsidRPr="0092398C" w:rsidRDefault="0092398C" w:rsidP="0092398C">
      <w:pPr>
        <w:widowControl w:val="0"/>
        <w:spacing w:after="0" w:line="240" w:lineRule="auto"/>
        <w:jc w:val="both"/>
        <w:rPr>
          <w:rFonts w:eastAsia="Times New Roman" w:cs="Times New Roman"/>
          <w:snapToGrid w:val="0"/>
          <w:sz w:val="24"/>
          <w:szCs w:val="24"/>
        </w:rPr>
      </w:pPr>
      <w:r w:rsidRPr="0092398C">
        <w:rPr>
          <w:rFonts w:eastAsia="Times New Roman" w:cs="Times New Roman"/>
          <w:snapToGrid w:val="0"/>
          <w:sz w:val="24"/>
          <w:szCs w:val="24"/>
        </w:rPr>
        <w:t xml:space="preserve">Inappropriate postings that may include discriminatory remarks, harassment, and threats of violence or similar inappropriate or unlawful conduct will not be tolerated and may subject you to disciplinary action up to and including termination. </w:t>
      </w:r>
    </w:p>
    <w:p w:rsidR="0092398C" w:rsidRPr="0092398C" w:rsidRDefault="0092398C" w:rsidP="0092398C">
      <w:pPr>
        <w:widowControl w:val="0"/>
        <w:spacing w:after="0" w:line="240" w:lineRule="auto"/>
        <w:ind w:left="720"/>
        <w:jc w:val="both"/>
        <w:rPr>
          <w:rFonts w:eastAsia="Times New Roman" w:cs="Times New Roman"/>
          <w:snapToGrid w:val="0"/>
          <w:sz w:val="24"/>
          <w:szCs w:val="24"/>
        </w:rPr>
      </w:pPr>
    </w:p>
    <w:p w:rsidR="0092398C" w:rsidRPr="0092398C" w:rsidRDefault="0092398C" w:rsidP="0092398C">
      <w:pPr>
        <w:widowControl w:val="0"/>
        <w:spacing w:after="0" w:line="240" w:lineRule="auto"/>
        <w:contextualSpacing/>
        <w:jc w:val="both"/>
        <w:rPr>
          <w:rFonts w:eastAsia="Times New Roman" w:cs="Times New Roman"/>
          <w:snapToGrid w:val="0"/>
          <w:sz w:val="24"/>
          <w:szCs w:val="24"/>
        </w:rPr>
      </w:pPr>
      <w:r w:rsidRPr="0092398C">
        <w:rPr>
          <w:rFonts w:eastAsia="Times New Roman" w:cs="Times New Roman"/>
          <w:snapToGrid w:val="0"/>
          <w:sz w:val="24"/>
          <w:szCs w:val="24"/>
        </w:rPr>
        <w:t xml:space="preserve">Employees must refrain from using social media while on work.  Do not use the Company’s email addresses or your work email addresses to register on social networks, blogs or other online tools utilized for personal use. The use of any social media at work is strictly prohibited. </w:t>
      </w:r>
    </w:p>
    <w:p w:rsidR="0092398C" w:rsidRDefault="0092398C" w:rsidP="0092398C">
      <w:pPr>
        <w:autoSpaceDE w:val="0"/>
        <w:autoSpaceDN w:val="0"/>
        <w:adjustRightInd w:val="0"/>
        <w:spacing w:after="0" w:line="240" w:lineRule="auto"/>
        <w:rPr>
          <w:sz w:val="24"/>
          <w:szCs w:val="24"/>
        </w:rPr>
      </w:pPr>
    </w:p>
    <w:p w:rsidR="0092398C" w:rsidRPr="0092398C" w:rsidRDefault="0092398C" w:rsidP="0092398C">
      <w:pPr>
        <w:keepNext/>
        <w:widowControl w:val="0"/>
        <w:spacing w:after="0" w:line="240" w:lineRule="auto"/>
        <w:outlineLvl w:val="8"/>
        <w:rPr>
          <w:rFonts w:eastAsia="Times New Roman" w:cs="Times New Roman"/>
          <w:b/>
          <w:snapToGrid w:val="0"/>
          <w:sz w:val="24"/>
          <w:szCs w:val="24"/>
          <w:u w:val="single"/>
        </w:rPr>
      </w:pPr>
      <w:r w:rsidRPr="0092398C">
        <w:rPr>
          <w:rFonts w:eastAsia="Times New Roman" w:cs="Times New Roman"/>
          <w:b/>
          <w:snapToGrid w:val="0"/>
          <w:sz w:val="24"/>
          <w:szCs w:val="24"/>
          <w:u w:val="single"/>
        </w:rPr>
        <w:t>PERSONAL ITEMS</w:t>
      </w:r>
    </w:p>
    <w:p w:rsidR="0092398C" w:rsidRPr="0092398C" w:rsidRDefault="0092398C" w:rsidP="0092398C">
      <w:pPr>
        <w:widowControl w:val="0"/>
        <w:spacing w:after="0" w:line="240" w:lineRule="auto"/>
        <w:jc w:val="both"/>
        <w:rPr>
          <w:rFonts w:eastAsia="Times New Roman" w:cs="Times New Roman"/>
          <w:snapToGrid w:val="0"/>
          <w:sz w:val="24"/>
          <w:szCs w:val="24"/>
        </w:rPr>
      </w:pPr>
      <w:r w:rsidRPr="0092398C">
        <w:rPr>
          <w:rFonts w:eastAsia="Times New Roman" w:cs="Times New Roman"/>
          <w:snapToGrid w:val="0"/>
          <w:sz w:val="24"/>
          <w:szCs w:val="24"/>
        </w:rPr>
        <w:t>AMG assumes NO responsibility for the repair or replacement of any personal items such as clothing, eyeglasses, jewelry, etc., worn by the employee.  Please park your vehicle in a legal parking space and always lock it when it is not in use.  We will not be responsible for damage to your car.  We will not be responsible if it is stolen.  AMG also assumes NO responsibility for any personal items you bring with you to work, such as photo frames, flowers, tools, dishes, electronic devices, etc.  You are responsible for these items and anything broken or stolen will not be repaired or replaced.</w:t>
      </w:r>
    </w:p>
    <w:p w:rsidR="0092398C" w:rsidRDefault="0092398C" w:rsidP="0092398C">
      <w:pPr>
        <w:autoSpaceDE w:val="0"/>
        <w:autoSpaceDN w:val="0"/>
        <w:adjustRightInd w:val="0"/>
        <w:spacing w:after="0" w:line="240" w:lineRule="auto"/>
        <w:rPr>
          <w:sz w:val="24"/>
          <w:szCs w:val="24"/>
        </w:rPr>
      </w:pPr>
    </w:p>
    <w:p w:rsidR="00E469D4" w:rsidRPr="0092398C" w:rsidRDefault="0092398C" w:rsidP="004D571B">
      <w:pPr>
        <w:autoSpaceDE w:val="0"/>
        <w:autoSpaceDN w:val="0"/>
        <w:adjustRightInd w:val="0"/>
        <w:spacing w:after="0" w:line="240" w:lineRule="auto"/>
        <w:rPr>
          <w:b/>
          <w:sz w:val="24"/>
          <w:szCs w:val="24"/>
          <w:u w:val="single"/>
        </w:rPr>
      </w:pPr>
      <w:r>
        <w:rPr>
          <w:b/>
          <w:sz w:val="24"/>
          <w:szCs w:val="24"/>
          <w:u w:val="single"/>
        </w:rPr>
        <w:t xml:space="preserve">SEXUAL HARASSMENT </w:t>
      </w:r>
    </w:p>
    <w:p w:rsidR="00E206B6" w:rsidRPr="00E206B6" w:rsidRDefault="00E206B6" w:rsidP="00E206B6">
      <w:pPr>
        <w:widowControl w:val="0"/>
        <w:spacing w:after="0" w:line="240" w:lineRule="auto"/>
        <w:jc w:val="both"/>
        <w:rPr>
          <w:rFonts w:eastAsia="Times New Roman" w:cs="Times New Roman"/>
          <w:snapToGrid w:val="0"/>
          <w:sz w:val="24"/>
          <w:szCs w:val="24"/>
        </w:rPr>
      </w:pPr>
      <w:r w:rsidRPr="00E206B6">
        <w:rPr>
          <w:rFonts w:eastAsia="Times New Roman" w:cs="Times New Roman"/>
          <w:snapToGrid w:val="0"/>
          <w:sz w:val="24"/>
          <w:szCs w:val="24"/>
        </w:rPr>
        <w:t>It is the policy of the Company to provide a work environment free of discrimination and sexual harassment for all employees.</w:t>
      </w:r>
    </w:p>
    <w:p w:rsidR="00E206B6" w:rsidRPr="00E206B6" w:rsidRDefault="00E206B6" w:rsidP="00E206B6">
      <w:pPr>
        <w:widowControl w:val="0"/>
        <w:spacing w:after="0" w:line="240" w:lineRule="auto"/>
        <w:ind w:left="720"/>
        <w:jc w:val="both"/>
        <w:rPr>
          <w:rFonts w:eastAsia="Times New Roman" w:cs="Times New Roman"/>
          <w:snapToGrid w:val="0"/>
          <w:sz w:val="24"/>
          <w:szCs w:val="24"/>
        </w:rPr>
      </w:pPr>
    </w:p>
    <w:p w:rsidR="00E206B6" w:rsidRPr="00E206B6" w:rsidRDefault="00E206B6" w:rsidP="00E206B6">
      <w:pPr>
        <w:widowControl w:val="0"/>
        <w:spacing w:after="0" w:line="240" w:lineRule="auto"/>
        <w:jc w:val="both"/>
        <w:rPr>
          <w:rFonts w:eastAsia="Times New Roman" w:cs="Times New Roman"/>
          <w:snapToGrid w:val="0"/>
          <w:sz w:val="24"/>
          <w:szCs w:val="24"/>
        </w:rPr>
      </w:pPr>
      <w:r w:rsidRPr="00E206B6">
        <w:rPr>
          <w:rFonts w:eastAsia="Times New Roman" w:cs="Times New Roman"/>
          <w:snapToGrid w:val="0"/>
          <w:sz w:val="24"/>
          <w:szCs w:val="24"/>
        </w:rPr>
        <w:t>Sexual harassment is a form of misconduct, which undermines the integrity of the employment relationship.  No employee, either male or female, should be subject to unsolicited or unwelcome sexual overtures or conduct, either verbal or physical.  Sexual harassment does not refer to occasional compliments of a socially acceptable nature.  It refers to behavior which is not welcome, is personally offensive, and which undermines morale, and therefore, interferes with an individual’s work effectiveness.</w:t>
      </w:r>
    </w:p>
    <w:p w:rsidR="00E206B6" w:rsidRPr="00E206B6" w:rsidRDefault="00E206B6" w:rsidP="00E206B6">
      <w:pPr>
        <w:widowControl w:val="0"/>
        <w:spacing w:after="0" w:line="240" w:lineRule="auto"/>
        <w:ind w:left="720"/>
        <w:jc w:val="both"/>
        <w:rPr>
          <w:rFonts w:eastAsia="Times New Roman" w:cs="Times New Roman"/>
          <w:snapToGrid w:val="0"/>
          <w:sz w:val="24"/>
          <w:szCs w:val="24"/>
        </w:rPr>
      </w:pPr>
    </w:p>
    <w:p w:rsidR="00E206B6" w:rsidRPr="00E206B6" w:rsidRDefault="00E206B6" w:rsidP="00E206B6">
      <w:pPr>
        <w:widowControl w:val="0"/>
        <w:spacing w:after="0" w:line="240" w:lineRule="auto"/>
        <w:jc w:val="both"/>
        <w:rPr>
          <w:rFonts w:eastAsia="Times New Roman" w:cs="Times New Roman"/>
          <w:snapToGrid w:val="0"/>
          <w:sz w:val="24"/>
          <w:szCs w:val="24"/>
        </w:rPr>
      </w:pPr>
      <w:r w:rsidRPr="00E206B6">
        <w:rPr>
          <w:rFonts w:eastAsia="Times New Roman" w:cs="Times New Roman"/>
          <w:snapToGrid w:val="0"/>
          <w:sz w:val="24"/>
          <w:szCs w:val="24"/>
        </w:rPr>
        <w:t>Such conduct is specifically prohibited, whether committed by supervisor or co-workers.  This includes:</w:t>
      </w:r>
    </w:p>
    <w:p w:rsidR="00E206B6" w:rsidRPr="00E206B6" w:rsidRDefault="00E206B6" w:rsidP="00E206B6">
      <w:pPr>
        <w:widowControl w:val="0"/>
        <w:spacing w:after="0" w:line="240" w:lineRule="auto"/>
        <w:ind w:left="1440" w:hanging="720"/>
        <w:jc w:val="both"/>
        <w:rPr>
          <w:rFonts w:eastAsia="Times New Roman" w:cs="Times New Roman"/>
          <w:snapToGrid w:val="0"/>
          <w:sz w:val="24"/>
          <w:szCs w:val="24"/>
        </w:rPr>
      </w:pPr>
      <w:r w:rsidRPr="00E206B6">
        <w:rPr>
          <w:rFonts w:eastAsia="Times New Roman" w:cs="Times New Roman"/>
          <w:snapToGrid w:val="0"/>
          <w:sz w:val="24"/>
          <w:szCs w:val="24"/>
        </w:rPr>
        <w:t>1.</w:t>
      </w:r>
      <w:r w:rsidRPr="00E206B6">
        <w:rPr>
          <w:rFonts w:eastAsia="Times New Roman" w:cs="Times New Roman"/>
          <w:snapToGrid w:val="0"/>
          <w:sz w:val="24"/>
          <w:szCs w:val="24"/>
        </w:rPr>
        <w:tab/>
        <w:t>Repeated overt, offensive sexual flirtations</w:t>
      </w:r>
    </w:p>
    <w:p w:rsidR="00E206B6" w:rsidRPr="00E206B6" w:rsidRDefault="00E206B6" w:rsidP="00E206B6">
      <w:pPr>
        <w:widowControl w:val="0"/>
        <w:spacing w:after="0" w:line="240" w:lineRule="auto"/>
        <w:ind w:left="1440" w:hanging="720"/>
        <w:jc w:val="both"/>
        <w:rPr>
          <w:rFonts w:eastAsia="Times New Roman" w:cs="Times New Roman"/>
          <w:snapToGrid w:val="0"/>
          <w:sz w:val="24"/>
          <w:szCs w:val="24"/>
        </w:rPr>
      </w:pPr>
      <w:r w:rsidRPr="00E206B6">
        <w:rPr>
          <w:rFonts w:eastAsia="Times New Roman" w:cs="Times New Roman"/>
          <w:snapToGrid w:val="0"/>
          <w:sz w:val="24"/>
          <w:szCs w:val="24"/>
        </w:rPr>
        <w:t>2.</w:t>
      </w:r>
      <w:r w:rsidRPr="00E206B6">
        <w:rPr>
          <w:rFonts w:eastAsia="Times New Roman" w:cs="Times New Roman"/>
          <w:snapToGrid w:val="0"/>
          <w:sz w:val="24"/>
          <w:szCs w:val="24"/>
        </w:rPr>
        <w:tab/>
        <w:t>Advances or propositions</w:t>
      </w:r>
    </w:p>
    <w:p w:rsidR="00E206B6" w:rsidRPr="00E206B6" w:rsidRDefault="00E206B6" w:rsidP="00E206B6">
      <w:pPr>
        <w:widowControl w:val="0"/>
        <w:spacing w:after="0" w:line="240" w:lineRule="auto"/>
        <w:ind w:left="1440" w:hanging="720"/>
        <w:jc w:val="both"/>
        <w:rPr>
          <w:rFonts w:eastAsia="Times New Roman" w:cs="Times New Roman"/>
          <w:snapToGrid w:val="0"/>
          <w:sz w:val="24"/>
          <w:szCs w:val="24"/>
        </w:rPr>
      </w:pPr>
      <w:r w:rsidRPr="00E206B6">
        <w:rPr>
          <w:rFonts w:eastAsia="Times New Roman" w:cs="Times New Roman"/>
          <w:snapToGrid w:val="0"/>
          <w:sz w:val="24"/>
          <w:szCs w:val="24"/>
        </w:rPr>
        <w:t>3.</w:t>
      </w:r>
      <w:r w:rsidRPr="00E206B6">
        <w:rPr>
          <w:rFonts w:eastAsia="Times New Roman" w:cs="Times New Roman"/>
          <w:snapToGrid w:val="0"/>
          <w:sz w:val="24"/>
          <w:szCs w:val="24"/>
        </w:rPr>
        <w:tab/>
        <w:t>Verbal abuse of a sexual nature</w:t>
      </w:r>
    </w:p>
    <w:p w:rsidR="00E206B6" w:rsidRPr="00E206B6" w:rsidRDefault="00E206B6" w:rsidP="00E206B6">
      <w:pPr>
        <w:widowControl w:val="0"/>
        <w:spacing w:after="0" w:line="240" w:lineRule="auto"/>
        <w:ind w:left="1440" w:hanging="720"/>
        <w:jc w:val="both"/>
        <w:rPr>
          <w:rFonts w:eastAsia="Times New Roman" w:cs="Times New Roman"/>
          <w:snapToGrid w:val="0"/>
          <w:sz w:val="24"/>
          <w:szCs w:val="24"/>
        </w:rPr>
      </w:pPr>
      <w:r w:rsidRPr="00E206B6">
        <w:rPr>
          <w:rFonts w:eastAsia="Times New Roman" w:cs="Times New Roman"/>
          <w:snapToGrid w:val="0"/>
          <w:sz w:val="24"/>
          <w:szCs w:val="24"/>
        </w:rPr>
        <w:t>4.</w:t>
      </w:r>
      <w:r w:rsidRPr="00E206B6">
        <w:rPr>
          <w:rFonts w:eastAsia="Times New Roman" w:cs="Times New Roman"/>
          <w:snapToGrid w:val="0"/>
          <w:sz w:val="24"/>
          <w:szCs w:val="24"/>
        </w:rPr>
        <w:tab/>
        <w:t>Graphic or degrading comments about an individual or his/her appearance</w:t>
      </w:r>
    </w:p>
    <w:p w:rsidR="00E206B6" w:rsidRPr="00E206B6" w:rsidRDefault="00E206B6" w:rsidP="00E206B6">
      <w:pPr>
        <w:widowControl w:val="0"/>
        <w:spacing w:after="0" w:line="240" w:lineRule="auto"/>
        <w:ind w:left="1440" w:hanging="720"/>
        <w:jc w:val="both"/>
        <w:rPr>
          <w:rFonts w:eastAsia="Times New Roman" w:cs="Times New Roman"/>
          <w:snapToGrid w:val="0"/>
          <w:sz w:val="24"/>
          <w:szCs w:val="24"/>
        </w:rPr>
      </w:pPr>
      <w:r w:rsidRPr="00E206B6">
        <w:rPr>
          <w:rFonts w:eastAsia="Times New Roman" w:cs="Times New Roman"/>
          <w:snapToGrid w:val="0"/>
          <w:sz w:val="24"/>
          <w:szCs w:val="24"/>
        </w:rPr>
        <w:t>5.</w:t>
      </w:r>
      <w:r w:rsidRPr="00E206B6">
        <w:rPr>
          <w:rFonts w:eastAsia="Times New Roman" w:cs="Times New Roman"/>
          <w:snapToGrid w:val="0"/>
          <w:sz w:val="24"/>
          <w:szCs w:val="24"/>
        </w:rPr>
        <w:tab/>
        <w:t>Display of sexually suggestive objects or pictures</w:t>
      </w:r>
    </w:p>
    <w:p w:rsidR="00E206B6" w:rsidRPr="0092398C" w:rsidRDefault="00E206B6" w:rsidP="00E206B6">
      <w:pPr>
        <w:widowControl w:val="0"/>
        <w:spacing w:after="0" w:line="240" w:lineRule="auto"/>
        <w:ind w:left="1440" w:hanging="720"/>
        <w:jc w:val="both"/>
        <w:rPr>
          <w:rFonts w:eastAsia="Times New Roman" w:cs="Times New Roman"/>
          <w:snapToGrid w:val="0"/>
          <w:sz w:val="24"/>
          <w:szCs w:val="24"/>
        </w:rPr>
      </w:pPr>
      <w:r w:rsidRPr="00E206B6">
        <w:rPr>
          <w:rFonts w:eastAsia="Times New Roman" w:cs="Times New Roman"/>
          <w:snapToGrid w:val="0"/>
          <w:sz w:val="24"/>
          <w:szCs w:val="24"/>
        </w:rPr>
        <w:t>6.</w:t>
      </w:r>
      <w:r w:rsidRPr="00E206B6">
        <w:rPr>
          <w:rFonts w:eastAsia="Times New Roman" w:cs="Times New Roman"/>
          <w:snapToGrid w:val="0"/>
          <w:sz w:val="24"/>
          <w:szCs w:val="24"/>
        </w:rPr>
        <w:tab/>
        <w:t>Any offensive or abusive physical contact</w:t>
      </w:r>
    </w:p>
    <w:p w:rsidR="00E206B6" w:rsidRPr="00E206B6" w:rsidRDefault="00E206B6" w:rsidP="00E206B6">
      <w:pPr>
        <w:widowControl w:val="0"/>
        <w:spacing w:after="0" w:line="240" w:lineRule="auto"/>
        <w:jc w:val="both"/>
        <w:rPr>
          <w:rFonts w:eastAsia="Times New Roman" w:cs="Times New Roman"/>
          <w:snapToGrid w:val="0"/>
          <w:sz w:val="24"/>
          <w:szCs w:val="24"/>
        </w:rPr>
      </w:pPr>
    </w:p>
    <w:p w:rsidR="00E206B6" w:rsidRPr="00E206B6" w:rsidRDefault="00E206B6" w:rsidP="00E206B6">
      <w:pPr>
        <w:widowControl w:val="0"/>
        <w:spacing w:after="0" w:line="240" w:lineRule="auto"/>
        <w:jc w:val="both"/>
        <w:rPr>
          <w:rFonts w:eastAsia="Times New Roman" w:cs="Times New Roman"/>
          <w:snapToGrid w:val="0"/>
          <w:sz w:val="24"/>
          <w:szCs w:val="24"/>
        </w:rPr>
      </w:pPr>
      <w:r w:rsidRPr="00E206B6">
        <w:rPr>
          <w:rFonts w:eastAsia="Times New Roman" w:cs="Times New Roman"/>
          <w:snapToGrid w:val="0"/>
          <w:sz w:val="24"/>
          <w:szCs w:val="24"/>
        </w:rPr>
        <w:t>All incidents of sexual harassment must be reported immediately to your Immediate Supervisor, HR Administrative Assistant, facility CEO, or AMG Corporate Compliance Officer.  The company will investigate any charges of this nature, and any person found guilty of sexual harassment will be subject to strict disciplinary actions up to and including dismissal.</w:t>
      </w:r>
    </w:p>
    <w:p w:rsidR="00E469D4" w:rsidRDefault="00E469D4" w:rsidP="004D571B">
      <w:pPr>
        <w:autoSpaceDE w:val="0"/>
        <w:autoSpaceDN w:val="0"/>
        <w:adjustRightInd w:val="0"/>
        <w:spacing w:after="0" w:line="240" w:lineRule="auto"/>
        <w:rPr>
          <w:sz w:val="24"/>
          <w:szCs w:val="24"/>
        </w:rPr>
      </w:pPr>
    </w:p>
    <w:p w:rsidR="00111091" w:rsidRPr="0092398C" w:rsidRDefault="00111091" w:rsidP="00343B61">
      <w:pPr>
        <w:widowControl w:val="0"/>
        <w:overflowPunct w:val="0"/>
        <w:autoSpaceDE w:val="0"/>
        <w:autoSpaceDN w:val="0"/>
        <w:adjustRightInd w:val="0"/>
        <w:spacing w:after="0" w:line="240" w:lineRule="auto"/>
        <w:rPr>
          <w:rFonts w:eastAsia="Times New Roman" w:cs="Times New Roman"/>
          <w:b/>
          <w:bCs/>
          <w:kern w:val="28"/>
          <w:sz w:val="24"/>
          <w:szCs w:val="24"/>
          <w:u w:val="single"/>
        </w:rPr>
      </w:pPr>
      <w:r w:rsidRPr="0092398C">
        <w:rPr>
          <w:rFonts w:eastAsia="Times New Roman" w:cs="Times New Roman"/>
          <w:b/>
          <w:bCs/>
          <w:kern w:val="28"/>
          <w:sz w:val="24"/>
          <w:szCs w:val="24"/>
          <w:u w:val="single"/>
        </w:rPr>
        <w:t>DRUG</w:t>
      </w:r>
      <w:r w:rsidR="001151B1">
        <w:rPr>
          <w:rFonts w:eastAsia="Times New Roman" w:cs="Times New Roman"/>
          <w:b/>
          <w:bCs/>
          <w:kern w:val="28"/>
          <w:sz w:val="24"/>
          <w:szCs w:val="24"/>
          <w:u w:val="single"/>
        </w:rPr>
        <w:t xml:space="preserve">, </w:t>
      </w:r>
      <w:r w:rsidRPr="0092398C">
        <w:rPr>
          <w:rFonts w:eastAsia="Times New Roman" w:cs="Times New Roman"/>
          <w:b/>
          <w:bCs/>
          <w:kern w:val="28"/>
          <w:sz w:val="24"/>
          <w:szCs w:val="24"/>
          <w:u w:val="single"/>
        </w:rPr>
        <w:t xml:space="preserve"> ALCOHOL </w:t>
      </w:r>
      <w:r w:rsidR="001151B1">
        <w:rPr>
          <w:rFonts w:eastAsia="Times New Roman" w:cs="Times New Roman"/>
          <w:b/>
          <w:bCs/>
          <w:kern w:val="28"/>
          <w:sz w:val="24"/>
          <w:szCs w:val="24"/>
          <w:u w:val="single"/>
        </w:rPr>
        <w:t xml:space="preserve"> AND TOBACCO </w:t>
      </w:r>
      <w:r w:rsidRPr="0092398C">
        <w:rPr>
          <w:rFonts w:eastAsia="Times New Roman" w:cs="Times New Roman"/>
          <w:b/>
          <w:bCs/>
          <w:kern w:val="28"/>
          <w:sz w:val="24"/>
          <w:szCs w:val="24"/>
          <w:u w:val="single"/>
        </w:rPr>
        <w:t>FREE WORKPLACE</w:t>
      </w:r>
      <w:r w:rsidR="00343B61" w:rsidRPr="0092398C">
        <w:rPr>
          <w:rFonts w:eastAsia="Times New Roman" w:cs="Times New Roman"/>
          <w:b/>
          <w:bCs/>
          <w:kern w:val="28"/>
          <w:sz w:val="24"/>
          <w:szCs w:val="24"/>
          <w:u w:val="single"/>
        </w:rPr>
        <w:t xml:space="preserve">                          </w:t>
      </w:r>
      <w:r w:rsidRPr="0092398C">
        <w:rPr>
          <w:rFonts w:eastAsia="Times New Roman" w:cs="Times New Roman"/>
          <w:b/>
          <w:bCs/>
          <w:kern w:val="28"/>
          <w:sz w:val="24"/>
          <w:szCs w:val="24"/>
          <w:u w:val="single"/>
        </w:rPr>
        <w:t xml:space="preserve"> </w:t>
      </w:r>
    </w:p>
    <w:p w:rsidR="00111091" w:rsidRPr="00111091" w:rsidRDefault="00111091" w:rsidP="00111091">
      <w:pPr>
        <w:widowControl w:val="0"/>
        <w:overflowPunct w:val="0"/>
        <w:autoSpaceDE w:val="0"/>
        <w:autoSpaceDN w:val="0"/>
        <w:adjustRightInd w:val="0"/>
        <w:spacing w:after="0" w:line="240" w:lineRule="auto"/>
        <w:rPr>
          <w:rFonts w:eastAsia="Times New Roman" w:cs="Times New Roman"/>
          <w:b/>
          <w:bCs/>
          <w:kern w:val="28"/>
          <w:sz w:val="24"/>
          <w:szCs w:val="24"/>
        </w:rPr>
      </w:pPr>
    </w:p>
    <w:p w:rsidR="00111091" w:rsidRDefault="0092398C" w:rsidP="00111091">
      <w:pPr>
        <w:widowControl w:val="0"/>
        <w:tabs>
          <w:tab w:val="left" w:pos="203"/>
        </w:tabs>
        <w:overflowPunct w:val="0"/>
        <w:autoSpaceDE w:val="0"/>
        <w:autoSpaceDN w:val="0"/>
        <w:adjustRightInd w:val="0"/>
        <w:spacing w:after="0" w:line="334" w:lineRule="exact"/>
        <w:jc w:val="both"/>
        <w:rPr>
          <w:rFonts w:eastAsia="Times New Roman" w:cs="Times New Roman"/>
          <w:kern w:val="28"/>
          <w:sz w:val="24"/>
          <w:szCs w:val="24"/>
        </w:rPr>
      </w:pPr>
      <w:r>
        <w:rPr>
          <w:noProof/>
          <w:sz w:val="24"/>
          <w:szCs w:val="24"/>
        </w:rPr>
        <w:drawing>
          <wp:anchor distT="0" distB="0" distL="114300" distR="114300" simplePos="0" relativeHeight="251723776" behindDoc="0" locked="0" layoutInCell="1" allowOverlap="1">
            <wp:simplePos x="0" y="0"/>
            <wp:positionH relativeFrom="column">
              <wp:posOffset>-36195</wp:posOffset>
            </wp:positionH>
            <wp:positionV relativeFrom="paragraph">
              <wp:posOffset>55880</wp:posOffset>
            </wp:positionV>
            <wp:extent cx="1281430" cy="925830"/>
            <wp:effectExtent l="0" t="0" r="0" b="0"/>
            <wp:wrapSquare wrapText="bothSides"/>
            <wp:docPr id="22" name="Picture 22" descr="C:\Users\Public\Pictures\imagesCA9ZEC6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ublic\Pictures\imagesCA9ZEC6W.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281430" cy="925830"/>
                    </a:xfrm>
                    <a:prstGeom prst="rect">
                      <a:avLst/>
                    </a:prstGeom>
                    <a:noFill/>
                    <a:ln>
                      <a:noFill/>
                    </a:ln>
                  </pic:spPr>
                </pic:pic>
              </a:graphicData>
            </a:graphic>
          </wp:anchor>
        </w:drawing>
      </w:r>
      <w:r w:rsidR="00111091" w:rsidRPr="00111091">
        <w:rPr>
          <w:rFonts w:eastAsia="Times New Roman" w:cs="Times New Roman"/>
          <w:kern w:val="28"/>
          <w:sz w:val="24"/>
          <w:szCs w:val="24"/>
        </w:rPr>
        <w:t xml:space="preserve">AMG is committed to maintaining a work environment that is safe for our employees, patients and their families, and others doing business on the Hospital’s premises; and, is conducive to attaining high work standards and quality health care. This commitment is jeopardized when any AMG employee and/or any other person on Hospital grounds uses illegal or unauthorized drugs or reporting with any detectable trace amounts of drugs or alcohol in their system, regardless of when or where the prohibited substance entered the person’s system. It is a violation of Hospital policy for any employee, visitor or contractor to possess, sells, trade or offer for sale illegal drugs or alcohol. Employees and outside contractors are subject to drug/alcohol testing, including: random, reasonable cause, and post-accident or injury testing, as a condition of employment or continued employment, and doing business with the Hospital. Any employee who is found in possession of or who, after a Hospital investigation, is determined to have used or being in possession of the items </w:t>
      </w:r>
      <w:r w:rsidR="00E206B6">
        <w:rPr>
          <w:rFonts w:eastAsia="Times New Roman" w:cs="Times New Roman"/>
          <w:kern w:val="28"/>
          <w:sz w:val="24"/>
          <w:szCs w:val="24"/>
        </w:rPr>
        <w:t>or substances prohibited by the Smoking and Tobacco-Free</w:t>
      </w:r>
      <w:r w:rsidR="00111091" w:rsidRPr="00111091">
        <w:rPr>
          <w:rFonts w:eastAsia="Times New Roman" w:cs="Times New Roman"/>
          <w:kern w:val="28"/>
          <w:sz w:val="24"/>
          <w:szCs w:val="24"/>
        </w:rPr>
        <w:t xml:space="preserve"> policy, will be removed from the Hospital premises and will be subject to appropriate disciplinary action, including termination of employment.</w:t>
      </w:r>
    </w:p>
    <w:p w:rsidR="00E206B6" w:rsidRPr="00111091" w:rsidRDefault="00E206B6" w:rsidP="00111091">
      <w:pPr>
        <w:widowControl w:val="0"/>
        <w:tabs>
          <w:tab w:val="left" w:pos="203"/>
        </w:tabs>
        <w:overflowPunct w:val="0"/>
        <w:autoSpaceDE w:val="0"/>
        <w:autoSpaceDN w:val="0"/>
        <w:adjustRightInd w:val="0"/>
        <w:spacing w:after="0" w:line="334" w:lineRule="exact"/>
        <w:jc w:val="both"/>
        <w:rPr>
          <w:rFonts w:eastAsia="Times New Roman" w:cs="Times New Roman"/>
          <w:kern w:val="28"/>
          <w:sz w:val="24"/>
          <w:szCs w:val="24"/>
        </w:rPr>
      </w:pPr>
      <w:r>
        <w:rPr>
          <w:rFonts w:eastAsia="Times New Roman" w:cs="Times New Roman"/>
          <w:kern w:val="28"/>
          <w:sz w:val="24"/>
          <w:szCs w:val="24"/>
        </w:rPr>
        <w:t>NO SMOKING, TOBACCO USE, OR USE OF ELETRONIC SMOKE DEVICES INSIDE ANY BUILDING OR STORAGE AREA!!  NO EXCEPTIONS!!</w:t>
      </w:r>
    </w:p>
    <w:p w:rsidR="00754D1C" w:rsidRDefault="00754D1C" w:rsidP="004D571B">
      <w:pPr>
        <w:autoSpaceDE w:val="0"/>
        <w:autoSpaceDN w:val="0"/>
        <w:adjustRightInd w:val="0"/>
        <w:spacing w:after="0" w:line="240" w:lineRule="auto"/>
        <w:rPr>
          <w:sz w:val="24"/>
          <w:szCs w:val="24"/>
        </w:rPr>
      </w:pPr>
    </w:p>
    <w:p w:rsidR="00754D1C" w:rsidRDefault="00754D1C">
      <w:pPr>
        <w:rPr>
          <w:sz w:val="24"/>
          <w:szCs w:val="24"/>
        </w:rPr>
      </w:pPr>
      <w:r>
        <w:rPr>
          <w:sz w:val="24"/>
          <w:szCs w:val="24"/>
        </w:rPr>
        <w:br w:type="page"/>
      </w:r>
    </w:p>
    <w:p w:rsidR="00754D1C" w:rsidRPr="001E11BF" w:rsidRDefault="00754D1C" w:rsidP="00754D1C">
      <w:p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spacing w:after="0" w:line="240" w:lineRule="auto"/>
        <w:jc w:val="center"/>
        <w:rPr>
          <w:b/>
          <w:sz w:val="36"/>
          <w:szCs w:val="36"/>
        </w:rPr>
      </w:pPr>
      <w:r w:rsidRPr="001E11BF">
        <w:rPr>
          <w:b/>
          <w:sz w:val="36"/>
          <w:szCs w:val="36"/>
        </w:rPr>
        <w:t>PATIENT COMPLAINT/GRIEVANCE</w:t>
      </w:r>
    </w:p>
    <w:p w:rsidR="00754D1C" w:rsidRPr="00754D1C" w:rsidRDefault="00754D1C" w:rsidP="00754D1C">
      <w:pPr>
        <w:rPr>
          <w:sz w:val="36"/>
          <w:szCs w:val="36"/>
        </w:rPr>
      </w:pPr>
    </w:p>
    <w:p w:rsidR="00754D1C" w:rsidRPr="00754D1C" w:rsidRDefault="00754D1C" w:rsidP="00754D1C">
      <w:pPr>
        <w:autoSpaceDE w:val="0"/>
        <w:autoSpaceDN w:val="0"/>
        <w:adjustRightInd w:val="0"/>
        <w:spacing w:after="0" w:line="240" w:lineRule="auto"/>
        <w:rPr>
          <w:rFonts w:cs="Times New Roman"/>
          <w:sz w:val="24"/>
          <w:szCs w:val="24"/>
        </w:rPr>
      </w:pPr>
      <w:r w:rsidRPr="00754D1C">
        <w:rPr>
          <w:rFonts w:cs="Times New Roman"/>
          <w:b/>
          <w:bCs/>
          <w:sz w:val="24"/>
          <w:szCs w:val="24"/>
        </w:rPr>
        <w:t xml:space="preserve">Patient/Family Complaint </w:t>
      </w:r>
      <w:r w:rsidRPr="00754D1C">
        <w:rPr>
          <w:rFonts w:cs="Times New Roman"/>
          <w:sz w:val="24"/>
          <w:szCs w:val="24"/>
        </w:rPr>
        <w:t>– is defined as a patient/family member or representative’s expression of</w:t>
      </w:r>
      <w:r w:rsidR="009B3DDB">
        <w:rPr>
          <w:rFonts w:cs="Times New Roman"/>
          <w:sz w:val="24"/>
          <w:szCs w:val="24"/>
        </w:rPr>
        <w:t xml:space="preserve"> </w:t>
      </w:r>
      <w:r w:rsidRPr="00754D1C">
        <w:rPr>
          <w:rFonts w:cs="Times New Roman"/>
          <w:sz w:val="24"/>
          <w:szCs w:val="24"/>
        </w:rPr>
        <w:t>displeasure or dissat</w:t>
      </w:r>
      <w:r w:rsidR="007E7733">
        <w:rPr>
          <w:rFonts w:cs="Times New Roman"/>
          <w:sz w:val="24"/>
          <w:szCs w:val="24"/>
        </w:rPr>
        <w:t>isfaction with service received</w:t>
      </w:r>
      <w:r w:rsidRPr="00754D1C">
        <w:rPr>
          <w:rFonts w:cs="Times New Roman"/>
          <w:sz w:val="24"/>
          <w:szCs w:val="24"/>
        </w:rPr>
        <w:t xml:space="preserve"> </w:t>
      </w:r>
      <w:r w:rsidR="007E7733">
        <w:rPr>
          <w:rFonts w:cs="Times New Roman"/>
          <w:sz w:val="24"/>
          <w:szCs w:val="24"/>
        </w:rPr>
        <w:t xml:space="preserve">(Examples include:  Cold food, room too hot, call light not answered fast enough).  </w:t>
      </w:r>
      <w:r w:rsidRPr="00754D1C">
        <w:rPr>
          <w:rFonts w:cs="Times New Roman"/>
          <w:sz w:val="24"/>
          <w:szCs w:val="24"/>
        </w:rPr>
        <w:t>A resolution is achieved at the time of the</w:t>
      </w:r>
      <w:r w:rsidR="009B3DDB">
        <w:rPr>
          <w:rFonts w:cs="Times New Roman"/>
          <w:sz w:val="24"/>
          <w:szCs w:val="24"/>
        </w:rPr>
        <w:t xml:space="preserve"> </w:t>
      </w:r>
      <w:r w:rsidRPr="00754D1C">
        <w:rPr>
          <w:rFonts w:cs="Times New Roman"/>
          <w:sz w:val="24"/>
          <w:szCs w:val="24"/>
        </w:rPr>
        <w:t>complaint by staff present or who can quickly be at the patient’s location to resolve complaint.</w:t>
      </w:r>
    </w:p>
    <w:p w:rsidR="00754D1C" w:rsidRPr="00754D1C" w:rsidRDefault="00754D1C" w:rsidP="00754D1C">
      <w:pPr>
        <w:autoSpaceDE w:val="0"/>
        <w:autoSpaceDN w:val="0"/>
        <w:adjustRightInd w:val="0"/>
        <w:spacing w:after="0" w:line="240" w:lineRule="auto"/>
        <w:rPr>
          <w:sz w:val="36"/>
          <w:szCs w:val="36"/>
        </w:rPr>
      </w:pPr>
      <w:r w:rsidRPr="00754D1C">
        <w:rPr>
          <w:rFonts w:cs="Times New Roman"/>
          <w:b/>
          <w:bCs/>
          <w:sz w:val="24"/>
          <w:szCs w:val="24"/>
        </w:rPr>
        <w:t xml:space="preserve">Patient/Family Grievance </w:t>
      </w:r>
      <w:r w:rsidRPr="00754D1C">
        <w:rPr>
          <w:rFonts w:cs="Times New Roman"/>
          <w:sz w:val="24"/>
          <w:szCs w:val="24"/>
        </w:rPr>
        <w:t>– is defined as something that affords just cause for complaint or protest;</w:t>
      </w:r>
      <w:r w:rsidR="009B3DDB">
        <w:rPr>
          <w:rFonts w:cs="Times New Roman"/>
          <w:sz w:val="24"/>
          <w:szCs w:val="24"/>
        </w:rPr>
        <w:t xml:space="preserve"> </w:t>
      </w:r>
      <w:r w:rsidRPr="00754D1C">
        <w:rPr>
          <w:rFonts w:cs="Times New Roman"/>
          <w:sz w:val="24"/>
          <w:szCs w:val="24"/>
        </w:rPr>
        <w:t>and/or an issue unresolved following the normal complaint procedure that cannot be resolved</w:t>
      </w:r>
      <w:r w:rsidR="009B3DDB">
        <w:rPr>
          <w:rFonts w:cs="Times New Roman"/>
          <w:sz w:val="24"/>
          <w:szCs w:val="24"/>
        </w:rPr>
        <w:t xml:space="preserve"> </w:t>
      </w:r>
      <w:r w:rsidRPr="00754D1C">
        <w:rPr>
          <w:rFonts w:cs="Times New Roman"/>
          <w:sz w:val="24"/>
          <w:szCs w:val="24"/>
        </w:rPr>
        <w:t>promptly by staff present</w:t>
      </w:r>
      <w:r w:rsidR="007E7733">
        <w:rPr>
          <w:rFonts w:cs="Times New Roman"/>
          <w:sz w:val="24"/>
          <w:szCs w:val="24"/>
        </w:rPr>
        <w:t xml:space="preserve"> (Examples include: theft of property, allegations of abuse, inappropriate staff behavior)</w:t>
      </w:r>
      <w:r w:rsidRPr="00754D1C">
        <w:rPr>
          <w:rFonts w:cs="Times New Roman"/>
          <w:sz w:val="24"/>
          <w:szCs w:val="24"/>
        </w:rPr>
        <w:t>. It can be submitted in written or oral form by a patient and/or family</w:t>
      </w:r>
      <w:r w:rsidR="009B3DDB">
        <w:rPr>
          <w:rFonts w:cs="Times New Roman"/>
          <w:sz w:val="24"/>
          <w:szCs w:val="24"/>
        </w:rPr>
        <w:t xml:space="preserve"> </w:t>
      </w:r>
      <w:r w:rsidRPr="00754D1C">
        <w:rPr>
          <w:rFonts w:cs="Times New Roman"/>
          <w:sz w:val="24"/>
          <w:szCs w:val="24"/>
        </w:rPr>
        <w:t>member or representative, regarding patient care, abuse or neglect, or issues related to the hospital’s</w:t>
      </w:r>
      <w:r>
        <w:rPr>
          <w:rFonts w:cs="Times New Roman"/>
          <w:sz w:val="24"/>
          <w:szCs w:val="24"/>
        </w:rPr>
        <w:t xml:space="preserve"> </w:t>
      </w:r>
      <w:r w:rsidRPr="00754D1C">
        <w:rPr>
          <w:rFonts w:cs="Times New Roman"/>
          <w:sz w:val="24"/>
          <w:szCs w:val="24"/>
        </w:rPr>
        <w:t>compliance to CMS requirements.</w:t>
      </w:r>
    </w:p>
    <w:p w:rsidR="00754D1C" w:rsidRPr="00754D1C" w:rsidRDefault="00B854DE" w:rsidP="00754D1C">
      <w:pPr>
        <w:rPr>
          <w:sz w:val="36"/>
          <w:szCs w:val="36"/>
        </w:rPr>
      </w:pPr>
      <w:r>
        <w:rPr>
          <w:noProof/>
          <w:sz w:val="36"/>
          <w:szCs w:val="36"/>
        </w:rPr>
        <w:drawing>
          <wp:anchor distT="0" distB="0" distL="114300" distR="114300" simplePos="0" relativeHeight="251699200" behindDoc="0" locked="0" layoutInCell="1" allowOverlap="1">
            <wp:simplePos x="0" y="0"/>
            <wp:positionH relativeFrom="margin">
              <wp:posOffset>-213995</wp:posOffset>
            </wp:positionH>
            <wp:positionV relativeFrom="margin">
              <wp:posOffset>2725420</wp:posOffset>
            </wp:positionV>
            <wp:extent cx="2352040" cy="1198880"/>
            <wp:effectExtent l="19050" t="0" r="0" b="0"/>
            <wp:wrapSquare wrapText="bothSides"/>
            <wp:docPr id="72" name="Picture 72" descr="\\GREENWOOD-DC-1\Folder Redirections\jwallace\My Documents\My Pictures\aetheetjetjejta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REENWOOD-DC-1\Folder Redirections\jwallace\My Documents\My Pictures\aetheetjetjejtaet.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352040" cy="1198880"/>
                    </a:xfrm>
                    <a:prstGeom prst="rect">
                      <a:avLst/>
                    </a:prstGeom>
                    <a:noFill/>
                    <a:ln>
                      <a:noFill/>
                    </a:ln>
                  </pic:spPr>
                </pic:pic>
              </a:graphicData>
            </a:graphic>
          </wp:anchor>
        </w:drawing>
      </w:r>
    </w:p>
    <w:p w:rsidR="0046147E" w:rsidRPr="0046147E" w:rsidRDefault="0046147E" w:rsidP="00996AB0">
      <w:pPr>
        <w:autoSpaceDE w:val="0"/>
        <w:autoSpaceDN w:val="0"/>
        <w:adjustRightInd w:val="0"/>
        <w:spacing w:after="0" w:line="240" w:lineRule="auto"/>
        <w:rPr>
          <w:rFonts w:cs="Arial"/>
          <w:color w:val="000000"/>
          <w:sz w:val="24"/>
          <w:szCs w:val="24"/>
        </w:rPr>
      </w:pPr>
      <w:r w:rsidRPr="0046147E">
        <w:rPr>
          <w:rFonts w:cs="Arial"/>
          <w:color w:val="000000"/>
          <w:sz w:val="24"/>
          <w:szCs w:val="24"/>
        </w:rPr>
        <w:t xml:space="preserve">Complaint policies for healthcare facilities assure the right of all patients to express, either through written or verbal means, complaints about their care or service provided, and to have the healthcare facility investigate such complaints. </w:t>
      </w:r>
    </w:p>
    <w:p w:rsidR="0046147E" w:rsidRPr="0046147E" w:rsidRDefault="0046147E" w:rsidP="00996AB0">
      <w:pPr>
        <w:autoSpaceDE w:val="0"/>
        <w:autoSpaceDN w:val="0"/>
        <w:adjustRightInd w:val="0"/>
        <w:spacing w:after="0" w:line="240" w:lineRule="auto"/>
        <w:rPr>
          <w:rFonts w:cs="Arial"/>
          <w:color w:val="000000"/>
          <w:sz w:val="24"/>
          <w:szCs w:val="24"/>
        </w:rPr>
      </w:pPr>
      <w:r w:rsidRPr="0046147E">
        <w:rPr>
          <w:rFonts w:cs="Arial"/>
          <w:color w:val="000000"/>
          <w:sz w:val="24"/>
          <w:szCs w:val="24"/>
        </w:rPr>
        <w:t>Complaints from a patient or his/her designee initially a</w:t>
      </w:r>
      <w:r w:rsidR="00996AB0">
        <w:rPr>
          <w:rFonts w:cs="Arial"/>
          <w:color w:val="000000"/>
          <w:sz w:val="24"/>
          <w:szCs w:val="24"/>
        </w:rPr>
        <w:t>re referred to the CCO</w:t>
      </w:r>
      <w:r w:rsidRPr="0046147E">
        <w:rPr>
          <w:rFonts w:cs="Arial"/>
          <w:color w:val="000000"/>
          <w:sz w:val="24"/>
          <w:szCs w:val="24"/>
        </w:rPr>
        <w:t xml:space="preserve"> and Leadership team or charge nurse. Resolution with the patient or family member is sought, and documentation of the process and outcome is completed, in a timely manner. The nature of the complaint, investigation and findings are reviewed with the appropriate personnel and submitted to Administration for tracking. The healthcare facility shall provide the patient or designee with a written response, if requested by the patient. The findings of the investigation are summarized, along with any actions taken to rectify the problem, if needed. </w:t>
      </w:r>
    </w:p>
    <w:p w:rsidR="00754D1C" w:rsidRPr="0046147E" w:rsidRDefault="007E7733" w:rsidP="00996AB0">
      <w:pPr>
        <w:spacing w:line="240" w:lineRule="auto"/>
        <w:rPr>
          <w:sz w:val="24"/>
          <w:szCs w:val="24"/>
        </w:rPr>
      </w:pPr>
      <w:r>
        <w:rPr>
          <w:rFonts w:cs="Arial"/>
          <w:noProof/>
          <w:color w:val="000000"/>
          <w:sz w:val="24"/>
          <w:szCs w:val="24"/>
        </w:rPr>
        <w:drawing>
          <wp:anchor distT="0" distB="0" distL="114300" distR="114300" simplePos="0" relativeHeight="251700224" behindDoc="0" locked="0" layoutInCell="1" allowOverlap="1">
            <wp:simplePos x="0" y="0"/>
            <wp:positionH relativeFrom="margin">
              <wp:posOffset>1747520</wp:posOffset>
            </wp:positionH>
            <wp:positionV relativeFrom="margin">
              <wp:posOffset>6319520</wp:posOffset>
            </wp:positionV>
            <wp:extent cx="2291715" cy="1511300"/>
            <wp:effectExtent l="57150" t="57150" r="51435" b="50800"/>
            <wp:wrapSquare wrapText="bothSides"/>
            <wp:docPr id="76" name="Picture 76" descr="\\GREENWOOD-DC-1\Folder Redirections\jwallace\My Documents\My Pictures\asdlkgasl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REENWOOD-DC-1\Folder Redirections\jwallace\My Documents\My Pictures\asdlkgaslg.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291715" cy="1511300"/>
                    </a:xfrm>
                    <a:prstGeom prst="rect">
                      <a:avLst/>
                    </a:prstGeom>
                    <a:noFill/>
                    <a:ln w="57150">
                      <a:solidFill>
                        <a:schemeClr val="tx2">
                          <a:lumMod val="60000"/>
                          <a:lumOff val="40000"/>
                        </a:schemeClr>
                      </a:solidFill>
                    </a:ln>
                  </pic:spPr>
                </pic:pic>
              </a:graphicData>
            </a:graphic>
          </wp:anchor>
        </w:drawing>
      </w:r>
      <w:r w:rsidR="0046147E" w:rsidRPr="0046147E">
        <w:rPr>
          <w:rFonts w:cs="Arial"/>
          <w:color w:val="000000"/>
          <w:sz w:val="24"/>
          <w:szCs w:val="24"/>
        </w:rPr>
        <w:t xml:space="preserve">The healthcare facility is responsible to notify the patient, that if the patient or designee is not satisfied with the facility’s response, the patient may take the complaint through a facility grievance process/committee or they may complain directly to the State Department of Health. The facility is required to provide the telephone number of the </w:t>
      </w:r>
      <w:r w:rsidR="00996AB0">
        <w:rPr>
          <w:rFonts w:cs="Arial"/>
          <w:color w:val="000000"/>
          <w:sz w:val="24"/>
          <w:szCs w:val="24"/>
        </w:rPr>
        <w:t>SDOH</w:t>
      </w:r>
      <w:r w:rsidR="0046147E" w:rsidRPr="0046147E">
        <w:rPr>
          <w:rFonts w:cs="Arial"/>
          <w:color w:val="000000"/>
          <w:sz w:val="24"/>
          <w:szCs w:val="24"/>
        </w:rPr>
        <w:t xml:space="preserve"> office to the patient or designee.</w:t>
      </w:r>
    </w:p>
    <w:p w:rsidR="001D1E0D" w:rsidRDefault="001D1E0D" w:rsidP="00754D1C">
      <w:pPr>
        <w:tabs>
          <w:tab w:val="left" w:pos="4143"/>
        </w:tabs>
        <w:rPr>
          <w:sz w:val="36"/>
          <w:szCs w:val="36"/>
        </w:rPr>
      </w:pPr>
    </w:p>
    <w:p w:rsidR="001D1E0D" w:rsidRDefault="001D1E0D">
      <w:pPr>
        <w:rPr>
          <w:sz w:val="36"/>
          <w:szCs w:val="36"/>
        </w:rPr>
      </w:pPr>
      <w:r>
        <w:rPr>
          <w:sz w:val="36"/>
          <w:szCs w:val="36"/>
        </w:rPr>
        <w:br w:type="page"/>
      </w:r>
    </w:p>
    <w:p w:rsidR="001D1E0D" w:rsidRPr="001D1E0D" w:rsidRDefault="001D1E0D" w:rsidP="001D1E0D">
      <w:p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4143"/>
        </w:tabs>
        <w:jc w:val="center"/>
        <w:rPr>
          <w:b/>
          <w:sz w:val="36"/>
          <w:szCs w:val="36"/>
        </w:rPr>
      </w:pPr>
      <w:r w:rsidRPr="001D1E0D">
        <w:rPr>
          <w:b/>
          <w:sz w:val="36"/>
          <w:szCs w:val="36"/>
        </w:rPr>
        <w:t>PATIENT RIGHTS</w:t>
      </w:r>
    </w:p>
    <w:p w:rsidR="00205824" w:rsidRDefault="00205824" w:rsidP="00205824">
      <w:pPr>
        <w:tabs>
          <w:tab w:val="left" w:pos="360"/>
          <w:tab w:val="left" w:pos="540"/>
          <w:tab w:val="left" w:pos="900"/>
          <w:tab w:val="left" w:pos="7380"/>
          <w:tab w:val="left" w:pos="8100"/>
        </w:tabs>
        <w:spacing w:after="0" w:line="240" w:lineRule="auto"/>
        <w:jc w:val="center"/>
        <w:rPr>
          <w:rFonts w:eastAsia="Times New Roman" w:cs="Times New Roman"/>
          <w:sz w:val="24"/>
          <w:szCs w:val="24"/>
        </w:rPr>
      </w:pPr>
      <w:r>
        <w:rPr>
          <w:noProof/>
          <w:sz w:val="36"/>
          <w:szCs w:val="36"/>
        </w:rPr>
        <w:drawing>
          <wp:inline distT="0" distB="0" distL="0" distR="0">
            <wp:extent cx="3769073" cy="1173193"/>
            <wp:effectExtent l="0" t="0" r="3175" b="8255"/>
            <wp:docPr id="85" name="Picture 85" descr="\\GREENWOOD-DC-1\Folder Redirections\jwallace\My Documents\My Pictures\asgaha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REENWOOD-DC-1\Folder Redirections\jwallace\My Documents\My Pictures\asgahah.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3769995" cy="1173480"/>
                    </a:xfrm>
                    <a:prstGeom prst="rect">
                      <a:avLst/>
                    </a:prstGeom>
                    <a:noFill/>
                    <a:ln>
                      <a:noFill/>
                    </a:ln>
                  </pic:spPr>
                </pic:pic>
              </a:graphicData>
            </a:graphic>
          </wp:inline>
        </w:drawing>
      </w:r>
    </w:p>
    <w:p w:rsidR="00205824" w:rsidRDefault="00205824" w:rsidP="001D1E0D">
      <w:pPr>
        <w:tabs>
          <w:tab w:val="left" w:pos="360"/>
          <w:tab w:val="left" w:pos="540"/>
          <w:tab w:val="left" w:pos="900"/>
          <w:tab w:val="left" w:pos="7380"/>
          <w:tab w:val="left" w:pos="8100"/>
        </w:tabs>
        <w:spacing w:after="0" w:line="240" w:lineRule="auto"/>
        <w:rPr>
          <w:rFonts w:eastAsia="Times New Roman" w:cs="Times New Roman"/>
          <w:sz w:val="24"/>
          <w:szCs w:val="24"/>
        </w:rPr>
      </w:pPr>
    </w:p>
    <w:p w:rsidR="001D1E0D" w:rsidRPr="001D1E0D" w:rsidRDefault="001D1E0D" w:rsidP="001D1E0D">
      <w:pPr>
        <w:tabs>
          <w:tab w:val="left" w:pos="360"/>
          <w:tab w:val="left" w:pos="540"/>
          <w:tab w:val="left" w:pos="900"/>
          <w:tab w:val="left" w:pos="7380"/>
          <w:tab w:val="left" w:pos="8100"/>
        </w:tabs>
        <w:spacing w:after="0" w:line="240" w:lineRule="auto"/>
        <w:rPr>
          <w:rFonts w:eastAsia="Times New Roman" w:cs="Times New Roman"/>
          <w:sz w:val="24"/>
          <w:szCs w:val="24"/>
        </w:rPr>
      </w:pPr>
      <w:r w:rsidRPr="001D1E0D">
        <w:rPr>
          <w:rFonts w:eastAsia="Times New Roman" w:cs="Times New Roman"/>
          <w:sz w:val="24"/>
          <w:szCs w:val="24"/>
        </w:rPr>
        <w:t>Upon admission, each patient is provided with a written statement of patient rights. This statement included the rights of the patient to make decisions regarding medical care and conforms to all applicable State and Federal Laws.</w:t>
      </w:r>
    </w:p>
    <w:p w:rsidR="001D1E0D" w:rsidRDefault="001D1E0D" w:rsidP="001D1E0D">
      <w:pPr>
        <w:autoSpaceDE w:val="0"/>
        <w:autoSpaceDN w:val="0"/>
        <w:adjustRightInd w:val="0"/>
        <w:spacing w:after="30" w:line="240" w:lineRule="auto"/>
        <w:rPr>
          <w:rFonts w:cs="Times New Roman"/>
          <w:color w:val="000000"/>
          <w:sz w:val="23"/>
          <w:szCs w:val="23"/>
        </w:rPr>
      </w:pPr>
    </w:p>
    <w:p w:rsidR="001D1E0D" w:rsidRPr="001D1E0D" w:rsidRDefault="001D1E0D" w:rsidP="001D1E0D">
      <w:pPr>
        <w:autoSpaceDE w:val="0"/>
        <w:autoSpaceDN w:val="0"/>
        <w:adjustRightInd w:val="0"/>
        <w:spacing w:after="30" w:line="240" w:lineRule="auto"/>
        <w:rPr>
          <w:rFonts w:cs="Times New Roman"/>
          <w:color w:val="000000"/>
          <w:sz w:val="23"/>
          <w:szCs w:val="23"/>
        </w:rPr>
      </w:pPr>
      <w:r w:rsidRPr="001D1E0D">
        <w:rPr>
          <w:rFonts w:cs="Times New Roman"/>
          <w:color w:val="000000"/>
          <w:sz w:val="23"/>
          <w:szCs w:val="23"/>
        </w:rPr>
        <w:t>Patient’s Rights are as follows:</w:t>
      </w:r>
    </w:p>
    <w:p w:rsidR="001D1E0D" w:rsidRPr="001D1E0D" w:rsidRDefault="001D1E0D" w:rsidP="001D1E0D">
      <w:pPr>
        <w:autoSpaceDE w:val="0"/>
        <w:autoSpaceDN w:val="0"/>
        <w:adjustRightInd w:val="0"/>
        <w:spacing w:after="30" w:line="240" w:lineRule="auto"/>
        <w:rPr>
          <w:rFonts w:cs="Times New Roman"/>
          <w:color w:val="000000"/>
          <w:sz w:val="24"/>
          <w:szCs w:val="24"/>
        </w:rPr>
      </w:pPr>
      <w:r w:rsidRPr="001D1E0D">
        <w:rPr>
          <w:rFonts w:cs="Times New Roman"/>
          <w:color w:val="000000"/>
          <w:sz w:val="24"/>
          <w:szCs w:val="24"/>
        </w:rPr>
        <w:t xml:space="preserve">1. The right to be informed of your rights before receiving care and/or upon discontinuation of care, whenever possible. </w:t>
      </w:r>
    </w:p>
    <w:p w:rsidR="001D1E0D" w:rsidRPr="001D1E0D" w:rsidRDefault="001D1E0D" w:rsidP="001D1E0D">
      <w:pPr>
        <w:autoSpaceDE w:val="0"/>
        <w:autoSpaceDN w:val="0"/>
        <w:adjustRightInd w:val="0"/>
        <w:spacing w:after="30" w:line="240" w:lineRule="auto"/>
        <w:rPr>
          <w:rFonts w:cs="Times New Roman"/>
          <w:color w:val="000000"/>
          <w:sz w:val="24"/>
          <w:szCs w:val="24"/>
        </w:rPr>
      </w:pPr>
      <w:r w:rsidRPr="001D1E0D">
        <w:rPr>
          <w:rFonts w:cs="Times New Roman"/>
          <w:color w:val="000000"/>
          <w:sz w:val="24"/>
          <w:szCs w:val="24"/>
        </w:rPr>
        <w:t xml:space="preserve">2. The right to have a designated representative or physician promptly notified upon your admission. </w:t>
      </w:r>
    </w:p>
    <w:p w:rsidR="001D1E0D" w:rsidRPr="001D1E0D" w:rsidRDefault="001D1E0D" w:rsidP="001D1E0D">
      <w:pPr>
        <w:autoSpaceDE w:val="0"/>
        <w:autoSpaceDN w:val="0"/>
        <w:adjustRightInd w:val="0"/>
        <w:spacing w:after="30" w:line="240" w:lineRule="auto"/>
        <w:rPr>
          <w:rFonts w:cs="Times New Roman"/>
          <w:color w:val="000000"/>
          <w:sz w:val="24"/>
          <w:szCs w:val="24"/>
        </w:rPr>
      </w:pPr>
      <w:r w:rsidRPr="001D1E0D">
        <w:rPr>
          <w:rFonts w:cs="Times New Roman"/>
          <w:color w:val="000000"/>
          <w:sz w:val="24"/>
          <w:szCs w:val="24"/>
        </w:rPr>
        <w:t xml:space="preserve">3. The right to receive medically appropriate respectful care given by competent personnel without discrimination based upon age, race, creed, color religion, sex, sexual preferences/orientation, marital status, disability, national origin, handicap, diagnosis, ability to pay or source of payment. </w:t>
      </w:r>
    </w:p>
    <w:p w:rsidR="001D1E0D" w:rsidRPr="001D1E0D" w:rsidRDefault="001D1E0D" w:rsidP="001D1E0D">
      <w:pPr>
        <w:autoSpaceDE w:val="0"/>
        <w:autoSpaceDN w:val="0"/>
        <w:adjustRightInd w:val="0"/>
        <w:spacing w:after="30" w:line="240" w:lineRule="auto"/>
        <w:rPr>
          <w:rFonts w:cs="Times New Roman"/>
          <w:color w:val="000000"/>
          <w:sz w:val="24"/>
          <w:szCs w:val="24"/>
        </w:rPr>
      </w:pPr>
      <w:r w:rsidRPr="001D1E0D">
        <w:rPr>
          <w:rFonts w:cs="Times New Roman"/>
          <w:color w:val="000000"/>
          <w:sz w:val="24"/>
          <w:szCs w:val="24"/>
        </w:rPr>
        <w:t xml:space="preserve">4. The right to be treated with consideration, respect and recognition of your individuality, including the need for privacy in treatment. </w:t>
      </w:r>
    </w:p>
    <w:p w:rsidR="001D1E0D" w:rsidRPr="001D1E0D" w:rsidRDefault="001D1E0D" w:rsidP="001D1E0D">
      <w:pPr>
        <w:autoSpaceDE w:val="0"/>
        <w:autoSpaceDN w:val="0"/>
        <w:adjustRightInd w:val="0"/>
        <w:spacing w:after="30" w:line="240" w:lineRule="auto"/>
        <w:rPr>
          <w:rFonts w:cs="Times New Roman"/>
          <w:color w:val="000000"/>
          <w:sz w:val="24"/>
          <w:szCs w:val="24"/>
        </w:rPr>
      </w:pPr>
      <w:r w:rsidRPr="001D1E0D">
        <w:rPr>
          <w:rFonts w:cs="Times New Roman"/>
          <w:color w:val="000000"/>
          <w:sz w:val="24"/>
          <w:szCs w:val="24"/>
        </w:rPr>
        <w:t xml:space="preserve">5. The right to be informed of the names and functions of all healthcare professionals providing you direct care and to know who has overall responsibility for your care. </w:t>
      </w:r>
    </w:p>
    <w:p w:rsidR="001D1E0D" w:rsidRPr="001D1E0D" w:rsidRDefault="001D1E0D" w:rsidP="001D1E0D">
      <w:pPr>
        <w:autoSpaceDE w:val="0"/>
        <w:autoSpaceDN w:val="0"/>
        <w:adjustRightInd w:val="0"/>
        <w:spacing w:after="30" w:line="240" w:lineRule="auto"/>
        <w:rPr>
          <w:rFonts w:cs="Times New Roman"/>
          <w:color w:val="000000"/>
          <w:sz w:val="24"/>
          <w:szCs w:val="24"/>
        </w:rPr>
      </w:pPr>
      <w:r w:rsidRPr="001D1E0D">
        <w:rPr>
          <w:rFonts w:cs="Times New Roman"/>
          <w:color w:val="000000"/>
          <w:sz w:val="24"/>
          <w:szCs w:val="24"/>
        </w:rPr>
        <w:t xml:space="preserve">6. The right to receive the services of a translator or interpreter. </w:t>
      </w:r>
    </w:p>
    <w:p w:rsidR="001D1E0D" w:rsidRPr="001D1E0D" w:rsidRDefault="001D1E0D" w:rsidP="001D1E0D">
      <w:pPr>
        <w:autoSpaceDE w:val="0"/>
        <w:autoSpaceDN w:val="0"/>
        <w:adjustRightInd w:val="0"/>
        <w:spacing w:after="30" w:line="240" w:lineRule="auto"/>
        <w:rPr>
          <w:rFonts w:cs="Times New Roman"/>
          <w:color w:val="000000"/>
          <w:sz w:val="24"/>
          <w:szCs w:val="24"/>
        </w:rPr>
      </w:pPr>
      <w:r w:rsidRPr="001D1E0D">
        <w:rPr>
          <w:rFonts w:cs="Times New Roman"/>
          <w:color w:val="000000"/>
          <w:sz w:val="24"/>
          <w:szCs w:val="24"/>
        </w:rPr>
        <w:t xml:space="preserve">7. The right to participate in the development and implementation of your plan of care. </w:t>
      </w:r>
    </w:p>
    <w:p w:rsidR="001D1E0D" w:rsidRPr="001D1E0D" w:rsidRDefault="001D1E0D" w:rsidP="001D1E0D">
      <w:pPr>
        <w:autoSpaceDE w:val="0"/>
        <w:autoSpaceDN w:val="0"/>
        <w:adjustRightInd w:val="0"/>
        <w:spacing w:after="30" w:line="240" w:lineRule="auto"/>
        <w:rPr>
          <w:rFonts w:cs="Times New Roman"/>
          <w:color w:val="000000"/>
          <w:sz w:val="24"/>
          <w:szCs w:val="24"/>
        </w:rPr>
      </w:pPr>
      <w:r w:rsidRPr="001D1E0D">
        <w:rPr>
          <w:rFonts w:cs="Times New Roman"/>
          <w:color w:val="000000"/>
          <w:sz w:val="24"/>
          <w:szCs w:val="24"/>
        </w:rPr>
        <w:t xml:space="preserve">8. The right to make informed healthcare decisions or have your family, with your permission, or legal representative (as allowed by state law) make informed healthcare decisions regarding your care. You have the right to the information necessary to make treatment decisions and to request a change in your physician or transfer to another health facility due to religious or other reasons. </w:t>
      </w:r>
    </w:p>
    <w:p w:rsidR="001D1E0D" w:rsidRPr="001D1E0D" w:rsidRDefault="001D1E0D" w:rsidP="001D1E0D">
      <w:pPr>
        <w:autoSpaceDE w:val="0"/>
        <w:autoSpaceDN w:val="0"/>
        <w:adjustRightInd w:val="0"/>
        <w:spacing w:after="30" w:line="240" w:lineRule="auto"/>
        <w:rPr>
          <w:rFonts w:cs="Times New Roman"/>
          <w:color w:val="000000"/>
          <w:sz w:val="24"/>
          <w:szCs w:val="24"/>
        </w:rPr>
      </w:pPr>
      <w:r w:rsidRPr="001D1E0D">
        <w:rPr>
          <w:rFonts w:cs="Times New Roman"/>
          <w:color w:val="000000"/>
          <w:sz w:val="24"/>
          <w:szCs w:val="24"/>
        </w:rPr>
        <w:t xml:space="preserve">9. The right to be fully informed about your healthcare including the rights to: accept or reject care; be informed of your health status; be involved in care planning and treatment; prognosis for recovery; request or refuse treatment to the extent permitted by state law; and be </w:t>
      </w:r>
      <w:r>
        <w:rPr>
          <w:rFonts w:cs="Times New Roman"/>
          <w:color w:val="000000"/>
          <w:sz w:val="24"/>
          <w:szCs w:val="24"/>
        </w:rPr>
        <w:t>i</w:t>
      </w:r>
      <w:r w:rsidRPr="001D1E0D">
        <w:rPr>
          <w:rFonts w:cs="Times New Roman"/>
          <w:color w:val="000000"/>
          <w:sz w:val="24"/>
          <w:szCs w:val="24"/>
        </w:rPr>
        <w:t xml:space="preserve">nformed of the medical consequences of refusing treatment. </w:t>
      </w:r>
    </w:p>
    <w:p w:rsidR="001D1E0D" w:rsidRPr="001D1E0D" w:rsidRDefault="001D1E0D" w:rsidP="001D1E0D">
      <w:pPr>
        <w:autoSpaceDE w:val="0"/>
        <w:autoSpaceDN w:val="0"/>
        <w:adjustRightInd w:val="0"/>
        <w:spacing w:after="30" w:line="240" w:lineRule="auto"/>
        <w:rPr>
          <w:rFonts w:cs="Times New Roman"/>
          <w:color w:val="000000"/>
          <w:sz w:val="24"/>
          <w:szCs w:val="24"/>
        </w:rPr>
      </w:pPr>
      <w:r w:rsidRPr="001D1E0D">
        <w:rPr>
          <w:rFonts w:cs="Times New Roman"/>
          <w:color w:val="000000"/>
          <w:sz w:val="24"/>
          <w:szCs w:val="24"/>
        </w:rPr>
        <w:t xml:space="preserve">10. The right to be included in, or to refuse to participate in, experimental research through your informed and written consent. </w:t>
      </w:r>
    </w:p>
    <w:p w:rsidR="001D1E0D" w:rsidRPr="001D1E0D" w:rsidRDefault="001D1E0D" w:rsidP="001D1E0D">
      <w:pPr>
        <w:autoSpaceDE w:val="0"/>
        <w:autoSpaceDN w:val="0"/>
        <w:adjustRightInd w:val="0"/>
        <w:spacing w:after="30" w:line="240" w:lineRule="auto"/>
        <w:rPr>
          <w:rFonts w:cs="Times New Roman"/>
          <w:color w:val="000000"/>
          <w:sz w:val="24"/>
          <w:szCs w:val="24"/>
        </w:rPr>
      </w:pPr>
      <w:r w:rsidRPr="001D1E0D">
        <w:rPr>
          <w:rFonts w:cs="Times New Roman"/>
          <w:color w:val="000000"/>
          <w:sz w:val="24"/>
          <w:szCs w:val="24"/>
        </w:rPr>
        <w:t xml:space="preserve">11. The right to know the identity and function of other healthcare or educational institutions authorized to participate in your treatment. You also have the right to refuse treatment from these other healthcare or educational institutions. </w:t>
      </w:r>
    </w:p>
    <w:p w:rsidR="001D1E0D" w:rsidRPr="001D1E0D" w:rsidRDefault="001D1E0D" w:rsidP="001D1E0D">
      <w:pPr>
        <w:autoSpaceDE w:val="0"/>
        <w:autoSpaceDN w:val="0"/>
        <w:adjustRightInd w:val="0"/>
        <w:spacing w:after="30" w:line="240" w:lineRule="auto"/>
        <w:rPr>
          <w:rFonts w:cs="Times New Roman"/>
          <w:color w:val="000000"/>
          <w:sz w:val="24"/>
          <w:szCs w:val="24"/>
        </w:rPr>
      </w:pPr>
      <w:r w:rsidRPr="001D1E0D">
        <w:rPr>
          <w:rFonts w:cs="Times New Roman"/>
          <w:color w:val="000000"/>
          <w:sz w:val="24"/>
          <w:szCs w:val="24"/>
        </w:rPr>
        <w:t xml:space="preserve">12. The right to formulate advance directives and appoint a surrogate to make health care decisions on your behalf to the extent permitted by law and have hospital staff and practitioners who provide care in the hospital comply with these directives. </w:t>
      </w:r>
    </w:p>
    <w:p w:rsidR="001D1E0D" w:rsidRPr="001D1E0D" w:rsidRDefault="001D1E0D" w:rsidP="001D1E0D">
      <w:pPr>
        <w:autoSpaceDE w:val="0"/>
        <w:autoSpaceDN w:val="0"/>
        <w:adjustRightInd w:val="0"/>
        <w:spacing w:after="30" w:line="240" w:lineRule="auto"/>
        <w:rPr>
          <w:rFonts w:cs="Times New Roman"/>
          <w:color w:val="000000"/>
          <w:sz w:val="24"/>
          <w:szCs w:val="24"/>
        </w:rPr>
      </w:pPr>
      <w:r w:rsidRPr="001D1E0D">
        <w:rPr>
          <w:rFonts w:cs="Times New Roman"/>
          <w:color w:val="000000"/>
          <w:sz w:val="24"/>
          <w:szCs w:val="24"/>
        </w:rPr>
        <w:t xml:space="preserve">13. The right to be informed by the attending physician and other providers of health care services about any continuing health care requirements after your discharge from the hospital. You also have the right to receive assistance from the physician and appropriate hospital staff in arranging for required follow-up care after discharge. </w:t>
      </w:r>
    </w:p>
    <w:p w:rsidR="001D1E0D" w:rsidRPr="001D1E0D" w:rsidRDefault="001D1E0D" w:rsidP="001D1E0D">
      <w:pPr>
        <w:autoSpaceDE w:val="0"/>
        <w:autoSpaceDN w:val="0"/>
        <w:adjustRightInd w:val="0"/>
        <w:spacing w:after="30" w:line="240" w:lineRule="auto"/>
        <w:rPr>
          <w:rFonts w:cs="Times New Roman"/>
          <w:color w:val="000000"/>
          <w:sz w:val="24"/>
          <w:szCs w:val="24"/>
        </w:rPr>
      </w:pPr>
      <w:r w:rsidRPr="001D1E0D">
        <w:rPr>
          <w:rFonts w:cs="Times New Roman"/>
          <w:color w:val="000000"/>
          <w:sz w:val="24"/>
          <w:szCs w:val="24"/>
        </w:rPr>
        <w:t xml:space="preserve">14. The right to have your medical records, including all computerized medical information, kept confidential in accordance with applicable federal and state law. </w:t>
      </w:r>
    </w:p>
    <w:p w:rsidR="001D1E0D" w:rsidRPr="001D1E0D" w:rsidRDefault="001D1E0D" w:rsidP="001D1E0D">
      <w:pPr>
        <w:autoSpaceDE w:val="0"/>
        <w:autoSpaceDN w:val="0"/>
        <w:adjustRightInd w:val="0"/>
        <w:spacing w:after="30" w:line="240" w:lineRule="auto"/>
        <w:rPr>
          <w:rFonts w:cs="Times New Roman"/>
          <w:color w:val="000000"/>
          <w:sz w:val="24"/>
          <w:szCs w:val="24"/>
        </w:rPr>
      </w:pPr>
      <w:r w:rsidRPr="001D1E0D">
        <w:rPr>
          <w:rFonts w:cs="Times New Roman"/>
          <w:color w:val="000000"/>
          <w:sz w:val="24"/>
          <w:szCs w:val="24"/>
        </w:rPr>
        <w:t xml:space="preserve">15. The right to access information contained in your medical records within a reasonable time frame by you or your legal representative within the limits of state or federal law Psychiatric records may be limited in accordance with hospital policy, state, or federal law. </w:t>
      </w:r>
    </w:p>
    <w:p w:rsidR="001D1E0D" w:rsidRPr="001D1E0D" w:rsidRDefault="001D1E0D" w:rsidP="001D1E0D">
      <w:pPr>
        <w:autoSpaceDE w:val="0"/>
        <w:autoSpaceDN w:val="0"/>
        <w:adjustRightInd w:val="0"/>
        <w:spacing w:after="30" w:line="240" w:lineRule="auto"/>
        <w:rPr>
          <w:rFonts w:cs="Times New Roman"/>
          <w:color w:val="000000"/>
          <w:sz w:val="24"/>
          <w:szCs w:val="24"/>
        </w:rPr>
      </w:pPr>
      <w:r w:rsidRPr="001D1E0D">
        <w:rPr>
          <w:rFonts w:cs="Times New Roman"/>
          <w:color w:val="000000"/>
          <w:sz w:val="24"/>
          <w:szCs w:val="24"/>
        </w:rPr>
        <w:t xml:space="preserve">16. The right to be free from restraints and seclusion of any form that are not medically necessary or are used as a means of coercion, discipline, convenience or retaliation by staff. </w:t>
      </w:r>
    </w:p>
    <w:p w:rsidR="001D1E0D" w:rsidRPr="001D1E0D" w:rsidRDefault="001D1E0D" w:rsidP="001D1E0D">
      <w:pPr>
        <w:autoSpaceDE w:val="0"/>
        <w:autoSpaceDN w:val="0"/>
        <w:adjustRightInd w:val="0"/>
        <w:spacing w:after="30" w:line="240" w:lineRule="auto"/>
        <w:rPr>
          <w:rFonts w:cs="Times New Roman"/>
          <w:color w:val="000000"/>
          <w:sz w:val="24"/>
          <w:szCs w:val="24"/>
        </w:rPr>
      </w:pPr>
      <w:r w:rsidRPr="001D1E0D">
        <w:rPr>
          <w:rFonts w:cs="Times New Roman"/>
          <w:color w:val="000000"/>
          <w:sz w:val="24"/>
          <w:szCs w:val="24"/>
        </w:rPr>
        <w:t xml:space="preserve">17. The right to be free from all forms of abuse and harassment. </w:t>
      </w:r>
    </w:p>
    <w:p w:rsidR="001D1E0D" w:rsidRPr="001D1E0D" w:rsidRDefault="001D1E0D" w:rsidP="001D1E0D">
      <w:pPr>
        <w:autoSpaceDE w:val="0"/>
        <w:autoSpaceDN w:val="0"/>
        <w:adjustRightInd w:val="0"/>
        <w:spacing w:after="30" w:line="240" w:lineRule="auto"/>
        <w:rPr>
          <w:rFonts w:cs="Times New Roman"/>
          <w:color w:val="000000"/>
          <w:sz w:val="24"/>
          <w:szCs w:val="24"/>
        </w:rPr>
      </w:pPr>
      <w:r w:rsidRPr="001D1E0D">
        <w:rPr>
          <w:rFonts w:cs="Times New Roman"/>
          <w:color w:val="000000"/>
          <w:sz w:val="24"/>
          <w:szCs w:val="24"/>
        </w:rPr>
        <w:t xml:space="preserve">18. The right to receive care in a safe setting. </w:t>
      </w:r>
    </w:p>
    <w:p w:rsidR="001D1E0D" w:rsidRPr="001D1E0D" w:rsidRDefault="001D1E0D" w:rsidP="001D1E0D">
      <w:pPr>
        <w:autoSpaceDE w:val="0"/>
        <w:autoSpaceDN w:val="0"/>
        <w:adjustRightInd w:val="0"/>
        <w:spacing w:after="0" w:line="240" w:lineRule="auto"/>
        <w:rPr>
          <w:rFonts w:cs="Times New Roman"/>
          <w:color w:val="000000"/>
          <w:sz w:val="24"/>
          <w:szCs w:val="24"/>
        </w:rPr>
      </w:pPr>
      <w:r w:rsidRPr="001D1E0D">
        <w:rPr>
          <w:rFonts w:cs="Times New Roman"/>
          <w:color w:val="000000"/>
          <w:sz w:val="24"/>
          <w:szCs w:val="24"/>
        </w:rPr>
        <w:t xml:space="preserve">19. The right to examine and receive an explanation of your bill, regardless of the source of payment, and the right to receive upon request, information relating to financial assistance available through the hospital. </w:t>
      </w:r>
    </w:p>
    <w:p w:rsidR="001D1E0D" w:rsidRPr="001D1E0D" w:rsidRDefault="001D1E0D" w:rsidP="001D1E0D">
      <w:pPr>
        <w:autoSpaceDE w:val="0"/>
        <w:autoSpaceDN w:val="0"/>
        <w:adjustRightInd w:val="0"/>
        <w:spacing w:after="0" w:line="240" w:lineRule="auto"/>
        <w:rPr>
          <w:rFonts w:cs="Times New Roman"/>
          <w:sz w:val="24"/>
          <w:szCs w:val="24"/>
        </w:rPr>
      </w:pPr>
      <w:r w:rsidRPr="001D1E0D">
        <w:rPr>
          <w:rFonts w:cs="Times New Roman"/>
          <w:sz w:val="24"/>
          <w:szCs w:val="24"/>
        </w:rPr>
        <w:t xml:space="preserve">20. The right to be informed of your responsibility to comply with hospital rules, cooperate in your own treatment, provide a complete and accurate medical history, be respectful of other patients, staff and property, and provide required information regarding payment of charges. </w:t>
      </w:r>
    </w:p>
    <w:p w:rsidR="001D1E0D" w:rsidRPr="001D1E0D" w:rsidRDefault="001D1E0D" w:rsidP="001D1E0D">
      <w:pPr>
        <w:autoSpaceDE w:val="0"/>
        <w:autoSpaceDN w:val="0"/>
        <w:adjustRightInd w:val="0"/>
        <w:spacing w:after="30" w:line="240" w:lineRule="auto"/>
        <w:rPr>
          <w:rFonts w:cs="Times New Roman"/>
          <w:sz w:val="24"/>
          <w:szCs w:val="24"/>
        </w:rPr>
      </w:pPr>
      <w:r w:rsidRPr="001D1E0D">
        <w:rPr>
          <w:rFonts w:cs="Times New Roman"/>
          <w:sz w:val="24"/>
          <w:szCs w:val="24"/>
        </w:rPr>
        <w:t xml:space="preserve">21. The right to receive a full explanation of the reason for transfer, provisions for continuing care and acceptance by the receiving institution (except in emergencies). </w:t>
      </w:r>
    </w:p>
    <w:p w:rsidR="001D1E0D" w:rsidRPr="001D1E0D" w:rsidRDefault="001D1E0D" w:rsidP="001D1E0D">
      <w:pPr>
        <w:autoSpaceDE w:val="0"/>
        <w:autoSpaceDN w:val="0"/>
        <w:adjustRightInd w:val="0"/>
        <w:spacing w:after="0" w:line="240" w:lineRule="auto"/>
        <w:rPr>
          <w:rFonts w:cs="Times New Roman"/>
          <w:sz w:val="24"/>
          <w:szCs w:val="24"/>
        </w:rPr>
      </w:pPr>
      <w:r w:rsidRPr="001D1E0D">
        <w:rPr>
          <w:rFonts w:cs="Times New Roman"/>
          <w:sz w:val="24"/>
          <w:szCs w:val="24"/>
        </w:rPr>
        <w:t xml:space="preserve">22. The right to be informed in writing about the hospital’s policies and procedures for initiation, review, and resolution of a complaint, including the address where complaints may be filed with the department of health and hospitals. </w:t>
      </w:r>
    </w:p>
    <w:p w:rsidR="001D1E0D" w:rsidRPr="001D1E0D" w:rsidRDefault="001D1E0D" w:rsidP="001D1E0D">
      <w:pPr>
        <w:autoSpaceDE w:val="0"/>
        <w:autoSpaceDN w:val="0"/>
        <w:adjustRightInd w:val="0"/>
        <w:spacing w:after="0" w:line="240" w:lineRule="auto"/>
        <w:rPr>
          <w:rFonts w:cs="Times New Roman"/>
          <w:sz w:val="24"/>
          <w:szCs w:val="24"/>
        </w:rPr>
      </w:pPr>
      <w:r w:rsidRPr="001D1E0D">
        <w:rPr>
          <w:rFonts w:cs="Times New Roman"/>
          <w:sz w:val="24"/>
          <w:szCs w:val="24"/>
        </w:rPr>
        <w:t xml:space="preserve">23. The right to choose who may visit you during your inpatient stay, regardless of whether the visitor is a family member, a spouse, a domestic partner (including a same-sex domestic partner), or another type of visitor, as well as their right to withdraw such consent to visitation at any time. </w:t>
      </w:r>
    </w:p>
    <w:p w:rsidR="001D1E0D" w:rsidRPr="001D1E0D" w:rsidRDefault="001D1E0D" w:rsidP="001D1E0D">
      <w:pPr>
        <w:autoSpaceDE w:val="0"/>
        <w:autoSpaceDN w:val="0"/>
        <w:adjustRightInd w:val="0"/>
        <w:spacing w:after="25" w:line="240" w:lineRule="auto"/>
        <w:rPr>
          <w:rFonts w:cs="Times New Roman"/>
          <w:sz w:val="24"/>
          <w:szCs w:val="24"/>
        </w:rPr>
      </w:pPr>
      <w:r w:rsidRPr="001D1E0D">
        <w:rPr>
          <w:rFonts w:cs="Times New Roman"/>
          <w:sz w:val="24"/>
          <w:szCs w:val="24"/>
        </w:rPr>
        <w:t xml:space="preserve">24. The right to assistance in obtaining consultation with another physician or practitioner at your request and own expense. </w:t>
      </w:r>
    </w:p>
    <w:p w:rsidR="00205824" w:rsidRDefault="001D1E0D" w:rsidP="00205824">
      <w:pPr>
        <w:autoSpaceDE w:val="0"/>
        <w:autoSpaceDN w:val="0"/>
        <w:adjustRightInd w:val="0"/>
        <w:spacing w:after="0" w:line="240" w:lineRule="auto"/>
        <w:rPr>
          <w:sz w:val="36"/>
          <w:szCs w:val="36"/>
        </w:rPr>
      </w:pPr>
      <w:r w:rsidRPr="001D1E0D">
        <w:rPr>
          <w:rFonts w:cs="Times New Roman"/>
          <w:sz w:val="24"/>
          <w:szCs w:val="24"/>
        </w:rPr>
        <w:t xml:space="preserve">25. The right, upon request, regardless of reimbursement mechanisms, to be informed of customary charges, in advance, for the type of hospital stay anticipated. </w:t>
      </w:r>
    </w:p>
    <w:p w:rsidR="00205824" w:rsidRDefault="00205824" w:rsidP="001D1E0D">
      <w:pPr>
        <w:autoSpaceDE w:val="0"/>
        <w:autoSpaceDN w:val="0"/>
        <w:adjustRightInd w:val="0"/>
        <w:spacing w:after="30" w:line="240" w:lineRule="auto"/>
        <w:rPr>
          <w:sz w:val="36"/>
          <w:szCs w:val="36"/>
        </w:rPr>
      </w:pPr>
    </w:p>
    <w:p w:rsidR="00681B39" w:rsidRPr="00681B39" w:rsidRDefault="00205824" w:rsidP="00681B39">
      <w:pPr>
        <w:spacing w:line="255" w:lineRule="atLeast"/>
        <w:rPr>
          <w:i/>
          <w:sz w:val="32"/>
          <w:szCs w:val="32"/>
          <w:u w:val="single"/>
        </w:rPr>
      </w:pPr>
      <w:r>
        <w:rPr>
          <w:noProof/>
          <w:sz w:val="36"/>
          <w:szCs w:val="36"/>
        </w:rPr>
        <w:drawing>
          <wp:anchor distT="0" distB="0" distL="114300" distR="114300" simplePos="0" relativeHeight="251706368" behindDoc="0" locked="0" layoutInCell="1" allowOverlap="1">
            <wp:simplePos x="0" y="0"/>
            <wp:positionH relativeFrom="margin">
              <wp:posOffset>1715135</wp:posOffset>
            </wp:positionH>
            <wp:positionV relativeFrom="margin">
              <wp:posOffset>6986905</wp:posOffset>
            </wp:positionV>
            <wp:extent cx="2604770" cy="1445895"/>
            <wp:effectExtent l="19050" t="19050" r="24130" b="20955"/>
            <wp:wrapSquare wrapText="bothSides"/>
            <wp:docPr id="84" name="Picture 84" descr="\\GREENWOOD-DC-1\Folder Redirections\jwallace\My Documents\My Pictures\ahejhaetje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REENWOOD-DC-1\Folder Redirections\jwallace\My Documents\My Pictures\ahejhaetjej.pn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604770" cy="1445895"/>
                    </a:xfrm>
                    <a:prstGeom prst="rect">
                      <a:avLst/>
                    </a:prstGeom>
                    <a:noFill/>
                    <a:ln>
                      <a:solidFill>
                        <a:schemeClr val="tx2">
                          <a:lumMod val="75000"/>
                        </a:schemeClr>
                      </a:solidFill>
                    </a:ln>
                  </pic:spPr>
                </pic:pic>
              </a:graphicData>
            </a:graphic>
          </wp:anchor>
        </w:drawing>
      </w:r>
      <w:r w:rsidR="001D1E0D">
        <w:rPr>
          <w:sz w:val="36"/>
          <w:szCs w:val="36"/>
        </w:rPr>
        <w:br w:type="page"/>
      </w:r>
      <w:r w:rsidR="001D1E0D" w:rsidRPr="00681B39">
        <w:rPr>
          <w:rFonts w:ascii="Times New Roman" w:hAnsi="Times New Roman" w:cs="Times New Roman"/>
          <w:i/>
          <w:color w:val="000000"/>
          <w:sz w:val="32"/>
          <w:szCs w:val="32"/>
          <w:u w:val="single"/>
        </w:rPr>
        <w:t xml:space="preserve"> </w:t>
      </w:r>
      <w:r w:rsidR="00681B39" w:rsidRPr="00681B39">
        <w:rPr>
          <w:rFonts w:cs="Arial"/>
          <w:i/>
          <w:color w:val="333333"/>
          <w:sz w:val="32"/>
          <w:szCs w:val="32"/>
          <w:u w:val="single"/>
        </w:rPr>
        <w:t>A Patient has the responsibility to...</w:t>
      </w:r>
    </w:p>
    <w:p w:rsidR="00681B39" w:rsidRPr="00681B39" w:rsidRDefault="00681B39" w:rsidP="00140DB1">
      <w:pPr>
        <w:numPr>
          <w:ilvl w:val="0"/>
          <w:numId w:val="27"/>
        </w:numPr>
        <w:spacing w:after="45" w:line="240" w:lineRule="atLeast"/>
        <w:rPr>
          <w:rFonts w:eastAsia="Times New Roman"/>
          <w:color w:val="333333"/>
          <w:sz w:val="24"/>
          <w:szCs w:val="24"/>
        </w:rPr>
      </w:pPr>
      <w:r w:rsidRPr="00681B39">
        <w:rPr>
          <w:rFonts w:eastAsia="Times New Roman" w:cs="Arial"/>
          <w:color w:val="333333"/>
          <w:sz w:val="24"/>
          <w:szCs w:val="24"/>
        </w:rPr>
        <w:t xml:space="preserve">Provide information about present and past illnesses, hospitalizations, medications and other matters relating to your health history. </w:t>
      </w:r>
    </w:p>
    <w:p w:rsidR="00681B39" w:rsidRPr="00681B39" w:rsidRDefault="00681B39" w:rsidP="00140DB1">
      <w:pPr>
        <w:numPr>
          <w:ilvl w:val="0"/>
          <w:numId w:val="27"/>
        </w:numPr>
        <w:spacing w:after="45" w:line="240" w:lineRule="atLeast"/>
        <w:rPr>
          <w:rFonts w:eastAsia="Times New Roman"/>
          <w:color w:val="333333"/>
          <w:sz w:val="24"/>
          <w:szCs w:val="24"/>
        </w:rPr>
      </w:pPr>
      <w:r w:rsidRPr="00681B39">
        <w:rPr>
          <w:rFonts w:eastAsia="Times New Roman" w:cs="Arial"/>
          <w:color w:val="333333"/>
          <w:sz w:val="24"/>
          <w:szCs w:val="24"/>
        </w:rPr>
        <w:t xml:space="preserve">Have members of your family authorized to review your treatment, if you are unable to communicate with doctors or nurses. </w:t>
      </w:r>
    </w:p>
    <w:p w:rsidR="00681B39" w:rsidRPr="00681B39" w:rsidRDefault="00681B39" w:rsidP="00140DB1">
      <w:pPr>
        <w:numPr>
          <w:ilvl w:val="0"/>
          <w:numId w:val="27"/>
        </w:numPr>
        <w:spacing w:after="45" w:line="240" w:lineRule="atLeast"/>
        <w:rPr>
          <w:rFonts w:eastAsia="Times New Roman"/>
          <w:color w:val="333333"/>
          <w:sz w:val="24"/>
          <w:szCs w:val="24"/>
        </w:rPr>
      </w:pPr>
      <w:r w:rsidRPr="00681B39">
        <w:rPr>
          <w:rFonts w:eastAsia="Times New Roman" w:cs="Arial"/>
          <w:color w:val="333333"/>
          <w:sz w:val="24"/>
          <w:szCs w:val="24"/>
        </w:rPr>
        <w:t xml:space="preserve">Formulate an advanced directive and appoint a surrogate to make healthcare decisions on your behalf, to the extent permitted by the law. </w:t>
      </w:r>
    </w:p>
    <w:p w:rsidR="00681B39" w:rsidRPr="00681B39" w:rsidRDefault="00681B39" w:rsidP="00140DB1">
      <w:pPr>
        <w:numPr>
          <w:ilvl w:val="0"/>
          <w:numId w:val="27"/>
        </w:numPr>
        <w:spacing w:after="45" w:line="240" w:lineRule="atLeast"/>
        <w:rPr>
          <w:rFonts w:eastAsia="Times New Roman"/>
          <w:color w:val="333333"/>
          <w:sz w:val="24"/>
          <w:szCs w:val="24"/>
        </w:rPr>
      </w:pPr>
      <w:r w:rsidRPr="00681B39">
        <w:rPr>
          <w:rFonts w:eastAsia="Times New Roman" w:cs="Arial"/>
          <w:color w:val="333333"/>
          <w:sz w:val="24"/>
          <w:szCs w:val="24"/>
        </w:rPr>
        <w:t xml:space="preserve">Ask questions if you do not understand directions or procedures. </w:t>
      </w:r>
    </w:p>
    <w:p w:rsidR="00681B39" w:rsidRPr="00681B39" w:rsidRDefault="00681B39" w:rsidP="00140DB1">
      <w:pPr>
        <w:numPr>
          <w:ilvl w:val="0"/>
          <w:numId w:val="27"/>
        </w:numPr>
        <w:spacing w:after="45" w:line="240" w:lineRule="atLeast"/>
        <w:rPr>
          <w:rFonts w:eastAsia="Times New Roman"/>
          <w:color w:val="333333"/>
          <w:sz w:val="24"/>
          <w:szCs w:val="24"/>
        </w:rPr>
      </w:pPr>
      <w:r w:rsidRPr="00681B39">
        <w:rPr>
          <w:rFonts w:eastAsia="Times New Roman" w:cs="Arial"/>
          <w:color w:val="333333"/>
          <w:sz w:val="24"/>
          <w:szCs w:val="24"/>
        </w:rPr>
        <w:t xml:space="preserve">Help your doctor, nurse, and healthcare support staff in their efforts to care for you by following their instructions and medical orders. </w:t>
      </w:r>
    </w:p>
    <w:p w:rsidR="00681B39" w:rsidRPr="00681B39" w:rsidRDefault="00681B39" w:rsidP="00140DB1">
      <w:pPr>
        <w:numPr>
          <w:ilvl w:val="0"/>
          <w:numId w:val="27"/>
        </w:numPr>
        <w:spacing w:after="45" w:line="240" w:lineRule="atLeast"/>
        <w:rPr>
          <w:rFonts w:eastAsia="Times New Roman"/>
          <w:color w:val="333333"/>
          <w:sz w:val="24"/>
          <w:szCs w:val="24"/>
        </w:rPr>
      </w:pPr>
      <w:r w:rsidRPr="00681B39">
        <w:rPr>
          <w:rFonts w:eastAsia="Times New Roman" w:cs="Arial"/>
          <w:color w:val="333333"/>
          <w:sz w:val="24"/>
          <w:szCs w:val="24"/>
        </w:rPr>
        <w:t xml:space="preserve">Report safety concerns immediately to your doctor, nurse, or any healthcare support staff. </w:t>
      </w:r>
    </w:p>
    <w:p w:rsidR="00681B39" w:rsidRPr="00681B39" w:rsidRDefault="00681B39" w:rsidP="00140DB1">
      <w:pPr>
        <w:numPr>
          <w:ilvl w:val="0"/>
          <w:numId w:val="27"/>
        </w:numPr>
        <w:spacing w:after="45" w:line="240" w:lineRule="atLeast"/>
        <w:rPr>
          <w:rFonts w:eastAsia="Times New Roman"/>
          <w:color w:val="333333"/>
          <w:sz w:val="24"/>
          <w:szCs w:val="24"/>
        </w:rPr>
      </w:pPr>
      <w:r w:rsidRPr="00681B39">
        <w:rPr>
          <w:rFonts w:eastAsia="Times New Roman" w:cs="Arial"/>
          <w:color w:val="333333"/>
          <w:sz w:val="24"/>
          <w:szCs w:val="24"/>
        </w:rPr>
        <w:t xml:space="preserve">Ask for pain relief when pain first begins and tell your doctor or nurse if your pain is not relieved. </w:t>
      </w:r>
    </w:p>
    <w:p w:rsidR="00681B39" w:rsidRPr="00681B39" w:rsidRDefault="00681B39" w:rsidP="00140DB1">
      <w:pPr>
        <w:numPr>
          <w:ilvl w:val="0"/>
          <w:numId w:val="27"/>
        </w:numPr>
        <w:spacing w:after="45" w:line="240" w:lineRule="atLeast"/>
        <w:rPr>
          <w:rFonts w:eastAsia="Times New Roman"/>
          <w:color w:val="333333"/>
          <w:sz w:val="24"/>
          <w:szCs w:val="24"/>
        </w:rPr>
      </w:pPr>
      <w:r w:rsidRPr="00681B39">
        <w:rPr>
          <w:rFonts w:eastAsia="Times New Roman" w:cs="Arial"/>
          <w:color w:val="333333"/>
          <w:sz w:val="24"/>
          <w:szCs w:val="24"/>
        </w:rPr>
        <w:t xml:space="preserve">Avoid drugs, alcoholic beverages or toxic substances, which have not been administered by your doctor. </w:t>
      </w:r>
    </w:p>
    <w:p w:rsidR="00681B39" w:rsidRPr="00681B39" w:rsidRDefault="00681B39" w:rsidP="00140DB1">
      <w:pPr>
        <w:numPr>
          <w:ilvl w:val="0"/>
          <w:numId w:val="27"/>
        </w:numPr>
        <w:spacing w:after="45" w:line="240" w:lineRule="atLeast"/>
        <w:rPr>
          <w:rFonts w:eastAsia="Times New Roman"/>
          <w:color w:val="333333"/>
          <w:sz w:val="24"/>
          <w:szCs w:val="24"/>
        </w:rPr>
      </w:pPr>
      <w:r w:rsidRPr="00681B39">
        <w:rPr>
          <w:rFonts w:eastAsia="Times New Roman" w:cs="Arial"/>
          <w:color w:val="333333"/>
          <w:sz w:val="24"/>
          <w:szCs w:val="24"/>
        </w:rPr>
        <w:t xml:space="preserve">Accept medical consequences if you do not follow the care, service, or treatment plan provided to you. </w:t>
      </w:r>
    </w:p>
    <w:p w:rsidR="00681B39" w:rsidRPr="00681B39" w:rsidRDefault="00681B39" w:rsidP="00140DB1">
      <w:pPr>
        <w:numPr>
          <w:ilvl w:val="0"/>
          <w:numId w:val="27"/>
        </w:numPr>
        <w:spacing w:after="45" w:line="240" w:lineRule="atLeast"/>
        <w:rPr>
          <w:rFonts w:eastAsia="Times New Roman"/>
          <w:color w:val="333333"/>
          <w:sz w:val="24"/>
          <w:szCs w:val="24"/>
        </w:rPr>
      </w:pPr>
      <w:r w:rsidRPr="00681B39">
        <w:rPr>
          <w:rFonts w:eastAsia="Times New Roman" w:cs="Arial"/>
          <w:color w:val="333333"/>
          <w:sz w:val="24"/>
          <w:szCs w:val="24"/>
        </w:rPr>
        <w:t xml:space="preserve">Help control noise and the number of visitors in your room </w:t>
      </w:r>
    </w:p>
    <w:p w:rsidR="00681B39" w:rsidRPr="00681B39" w:rsidRDefault="00681B39" w:rsidP="00140DB1">
      <w:pPr>
        <w:numPr>
          <w:ilvl w:val="0"/>
          <w:numId w:val="27"/>
        </w:numPr>
        <w:spacing w:after="45" w:line="240" w:lineRule="atLeast"/>
        <w:rPr>
          <w:rFonts w:eastAsia="Times New Roman"/>
          <w:color w:val="333333"/>
          <w:sz w:val="24"/>
          <w:szCs w:val="24"/>
        </w:rPr>
      </w:pPr>
      <w:r w:rsidRPr="00681B39">
        <w:rPr>
          <w:rFonts w:eastAsia="Times New Roman" w:cs="Arial"/>
          <w:color w:val="333333"/>
          <w:sz w:val="24"/>
          <w:szCs w:val="24"/>
        </w:rPr>
        <w:t xml:space="preserve">Respect the property of other people and of the Hospital </w:t>
      </w:r>
    </w:p>
    <w:p w:rsidR="00681B39" w:rsidRPr="00681B39" w:rsidRDefault="00681B39" w:rsidP="00140DB1">
      <w:pPr>
        <w:numPr>
          <w:ilvl w:val="0"/>
          <w:numId w:val="27"/>
        </w:numPr>
        <w:spacing w:after="45" w:line="240" w:lineRule="atLeast"/>
        <w:rPr>
          <w:rFonts w:eastAsia="Times New Roman"/>
          <w:color w:val="333333"/>
          <w:sz w:val="24"/>
          <w:szCs w:val="24"/>
        </w:rPr>
      </w:pPr>
      <w:r w:rsidRPr="00681B39">
        <w:rPr>
          <w:rFonts w:eastAsia="Times New Roman" w:cs="Arial"/>
          <w:color w:val="333333"/>
          <w:sz w:val="24"/>
          <w:szCs w:val="24"/>
        </w:rPr>
        <w:t xml:space="preserve">Use the call light provided for your safety. </w:t>
      </w:r>
    </w:p>
    <w:p w:rsidR="00681B39" w:rsidRPr="00681B39" w:rsidRDefault="00681B39" w:rsidP="00140DB1">
      <w:pPr>
        <w:numPr>
          <w:ilvl w:val="0"/>
          <w:numId w:val="27"/>
        </w:numPr>
        <w:spacing w:after="45" w:line="240" w:lineRule="atLeast"/>
        <w:rPr>
          <w:rFonts w:eastAsia="Times New Roman"/>
          <w:color w:val="333333"/>
          <w:sz w:val="24"/>
          <w:szCs w:val="24"/>
        </w:rPr>
      </w:pPr>
      <w:r w:rsidRPr="00681B39">
        <w:rPr>
          <w:rFonts w:eastAsia="Times New Roman" w:cs="Arial"/>
          <w:color w:val="333333"/>
          <w:sz w:val="24"/>
          <w:szCs w:val="24"/>
        </w:rPr>
        <w:t xml:space="preserve">Be considerate of other patients. </w:t>
      </w:r>
    </w:p>
    <w:p w:rsidR="00681B39" w:rsidRPr="00681B39" w:rsidRDefault="00681B39" w:rsidP="00140DB1">
      <w:pPr>
        <w:numPr>
          <w:ilvl w:val="0"/>
          <w:numId w:val="27"/>
        </w:numPr>
        <w:spacing w:after="45" w:line="240" w:lineRule="atLeast"/>
        <w:rPr>
          <w:rFonts w:eastAsia="Times New Roman"/>
          <w:color w:val="333333"/>
          <w:sz w:val="24"/>
          <w:szCs w:val="24"/>
        </w:rPr>
      </w:pPr>
      <w:r w:rsidRPr="00681B39">
        <w:rPr>
          <w:rFonts w:eastAsia="Times New Roman" w:cs="Arial"/>
          <w:color w:val="333333"/>
          <w:sz w:val="24"/>
          <w:szCs w:val="24"/>
        </w:rPr>
        <w:t xml:space="preserve">Provide accurate information needed for processing your insurance coverage. </w:t>
      </w:r>
    </w:p>
    <w:p w:rsidR="00681B39" w:rsidRPr="00681B39" w:rsidRDefault="00681B39" w:rsidP="00140DB1">
      <w:pPr>
        <w:numPr>
          <w:ilvl w:val="0"/>
          <w:numId w:val="27"/>
        </w:numPr>
        <w:spacing w:after="45" w:line="240" w:lineRule="atLeast"/>
        <w:rPr>
          <w:rFonts w:eastAsia="Times New Roman"/>
          <w:color w:val="333333"/>
          <w:sz w:val="24"/>
          <w:szCs w:val="24"/>
        </w:rPr>
      </w:pPr>
      <w:r w:rsidRPr="00681B39">
        <w:rPr>
          <w:rFonts w:eastAsia="Times New Roman" w:cs="Arial"/>
          <w:color w:val="333333"/>
          <w:sz w:val="24"/>
          <w:szCs w:val="24"/>
        </w:rPr>
        <w:t xml:space="preserve">Be responsible for payment of all services, either through your third party payers (insurance company) or by personally making payment for any service that are not covered by your insurance policy(s) </w:t>
      </w:r>
    </w:p>
    <w:p w:rsidR="001D1E0D" w:rsidRPr="001D1E0D" w:rsidRDefault="001D1E0D" w:rsidP="001D1E0D">
      <w:pPr>
        <w:autoSpaceDE w:val="0"/>
        <w:autoSpaceDN w:val="0"/>
        <w:adjustRightInd w:val="0"/>
        <w:spacing w:after="30" w:line="240" w:lineRule="auto"/>
        <w:rPr>
          <w:rFonts w:ascii="Times New Roman" w:hAnsi="Times New Roman" w:cs="Times New Roman"/>
          <w:color w:val="000000"/>
          <w:sz w:val="23"/>
          <w:szCs w:val="23"/>
        </w:rPr>
      </w:pPr>
    </w:p>
    <w:p w:rsidR="001D1E0D" w:rsidRPr="001D1E0D" w:rsidRDefault="001D1E0D" w:rsidP="001D1E0D">
      <w:pPr>
        <w:pStyle w:val="Default"/>
        <w:rPr>
          <w:rFonts w:ascii="Times New Roman" w:hAnsi="Times New Roman" w:cs="Times New Roman"/>
        </w:rPr>
      </w:pPr>
    </w:p>
    <w:p w:rsidR="001D1E0D" w:rsidRPr="001D1E0D" w:rsidRDefault="003961F1" w:rsidP="001D1E0D">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noProof/>
          <w:color w:val="000000"/>
          <w:sz w:val="24"/>
          <w:szCs w:val="24"/>
        </w:rPr>
        <w:drawing>
          <wp:anchor distT="0" distB="0" distL="114300" distR="114300" simplePos="0" relativeHeight="251716608" behindDoc="0" locked="0" layoutInCell="1" allowOverlap="1">
            <wp:simplePos x="0" y="0"/>
            <wp:positionH relativeFrom="margin">
              <wp:align>center</wp:align>
            </wp:positionH>
            <wp:positionV relativeFrom="margin">
              <wp:posOffset>5874385</wp:posOffset>
            </wp:positionV>
            <wp:extent cx="2827655" cy="1818640"/>
            <wp:effectExtent l="19050" t="0" r="0" b="0"/>
            <wp:wrapSquare wrapText="bothSides"/>
            <wp:docPr id="88" name="Picture 15" descr="\\GREENWOOD-DC-1\Folder Redirections\jwallace\My Documents\My Pictures\casfga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REENWOOD-DC-1\Folder Redirections\jwallace\My Documents\My Pictures\casfgag.png"/>
                    <pic:cNvPicPr>
                      <a:picLocks noChangeAspect="1" noChangeArrowheads="1"/>
                    </pic:cNvPicPr>
                  </pic:nvPicPr>
                  <pic:blipFill>
                    <a:blip r:embed="rId71" cstate="print"/>
                    <a:srcRect/>
                    <a:stretch>
                      <a:fillRect/>
                    </a:stretch>
                  </pic:blipFill>
                  <pic:spPr bwMode="auto">
                    <a:xfrm>
                      <a:off x="0" y="0"/>
                      <a:ext cx="2827655" cy="1818640"/>
                    </a:xfrm>
                    <a:prstGeom prst="rect">
                      <a:avLst/>
                    </a:prstGeom>
                    <a:noFill/>
                    <a:ln w="9525">
                      <a:noFill/>
                      <a:miter lim="800000"/>
                      <a:headEnd/>
                      <a:tailEnd/>
                    </a:ln>
                  </pic:spPr>
                </pic:pic>
              </a:graphicData>
            </a:graphic>
          </wp:anchor>
        </w:drawing>
      </w:r>
      <w:r w:rsidR="001D1E0D" w:rsidRPr="001D1E0D">
        <w:rPr>
          <w:rFonts w:ascii="Times New Roman" w:hAnsi="Times New Roman" w:cs="Times New Roman"/>
          <w:color w:val="000000"/>
          <w:sz w:val="24"/>
          <w:szCs w:val="24"/>
        </w:rPr>
        <w:t xml:space="preserve"> </w:t>
      </w:r>
    </w:p>
    <w:p w:rsidR="001D1E0D" w:rsidRPr="001F1EF3" w:rsidRDefault="001F1EF3" w:rsidP="001F1EF3">
      <w:pPr>
        <w:pageBreakBefore/>
        <w:pBdr>
          <w:top w:val="single" w:sz="4" w:space="1" w:color="auto"/>
          <w:left w:val="single" w:sz="4" w:space="4" w:color="auto"/>
          <w:bottom w:val="single" w:sz="4" w:space="1" w:color="auto"/>
          <w:right w:val="single" w:sz="4" w:space="4" w:color="auto"/>
        </w:pBdr>
        <w:shd w:val="clear" w:color="auto" w:fill="BFBFBF" w:themeFill="background1" w:themeFillShade="BF"/>
        <w:autoSpaceDE w:val="0"/>
        <w:autoSpaceDN w:val="0"/>
        <w:adjustRightInd w:val="0"/>
        <w:spacing w:after="0" w:line="240" w:lineRule="auto"/>
        <w:jc w:val="center"/>
        <w:rPr>
          <w:rFonts w:cs="Times New Roman"/>
          <w:b/>
          <w:sz w:val="36"/>
          <w:szCs w:val="36"/>
        </w:rPr>
      </w:pPr>
      <w:r w:rsidRPr="001F1EF3">
        <w:rPr>
          <w:rFonts w:cs="Times New Roman"/>
          <w:b/>
          <w:sz w:val="36"/>
          <w:szCs w:val="36"/>
        </w:rPr>
        <w:t>ORGAN DONATION</w:t>
      </w:r>
    </w:p>
    <w:p w:rsidR="001F1EF3" w:rsidRPr="001F1EF3" w:rsidRDefault="001F1EF3" w:rsidP="001F1EF3">
      <w:pPr>
        <w:rPr>
          <w:sz w:val="36"/>
          <w:szCs w:val="36"/>
        </w:rPr>
      </w:pPr>
    </w:p>
    <w:p w:rsidR="001F1EF3" w:rsidRPr="001F1EF3" w:rsidRDefault="001F1EF3" w:rsidP="001F1EF3">
      <w:pPr>
        <w:rPr>
          <w:sz w:val="24"/>
          <w:szCs w:val="24"/>
        </w:rPr>
      </w:pPr>
      <w:r w:rsidRPr="001F1EF3">
        <w:rPr>
          <w:sz w:val="24"/>
          <w:szCs w:val="24"/>
        </w:rPr>
        <w:t xml:space="preserve">Organ recovery and allocation is regulated by CMS, a division of the U.S. Department of Health and Human Services. Once a death is reported to the local recovery agency, protocols require that the family be contacted by the organ recovery agency within a few hours regarding the opportunity to donate. Medical specialists evaluate the potential donor’s medical history to determine suitability of donation or procurement. </w:t>
      </w:r>
    </w:p>
    <w:p w:rsidR="001F1EF3" w:rsidRPr="001F1EF3" w:rsidRDefault="001F1EF3" w:rsidP="001F1EF3">
      <w:pPr>
        <w:rPr>
          <w:sz w:val="24"/>
          <w:szCs w:val="24"/>
        </w:rPr>
      </w:pPr>
      <w:r w:rsidRPr="001F1EF3">
        <w:rPr>
          <w:sz w:val="24"/>
          <w:szCs w:val="24"/>
        </w:rPr>
        <w:t>Organ donation may occur after all life saving efforts have been exhausted and it is determined that the patient’s death is imminent (remaining on vent).</w:t>
      </w:r>
      <w:r w:rsidR="00CE10F0">
        <w:rPr>
          <w:sz w:val="24"/>
          <w:szCs w:val="24"/>
        </w:rPr>
        <w:t xml:space="preserve">  Organs that can be donated:</w:t>
      </w:r>
    </w:p>
    <w:p w:rsidR="001F1EF3" w:rsidRPr="001F1EF3" w:rsidRDefault="001F1EF3" w:rsidP="00140DB1">
      <w:pPr>
        <w:pStyle w:val="ListParagraph"/>
        <w:numPr>
          <w:ilvl w:val="0"/>
          <w:numId w:val="28"/>
        </w:numPr>
        <w:rPr>
          <w:sz w:val="24"/>
          <w:szCs w:val="24"/>
        </w:rPr>
      </w:pPr>
      <w:r w:rsidRPr="001F1EF3">
        <w:rPr>
          <w:sz w:val="24"/>
          <w:szCs w:val="24"/>
        </w:rPr>
        <w:t>Heart</w:t>
      </w:r>
    </w:p>
    <w:p w:rsidR="001F1EF3" w:rsidRPr="001F1EF3" w:rsidRDefault="001F1EF3" w:rsidP="00140DB1">
      <w:pPr>
        <w:pStyle w:val="ListParagraph"/>
        <w:numPr>
          <w:ilvl w:val="0"/>
          <w:numId w:val="28"/>
        </w:numPr>
        <w:rPr>
          <w:sz w:val="24"/>
          <w:szCs w:val="24"/>
        </w:rPr>
      </w:pPr>
      <w:r w:rsidRPr="001F1EF3">
        <w:rPr>
          <w:sz w:val="24"/>
          <w:szCs w:val="24"/>
        </w:rPr>
        <w:t>Liver</w:t>
      </w:r>
    </w:p>
    <w:p w:rsidR="001F1EF3" w:rsidRPr="001F1EF3" w:rsidRDefault="001F1EF3" w:rsidP="00140DB1">
      <w:pPr>
        <w:pStyle w:val="ListParagraph"/>
        <w:numPr>
          <w:ilvl w:val="0"/>
          <w:numId w:val="28"/>
        </w:numPr>
        <w:rPr>
          <w:sz w:val="24"/>
          <w:szCs w:val="24"/>
        </w:rPr>
      </w:pPr>
      <w:r w:rsidRPr="001F1EF3">
        <w:rPr>
          <w:sz w:val="24"/>
          <w:szCs w:val="24"/>
        </w:rPr>
        <w:t>Kidneys</w:t>
      </w:r>
    </w:p>
    <w:p w:rsidR="001F1EF3" w:rsidRPr="001F1EF3" w:rsidRDefault="001F1EF3" w:rsidP="00140DB1">
      <w:pPr>
        <w:pStyle w:val="ListParagraph"/>
        <w:numPr>
          <w:ilvl w:val="0"/>
          <w:numId w:val="28"/>
        </w:numPr>
        <w:rPr>
          <w:sz w:val="24"/>
          <w:szCs w:val="24"/>
        </w:rPr>
      </w:pPr>
      <w:r w:rsidRPr="001F1EF3">
        <w:rPr>
          <w:sz w:val="24"/>
          <w:szCs w:val="24"/>
        </w:rPr>
        <w:t>Lungs</w:t>
      </w:r>
    </w:p>
    <w:p w:rsidR="001F1EF3" w:rsidRPr="001F1EF3" w:rsidRDefault="001F1EF3" w:rsidP="00140DB1">
      <w:pPr>
        <w:pStyle w:val="ListParagraph"/>
        <w:numPr>
          <w:ilvl w:val="0"/>
          <w:numId w:val="28"/>
        </w:numPr>
        <w:rPr>
          <w:sz w:val="24"/>
          <w:szCs w:val="24"/>
        </w:rPr>
      </w:pPr>
      <w:r w:rsidRPr="001F1EF3">
        <w:rPr>
          <w:sz w:val="24"/>
          <w:szCs w:val="24"/>
        </w:rPr>
        <w:t>Pancreas</w:t>
      </w:r>
    </w:p>
    <w:p w:rsidR="001F1EF3" w:rsidRPr="001F1EF3" w:rsidRDefault="001F1EF3" w:rsidP="00140DB1">
      <w:pPr>
        <w:pStyle w:val="ListParagraph"/>
        <w:numPr>
          <w:ilvl w:val="0"/>
          <w:numId w:val="28"/>
        </w:numPr>
        <w:rPr>
          <w:sz w:val="24"/>
          <w:szCs w:val="24"/>
        </w:rPr>
      </w:pPr>
      <w:r w:rsidRPr="001F1EF3">
        <w:rPr>
          <w:sz w:val="24"/>
          <w:szCs w:val="24"/>
        </w:rPr>
        <w:t>Small Intestines</w:t>
      </w:r>
    </w:p>
    <w:p w:rsidR="001F1EF3" w:rsidRPr="001F1EF3" w:rsidRDefault="001F1EF3" w:rsidP="001F1EF3">
      <w:pPr>
        <w:rPr>
          <w:sz w:val="24"/>
          <w:szCs w:val="24"/>
        </w:rPr>
      </w:pPr>
      <w:r w:rsidRPr="001F1EF3">
        <w:rPr>
          <w:sz w:val="24"/>
          <w:szCs w:val="24"/>
        </w:rPr>
        <w:t>Tissue or eye donation may be recovered from virtually all deceased persons, regardless of the cause of death</w:t>
      </w:r>
      <w:r w:rsidR="00CE10F0">
        <w:rPr>
          <w:sz w:val="24"/>
          <w:szCs w:val="24"/>
        </w:rPr>
        <w:t>.  Examples include:</w:t>
      </w:r>
    </w:p>
    <w:p w:rsidR="001F1EF3" w:rsidRPr="001F1EF3" w:rsidRDefault="001F1EF3" w:rsidP="00140DB1">
      <w:pPr>
        <w:pStyle w:val="ListParagraph"/>
        <w:numPr>
          <w:ilvl w:val="0"/>
          <w:numId w:val="28"/>
        </w:numPr>
        <w:rPr>
          <w:sz w:val="24"/>
          <w:szCs w:val="24"/>
        </w:rPr>
      </w:pPr>
      <w:r w:rsidRPr="001F1EF3">
        <w:rPr>
          <w:sz w:val="24"/>
          <w:szCs w:val="24"/>
        </w:rPr>
        <w:t>Corneas</w:t>
      </w:r>
    </w:p>
    <w:p w:rsidR="001F1EF3" w:rsidRPr="001F1EF3" w:rsidRDefault="001F1EF3" w:rsidP="00140DB1">
      <w:pPr>
        <w:pStyle w:val="ListParagraph"/>
        <w:numPr>
          <w:ilvl w:val="0"/>
          <w:numId w:val="28"/>
        </w:numPr>
        <w:rPr>
          <w:sz w:val="24"/>
          <w:szCs w:val="24"/>
        </w:rPr>
      </w:pPr>
      <w:r w:rsidRPr="001F1EF3">
        <w:rPr>
          <w:sz w:val="24"/>
          <w:szCs w:val="24"/>
        </w:rPr>
        <w:t>Eyes</w:t>
      </w:r>
    </w:p>
    <w:p w:rsidR="001F1EF3" w:rsidRPr="001F1EF3" w:rsidRDefault="0006113D" w:rsidP="00140DB1">
      <w:pPr>
        <w:pStyle w:val="ListParagraph"/>
        <w:numPr>
          <w:ilvl w:val="0"/>
          <w:numId w:val="28"/>
        </w:numPr>
        <w:rPr>
          <w:sz w:val="24"/>
          <w:szCs w:val="24"/>
        </w:rPr>
      </w:pPr>
      <w:r>
        <w:rPr>
          <w:noProof/>
          <w:sz w:val="24"/>
          <w:szCs w:val="24"/>
        </w:rPr>
        <w:drawing>
          <wp:anchor distT="0" distB="0" distL="114300" distR="114300" simplePos="0" relativeHeight="251737088" behindDoc="0" locked="0" layoutInCell="1" allowOverlap="1">
            <wp:simplePos x="0" y="0"/>
            <wp:positionH relativeFrom="column">
              <wp:posOffset>2451100</wp:posOffset>
            </wp:positionH>
            <wp:positionV relativeFrom="paragraph">
              <wp:posOffset>131445</wp:posOffset>
            </wp:positionV>
            <wp:extent cx="3163570" cy="2708275"/>
            <wp:effectExtent l="19050" t="19050" r="17780" b="15875"/>
            <wp:wrapSquare wrapText="bothSides"/>
            <wp:docPr id="106" name="Picture 9" descr="\\GREENWOOD-DC-1\Folder Redirections\jwallace\My Documents\My Pictures\adfgsgn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REENWOOD-DC-1\Folder Redirections\jwallace\My Documents\My Pictures\adfgsgnf.jpg"/>
                    <pic:cNvPicPr>
                      <a:picLocks noChangeAspect="1" noChangeArrowheads="1"/>
                    </pic:cNvPicPr>
                  </pic:nvPicPr>
                  <pic:blipFill>
                    <a:blip r:embed="rId72" cstate="print"/>
                    <a:srcRect/>
                    <a:stretch>
                      <a:fillRect/>
                    </a:stretch>
                  </pic:blipFill>
                  <pic:spPr bwMode="auto">
                    <a:xfrm>
                      <a:off x="0" y="0"/>
                      <a:ext cx="3163570" cy="2708275"/>
                    </a:xfrm>
                    <a:prstGeom prst="rect">
                      <a:avLst/>
                    </a:prstGeom>
                    <a:noFill/>
                    <a:ln w="9525">
                      <a:solidFill>
                        <a:schemeClr val="tx2"/>
                      </a:solidFill>
                      <a:miter lim="800000"/>
                      <a:headEnd/>
                      <a:tailEnd/>
                    </a:ln>
                  </pic:spPr>
                </pic:pic>
              </a:graphicData>
            </a:graphic>
          </wp:anchor>
        </w:drawing>
      </w:r>
      <w:r w:rsidR="001F1EF3" w:rsidRPr="001F1EF3">
        <w:rPr>
          <w:sz w:val="24"/>
          <w:szCs w:val="24"/>
        </w:rPr>
        <w:t>Skin</w:t>
      </w:r>
    </w:p>
    <w:p w:rsidR="001F1EF3" w:rsidRPr="001F1EF3" w:rsidRDefault="001F1EF3" w:rsidP="00140DB1">
      <w:pPr>
        <w:pStyle w:val="ListParagraph"/>
        <w:numPr>
          <w:ilvl w:val="0"/>
          <w:numId w:val="28"/>
        </w:numPr>
        <w:rPr>
          <w:sz w:val="24"/>
          <w:szCs w:val="24"/>
        </w:rPr>
      </w:pPr>
      <w:r w:rsidRPr="001F1EF3">
        <w:rPr>
          <w:sz w:val="24"/>
          <w:szCs w:val="24"/>
        </w:rPr>
        <w:t>Bone</w:t>
      </w:r>
    </w:p>
    <w:p w:rsidR="001F1EF3" w:rsidRPr="001F1EF3" w:rsidRDefault="001F1EF3" w:rsidP="00140DB1">
      <w:pPr>
        <w:pStyle w:val="ListParagraph"/>
        <w:numPr>
          <w:ilvl w:val="0"/>
          <w:numId w:val="28"/>
        </w:numPr>
        <w:rPr>
          <w:sz w:val="24"/>
          <w:szCs w:val="24"/>
        </w:rPr>
      </w:pPr>
      <w:r w:rsidRPr="001F1EF3">
        <w:rPr>
          <w:sz w:val="24"/>
          <w:szCs w:val="24"/>
        </w:rPr>
        <w:t>Tendons</w:t>
      </w:r>
    </w:p>
    <w:p w:rsidR="001F1EF3" w:rsidRPr="001F1EF3" w:rsidRDefault="001F1EF3" w:rsidP="00140DB1">
      <w:pPr>
        <w:pStyle w:val="ListParagraph"/>
        <w:numPr>
          <w:ilvl w:val="0"/>
          <w:numId w:val="28"/>
        </w:numPr>
        <w:rPr>
          <w:sz w:val="24"/>
          <w:szCs w:val="24"/>
        </w:rPr>
      </w:pPr>
      <w:r w:rsidRPr="001F1EF3">
        <w:rPr>
          <w:sz w:val="24"/>
          <w:szCs w:val="24"/>
        </w:rPr>
        <w:t>Ligaments</w:t>
      </w:r>
    </w:p>
    <w:p w:rsidR="001F1EF3" w:rsidRPr="001F1EF3" w:rsidRDefault="001F1EF3" w:rsidP="00140DB1">
      <w:pPr>
        <w:pStyle w:val="ListParagraph"/>
        <w:numPr>
          <w:ilvl w:val="0"/>
          <w:numId w:val="28"/>
        </w:numPr>
        <w:rPr>
          <w:sz w:val="24"/>
          <w:szCs w:val="24"/>
        </w:rPr>
      </w:pPr>
      <w:r w:rsidRPr="001F1EF3">
        <w:rPr>
          <w:sz w:val="24"/>
          <w:szCs w:val="24"/>
        </w:rPr>
        <w:t>Vessels</w:t>
      </w:r>
    </w:p>
    <w:p w:rsidR="001F1EF3" w:rsidRPr="001F1EF3" w:rsidRDefault="001F1EF3" w:rsidP="00140DB1">
      <w:pPr>
        <w:pStyle w:val="ListParagraph"/>
        <w:numPr>
          <w:ilvl w:val="0"/>
          <w:numId w:val="28"/>
        </w:numPr>
        <w:rPr>
          <w:sz w:val="24"/>
          <w:szCs w:val="24"/>
        </w:rPr>
      </w:pPr>
      <w:r w:rsidRPr="001F1EF3">
        <w:rPr>
          <w:sz w:val="24"/>
          <w:szCs w:val="24"/>
        </w:rPr>
        <w:t>Heart Valves</w:t>
      </w:r>
    </w:p>
    <w:p w:rsidR="001D1E0D" w:rsidRDefault="001D1E0D" w:rsidP="001D1E0D">
      <w:pPr>
        <w:rPr>
          <w:sz w:val="36"/>
          <w:szCs w:val="36"/>
        </w:rPr>
      </w:pPr>
    </w:p>
    <w:p w:rsidR="001D1E0D" w:rsidRDefault="001D1E0D" w:rsidP="00754D1C">
      <w:pPr>
        <w:tabs>
          <w:tab w:val="left" w:pos="4143"/>
        </w:tabs>
        <w:rPr>
          <w:sz w:val="36"/>
          <w:szCs w:val="36"/>
        </w:rPr>
      </w:pPr>
    </w:p>
    <w:p w:rsidR="001D1E0D" w:rsidRDefault="001D1E0D">
      <w:pPr>
        <w:rPr>
          <w:sz w:val="36"/>
          <w:szCs w:val="36"/>
        </w:rPr>
      </w:pPr>
      <w:r>
        <w:rPr>
          <w:sz w:val="36"/>
          <w:szCs w:val="36"/>
        </w:rPr>
        <w:br w:type="page"/>
      </w:r>
    </w:p>
    <w:p w:rsidR="001D1E0D" w:rsidRPr="007E7733" w:rsidRDefault="007E7733" w:rsidP="007E7733">
      <w:p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4143"/>
        </w:tabs>
        <w:jc w:val="center"/>
        <w:rPr>
          <w:b/>
          <w:sz w:val="32"/>
          <w:szCs w:val="32"/>
        </w:rPr>
      </w:pPr>
      <w:r w:rsidRPr="007E7733">
        <w:rPr>
          <w:b/>
          <w:sz w:val="32"/>
          <w:szCs w:val="32"/>
        </w:rPr>
        <w:t>Quality Management and Performance Improvement</w:t>
      </w:r>
    </w:p>
    <w:p w:rsidR="00D379BB" w:rsidRPr="00D379BB" w:rsidRDefault="00D379BB" w:rsidP="00D379BB">
      <w:pPr>
        <w:autoSpaceDE w:val="0"/>
        <w:autoSpaceDN w:val="0"/>
        <w:adjustRightInd w:val="0"/>
        <w:spacing w:after="0" w:line="240" w:lineRule="auto"/>
        <w:rPr>
          <w:rFonts w:ascii="Calibri" w:hAnsi="Calibri" w:cs="Calibri"/>
          <w:color w:val="000000"/>
          <w:sz w:val="24"/>
          <w:szCs w:val="24"/>
        </w:rPr>
      </w:pPr>
      <w:r w:rsidRPr="00D379BB">
        <w:rPr>
          <w:rFonts w:ascii="Calibri" w:hAnsi="Calibri" w:cs="Calibri"/>
          <w:color w:val="000000"/>
          <w:sz w:val="24"/>
          <w:szCs w:val="24"/>
        </w:rPr>
        <w:t>Achieving Quality Outcomes requires a team effort.</w:t>
      </w:r>
      <w:r w:rsidRPr="00D379BB">
        <w:rPr>
          <w:rFonts w:ascii="Wingdings-Regular" w:eastAsia="Wingdings-Regular" w:hAnsi="Calibri" w:cs="Wingdings-Regular"/>
          <w:color w:val="B3B3B3"/>
          <w:sz w:val="24"/>
          <w:szCs w:val="24"/>
        </w:rPr>
        <w:t xml:space="preserve"> </w:t>
      </w:r>
      <w:r w:rsidRPr="00D379BB">
        <w:rPr>
          <w:rFonts w:ascii="Calibri" w:hAnsi="Calibri" w:cs="Calibri"/>
          <w:color w:val="000000"/>
          <w:sz w:val="24"/>
          <w:szCs w:val="24"/>
        </w:rPr>
        <w:t>Regardless of what position you work, you are responsible for contributing to overall Quality of Care which increases the likelihood of achieving our desired outcome of Optimal Service and Patient Outcomes</w:t>
      </w:r>
    </w:p>
    <w:p w:rsidR="00D379BB" w:rsidRPr="00D379BB" w:rsidRDefault="00D379BB" w:rsidP="00D379BB">
      <w:pPr>
        <w:autoSpaceDE w:val="0"/>
        <w:autoSpaceDN w:val="0"/>
        <w:adjustRightInd w:val="0"/>
        <w:spacing w:after="0" w:line="240" w:lineRule="auto"/>
        <w:rPr>
          <w:rFonts w:ascii="Calibri" w:hAnsi="Calibri" w:cs="Calibri"/>
          <w:color w:val="000000"/>
          <w:sz w:val="24"/>
          <w:szCs w:val="24"/>
        </w:rPr>
      </w:pPr>
    </w:p>
    <w:p w:rsidR="00D379BB" w:rsidRPr="00D379BB" w:rsidRDefault="00D379BB" w:rsidP="00D379BB">
      <w:pPr>
        <w:tabs>
          <w:tab w:val="left" w:pos="4143"/>
        </w:tabs>
        <w:rPr>
          <w:rFonts w:ascii="Calibri" w:hAnsi="Calibri" w:cs="Calibri"/>
          <w:color w:val="000000"/>
          <w:sz w:val="24"/>
          <w:szCs w:val="24"/>
        </w:rPr>
      </w:pPr>
      <w:r w:rsidRPr="00D379BB">
        <w:rPr>
          <w:b/>
          <w:sz w:val="24"/>
          <w:szCs w:val="24"/>
          <w:u w:val="single"/>
        </w:rPr>
        <w:t xml:space="preserve">What is Performance Improvement?   </w:t>
      </w:r>
      <w:r w:rsidRPr="00D379BB">
        <w:rPr>
          <w:rFonts w:ascii="Calibri" w:hAnsi="Calibri" w:cs="Calibri"/>
          <w:color w:val="000000"/>
          <w:sz w:val="24"/>
          <w:szCs w:val="24"/>
        </w:rPr>
        <w:t xml:space="preserve">It is an ongoing effort to find new and better ways of doing things.  </w:t>
      </w:r>
      <w:r w:rsidRPr="00D379BB">
        <w:rPr>
          <w:rFonts w:ascii="Wingdings-Regular" w:eastAsia="Wingdings-Regular" w:hAnsi="Calibri" w:cs="Wingdings-Regular"/>
          <w:color w:val="B3B3B3"/>
          <w:sz w:val="24"/>
          <w:szCs w:val="24"/>
        </w:rPr>
        <w:t xml:space="preserve"> </w:t>
      </w:r>
      <w:r w:rsidRPr="00D379BB">
        <w:rPr>
          <w:rFonts w:ascii="Calibri" w:hAnsi="Calibri" w:cs="Calibri"/>
          <w:color w:val="000000"/>
          <w:sz w:val="24"/>
          <w:szCs w:val="24"/>
        </w:rPr>
        <w:t>It provides an opportunity to improve processes and thus outcomes</w:t>
      </w:r>
    </w:p>
    <w:p w:rsidR="007E7733" w:rsidRPr="00CE10F0" w:rsidRDefault="00CE10F0" w:rsidP="00754D1C">
      <w:pPr>
        <w:tabs>
          <w:tab w:val="left" w:pos="4143"/>
        </w:tabs>
        <w:rPr>
          <w:b/>
          <w:sz w:val="36"/>
          <w:szCs w:val="36"/>
          <w:u w:val="single"/>
        </w:rPr>
      </w:pPr>
      <w:r w:rsidRPr="00CE10F0">
        <w:rPr>
          <w:b/>
          <w:sz w:val="36"/>
          <w:szCs w:val="36"/>
          <w:u w:val="single"/>
        </w:rPr>
        <w:t>FOCUS</w:t>
      </w:r>
    </w:p>
    <w:p w:rsidR="00CE10F0" w:rsidRPr="007E7733" w:rsidRDefault="00CE10F0" w:rsidP="00754D1C">
      <w:pPr>
        <w:tabs>
          <w:tab w:val="left" w:pos="4143"/>
        </w:tabs>
        <w:rPr>
          <w:sz w:val="24"/>
          <w:szCs w:val="24"/>
        </w:rPr>
      </w:pPr>
      <w:r>
        <w:rPr>
          <w:noProof/>
          <w:sz w:val="24"/>
          <w:szCs w:val="24"/>
        </w:rPr>
        <w:drawing>
          <wp:inline distT="0" distB="0" distL="0" distR="0">
            <wp:extent cx="6344177" cy="2337758"/>
            <wp:effectExtent l="0" t="0" r="19050" b="5715"/>
            <wp:docPr id="91" name="Diagram 9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3" r:lo="rId74" r:qs="rId75" r:cs="rId76"/>
              </a:graphicData>
            </a:graphic>
          </wp:inline>
        </w:drawing>
      </w:r>
    </w:p>
    <w:p w:rsidR="001D1E0D" w:rsidRDefault="00CE10F0">
      <w:pPr>
        <w:rPr>
          <w:b/>
          <w:sz w:val="32"/>
          <w:szCs w:val="32"/>
          <w:u w:val="single"/>
        </w:rPr>
      </w:pPr>
      <w:r w:rsidRPr="004026F5">
        <w:rPr>
          <w:b/>
          <w:sz w:val="32"/>
          <w:szCs w:val="32"/>
          <w:u w:val="single"/>
        </w:rPr>
        <w:t xml:space="preserve"> </w:t>
      </w:r>
      <w:r w:rsidR="004026F5" w:rsidRPr="004026F5">
        <w:rPr>
          <w:b/>
          <w:sz w:val="32"/>
          <w:szCs w:val="32"/>
          <w:u w:val="single"/>
        </w:rPr>
        <w:t>PDCA</w:t>
      </w:r>
    </w:p>
    <w:p w:rsidR="004026F5" w:rsidRPr="004026F5" w:rsidRDefault="004026F5">
      <w:pPr>
        <w:rPr>
          <w:sz w:val="24"/>
          <w:szCs w:val="24"/>
        </w:rPr>
      </w:pPr>
      <w:r>
        <w:rPr>
          <w:noProof/>
          <w:sz w:val="24"/>
          <w:szCs w:val="24"/>
        </w:rPr>
        <w:drawing>
          <wp:inline distT="0" distB="0" distL="0" distR="0">
            <wp:extent cx="6290777" cy="2268747"/>
            <wp:effectExtent l="0" t="0" r="15240" b="0"/>
            <wp:docPr id="92" name="Diagram 9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8" r:lo="rId79" r:qs="rId80" r:cs="rId81"/>
              </a:graphicData>
            </a:graphic>
          </wp:inline>
        </w:drawing>
      </w:r>
    </w:p>
    <w:p w:rsidR="00C55F6F" w:rsidRDefault="00754D1C" w:rsidP="00754D1C">
      <w:pPr>
        <w:tabs>
          <w:tab w:val="left" w:pos="4143"/>
        </w:tabs>
        <w:rPr>
          <w:sz w:val="36"/>
          <w:szCs w:val="36"/>
        </w:rPr>
      </w:pPr>
      <w:r>
        <w:rPr>
          <w:sz w:val="36"/>
          <w:szCs w:val="36"/>
        </w:rPr>
        <w:tab/>
      </w:r>
    </w:p>
    <w:p w:rsidR="00E6144D" w:rsidRPr="00563387" w:rsidRDefault="00563387" w:rsidP="00563387">
      <w:pPr>
        <w:pBdr>
          <w:top w:val="single" w:sz="4" w:space="1" w:color="auto"/>
          <w:left w:val="single" w:sz="4" w:space="4" w:color="auto"/>
          <w:bottom w:val="single" w:sz="4" w:space="1" w:color="auto"/>
          <w:right w:val="single" w:sz="4" w:space="4" w:color="auto"/>
        </w:pBdr>
        <w:shd w:val="clear" w:color="auto" w:fill="BFBFBF" w:themeFill="background1" w:themeFillShade="BF"/>
        <w:jc w:val="center"/>
        <w:rPr>
          <w:b/>
          <w:sz w:val="32"/>
          <w:szCs w:val="32"/>
        </w:rPr>
      </w:pPr>
      <w:r w:rsidRPr="00563387">
        <w:rPr>
          <w:sz w:val="32"/>
          <w:szCs w:val="32"/>
        </w:rPr>
        <w:t>E</w:t>
      </w:r>
      <w:r w:rsidR="00E6144D" w:rsidRPr="00563387">
        <w:rPr>
          <w:b/>
          <w:sz w:val="32"/>
          <w:szCs w:val="32"/>
        </w:rPr>
        <w:t>VENT REPORTING</w:t>
      </w:r>
    </w:p>
    <w:p w:rsidR="00E6144D" w:rsidRPr="0006113D" w:rsidRDefault="00E47A10" w:rsidP="008C5A8C">
      <w:pPr>
        <w:spacing w:after="0" w:line="240" w:lineRule="auto"/>
        <w:rPr>
          <w:rFonts w:ascii="Calibri" w:eastAsia="+mn-ea" w:hAnsi="Calibri" w:cs="+mn-cs"/>
          <w:sz w:val="24"/>
          <w:szCs w:val="24"/>
        </w:rPr>
      </w:pPr>
      <w:r w:rsidRPr="0006113D">
        <w:rPr>
          <w:noProof/>
        </w:rPr>
        <w:drawing>
          <wp:anchor distT="0" distB="0" distL="114300" distR="114300" simplePos="0" relativeHeight="251729920" behindDoc="0" locked="0" layoutInCell="1" allowOverlap="1">
            <wp:simplePos x="0" y="0"/>
            <wp:positionH relativeFrom="column">
              <wp:posOffset>4881880</wp:posOffset>
            </wp:positionH>
            <wp:positionV relativeFrom="paragraph">
              <wp:posOffset>522605</wp:posOffset>
            </wp:positionV>
            <wp:extent cx="1449070" cy="1179195"/>
            <wp:effectExtent l="171450" t="57150" r="93980" b="154305"/>
            <wp:wrapSquare wrapText="bothSides"/>
            <wp:docPr id="98" name="Picture Placeholder 1"/>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2" name="Picture Placeholder 1"/>
                    <pic:cNvPicPr>
                      <a:picLocks noGrp="1"/>
                    </pic:cNvPicPr>
                  </pic:nvPicPr>
                  <pic:blipFill>
                    <a:blip r:embed="rId83" cstate="print">
                      <a:extLst>
                        <a:ext uri="{28A0092B-C50C-407E-A947-70E740481C1C}">
                          <a14:useLocalDpi xmlns:a14="http://schemas.microsoft.com/office/drawing/2010/main" val="0"/>
                        </a:ext>
                      </a:extLst>
                    </a:blip>
                    <a:srcRect/>
                    <a:stretch>
                      <a:fillRect/>
                    </a:stretch>
                  </pic:blipFill>
                  <pic:spPr>
                    <a:xfrm>
                      <a:off x="0" y="0"/>
                      <a:ext cx="1449070" cy="1179195"/>
                    </a:xfrm>
                    <a:prstGeom prst="rect">
                      <a:avLst/>
                    </a:prstGeom>
                    <a:gradFill flip="none" rotWithShape="1">
                      <a:gsLst>
                        <a:gs pos="15000">
                          <a:schemeClr val="bg1">
                            <a:lumMod val="60000"/>
                            <a:lumOff val="40000"/>
                          </a:schemeClr>
                        </a:gs>
                        <a:gs pos="80000">
                          <a:schemeClr val="bg1"/>
                        </a:gs>
                      </a:gsLst>
                      <a:path path="circle">
                        <a:fillToRect r="100000" b="100000"/>
                      </a:path>
                      <a:tileRect l="-100000" t="-100000"/>
                    </a:gradFill>
                    <a:ln w="12700">
                      <a:solidFill>
                        <a:srgbClr val="00B050"/>
                      </a:solidFill>
                      <a:miter lim="800000"/>
                    </a:ln>
                    <a:effectLst>
                      <a:outerShdw blurRad="114300" dist="63500" dir="8100000" algn="tr" rotWithShape="0">
                        <a:prstClr val="black">
                          <a:alpha val="60000"/>
                        </a:prstClr>
                      </a:outerShdw>
                    </a:effectLst>
                  </pic:spPr>
                </pic:pic>
              </a:graphicData>
            </a:graphic>
          </wp:anchor>
        </w:drawing>
      </w:r>
      <w:r w:rsidR="00E6144D" w:rsidRPr="0006113D">
        <w:rPr>
          <w:rFonts w:ascii="Calibri" w:eastAsia="+mn-ea" w:hAnsi="Calibri" w:cs="+mn-cs"/>
          <w:sz w:val="24"/>
          <w:szCs w:val="24"/>
        </w:rPr>
        <w:t xml:space="preserve">The purpose of an Event Report is to document, track and trend those happenings which are not consistent with the routine operation of the facility or the routine care of a patient.  </w:t>
      </w:r>
      <w:r w:rsidR="008C5A8C" w:rsidRPr="0006113D">
        <w:rPr>
          <w:rFonts w:ascii="Calibri" w:eastAsia="+mn-ea" w:hAnsi="Calibri" w:cs="+mn-cs"/>
          <w:sz w:val="24"/>
          <w:szCs w:val="24"/>
        </w:rPr>
        <w:t xml:space="preserve">They </w:t>
      </w:r>
      <w:r w:rsidR="00E6144D" w:rsidRPr="0006113D">
        <w:rPr>
          <w:rFonts w:ascii="Calibri" w:eastAsia="+mn-ea" w:hAnsi="Calibri" w:cs="+mn-cs"/>
          <w:sz w:val="24"/>
          <w:szCs w:val="24"/>
        </w:rPr>
        <w:t>are important tools in process improvement and are intended for use in improving the quality of patient care.</w:t>
      </w:r>
    </w:p>
    <w:p w:rsidR="008C5A8C" w:rsidRDefault="008C5A8C" w:rsidP="008C5A8C">
      <w:pPr>
        <w:spacing w:after="0" w:line="240" w:lineRule="auto"/>
        <w:rPr>
          <w:rFonts w:ascii="Calibri" w:eastAsia="+mn-ea" w:hAnsi="Calibri" w:cs="+mn-cs"/>
          <w:color w:val="3C3838"/>
          <w:sz w:val="24"/>
          <w:szCs w:val="24"/>
        </w:rPr>
      </w:pPr>
    </w:p>
    <w:p w:rsidR="008C5A8C" w:rsidRDefault="008C5A8C" w:rsidP="008C5A8C">
      <w:pPr>
        <w:spacing w:after="0" w:line="240" w:lineRule="auto"/>
        <w:rPr>
          <w:rFonts w:ascii="Calibri" w:eastAsia="+mn-ea" w:hAnsi="Calibri" w:cs="+mn-cs"/>
          <w:b/>
          <w:color w:val="3C3838"/>
          <w:sz w:val="24"/>
          <w:szCs w:val="24"/>
          <w:u w:val="single"/>
        </w:rPr>
      </w:pPr>
      <w:r w:rsidRPr="008C5A8C">
        <w:rPr>
          <w:rFonts w:ascii="Calibri" w:eastAsia="+mn-ea" w:hAnsi="Calibri" w:cs="+mn-cs"/>
          <w:b/>
          <w:color w:val="3C3838"/>
          <w:sz w:val="24"/>
          <w:szCs w:val="24"/>
          <w:u w:val="single"/>
        </w:rPr>
        <w:t>What is considered an event?</w:t>
      </w:r>
    </w:p>
    <w:p w:rsidR="008C5A8C" w:rsidRPr="008C5A8C" w:rsidRDefault="008C5A8C" w:rsidP="00E47A10">
      <w:pPr>
        <w:pStyle w:val="ListParagraph"/>
        <w:numPr>
          <w:ilvl w:val="0"/>
          <w:numId w:val="56"/>
        </w:numPr>
        <w:spacing w:after="0" w:line="240" w:lineRule="auto"/>
        <w:rPr>
          <w:rFonts w:eastAsiaTheme="minorEastAsia" w:hAnsi="Calibri"/>
          <w:color w:val="000000" w:themeColor="text1"/>
          <w:kern w:val="24"/>
          <w:sz w:val="24"/>
          <w:szCs w:val="24"/>
        </w:rPr>
      </w:pPr>
      <w:r w:rsidRPr="008C5A8C">
        <w:rPr>
          <w:rFonts w:eastAsiaTheme="minorEastAsia" w:hAnsi="Calibri"/>
          <w:color w:val="000000" w:themeColor="text1"/>
          <w:kern w:val="24"/>
          <w:sz w:val="24"/>
          <w:szCs w:val="24"/>
        </w:rPr>
        <w:t>Any event, which is not consistent with the routine care of a patient or any circumstances that threaten the physical safety and well-being of patients or persons who have an association with the facility regardless of whether an actual injury is involved.</w:t>
      </w:r>
    </w:p>
    <w:p w:rsidR="008C5A8C" w:rsidRPr="008C5A8C" w:rsidRDefault="008C5A8C" w:rsidP="008C5A8C">
      <w:pPr>
        <w:spacing w:after="0" w:line="240" w:lineRule="auto"/>
        <w:rPr>
          <w:rFonts w:eastAsia="Times New Roman" w:cs="Times New Roman"/>
          <w:b/>
          <w:sz w:val="24"/>
          <w:szCs w:val="24"/>
          <w:u w:val="single"/>
        </w:rPr>
      </w:pPr>
      <w:r w:rsidRPr="008C5A8C">
        <w:rPr>
          <w:rFonts w:eastAsia="Times New Roman" w:cs="Times New Roman"/>
          <w:b/>
          <w:sz w:val="24"/>
          <w:szCs w:val="24"/>
          <w:u w:val="single"/>
        </w:rPr>
        <w:t>What is an Event Report?</w:t>
      </w:r>
    </w:p>
    <w:p w:rsidR="008C5A8C" w:rsidRPr="008C5A8C" w:rsidRDefault="008C5A8C" w:rsidP="00E47A10">
      <w:pPr>
        <w:pStyle w:val="ListParagraph"/>
        <w:numPr>
          <w:ilvl w:val="0"/>
          <w:numId w:val="56"/>
        </w:numPr>
        <w:spacing w:after="0" w:line="240" w:lineRule="auto"/>
        <w:rPr>
          <w:rFonts w:eastAsia="Times New Roman" w:cs="Times New Roman"/>
          <w:sz w:val="24"/>
          <w:szCs w:val="24"/>
        </w:rPr>
      </w:pPr>
      <w:r w:rsidRPr="008C5A8C">
        <w:rPr>
          <w:rFonts w:eastAsia="Times New Roman" w:cs="Times New Roman"/>
          <w:sz w:val="24"/>
          <w:szCs w:val="24"/>
        </w:rPr>
        <w:t>A confidential communication prepared to protect the hospital and its employees. It is Confidential and non-punitive.</w:t>
      </w:r>
    </w:p>
    <w:p w:rsidR="008C5A8C" w:rsidRPr="008C5A8C" w:rsidRDefault="008C5A8C" w:rsidP="008C5A8C">
      <w:pPr>
        <w:spacing w:after="0" w:line="240" w:lineRule="auto"/>
        <w:rPr>
          <w:rFonts w:eastAsia="Times New Roman" w:cs="Times New Roman"/>
          <w:b/>
          <w:sz w:val="24"/>
          <w:szCs w:val="24"/>
          <w:u w:val="single"/>
        </w:rPr>
      </w:pPr>
      <w:r w:rsidRPr="008C5A8C">
        <w:rPr>
          <w:rFonts w:eastAsia="Times New Roman" w:cs="Times New Roman"/>
          <w:b/>
          <w:sz w:val="24"/>
          <w:szCs w:val="24"/>
          <w:u w:val="single"/>
        </w:rPr>
        <w:t>Why Make an Event Report?</w:t>
      </w:r>
    </w:p>
    <w:p w:rsidR="008C5A8C" w:rsidRPr="008C5A8C" w:rsidRDefault="008C5A8C" w:rsidP="00E47A10">
      <w:pPr>
        <w:pStyle w:val="ListParagraph"/>
        <w:numPr>
          <w:ilvl w:val="0"/>
          <w:numId w:val="56"/>
        </w:numPr>
        <w:spacing w:after="0" w:line="240" w:lineRule="auto"/>
        <w:rPr>
          <w:rFonts w:eastAsia="Times New Roman" w:cs="Times New Roman"/>
          <w:sz w:val="24"/>
          <w:szCs w:val="24"/>
        </w:rPr>
      </w:pPr>
      <w:r w:rsidRPr="008C5A8C">
        <w:rPr>
          <w:rFonts w:eastAsia="Times New Roman" w:cs="Times New Roman"/>
          <w:sz w:val="24"/>
          <w:szCs w:val="24"/>
        </w:rPr>
        <w:t>An event report is used to obtain the facts surrounding the incident in a timely manner and to preserve the evidence.</w:t>
      </w:r>
    </w:p>
    <w:p w:rsidR="008C5A8C" w:rsidRPr="008C5A8C" w:rsidRDefault="008C5A8C" w:rsidP="008C5A8C">
      <w:pPr>
        <w:spacing w:after="0" w:line="240" w:lineRule="auto"/>
        <w:rPr>
          <w:rFonts w:eastAsia="Times New Roman" w:cs="Times New Roman"/>
          <w:b/>
          <w:sz w:val="24"/>
          <w:szCs w:val="24"/>
          <w:u w:val="single"/>
        </w:rPr>
      </w:pPr>
      <w:r w:rsidRPr="008C5A8C">
        <w:rPr>
          <w:rFonts w:eastAsia="Times New Roman" w:cs="Times New Roman"/>
          <w:b/>
          <w:sz w:val="24"/>
          <w:szCs w:val="24"/>
          <w:u w:val="single"/>
        </w:rPr>
        <w:t>When do you complete an Event Report?</w:t>
      </w:r>
    </w:p>
    <w:p w:rsidR="008C5A8C" w:rsidRPr="008C5A8C" w:rsidRDefault="008C5A8C" w:rsidP="00E47A10">
      <w:pPr>
        <w:pStyle w:val="ListParagraph"/>
        <w:numPr>
          <w:ilvl w:val="0"/>
          <w:numId w:val="56"/>
        </w:numPr>
        <w:spacing w:after="0" w:line="240" w:lineRule="auto"/>
        <w:rPr>
          <w:rFonts w:eastAsia="Times New Roman" w:cs="Times New Roman"/>
          <w:sz w:val="24"/>
          <w:szCs w:val="24"/>
        </w:rPr>
      </w:pPr>
      <w:r w:rsidRPr="008C5A8C">
        <w:rPr>
          <w:rFonts w:eastAsia="Times New Roman" w:cs="Times New Roman"/>
          <w:sz w:val="24"/>
          <w:szCs w:val="24"/>
        </w:rPr>
        <w:t>Immediately, while the facts are fresh in the minds of the persons involved. Complete the report by the end of the shift in which the event occurred.</w:t>
      </w:r>
    </w:p>
    <w:p w:rsidR="008C5A8C" w:rsidRPr="008C5A8C" w:rsidRDefault="008C5A8C" w:rsidP="008C5A8C">
      <w:pPr>
        <w:spacing w:after="0" w:line="240" w:lineRule="auto"/>
        <w:rPr>
          <w:rFonts w:eastAsia="Times New Roman" w:cs="Times New Roman"/>
          <w:b/>
          <w:sz w:val="24"/>
          <w:szCs w:val="24"/>
          <w:u w:val="single"/>
        </w:rPr>
      </w:pPr>
      <w:r w:rsidRPr="008C5A8C">
        <w:rPr>
          <w:rFonts w:eastAsia="Times New Roman" w:cs="Times New Roman"/>
          <w:b/>
          <w:sz w:val="24"/>
          <w:szCs w:val="24"/>
          <w:u w:val="single"/>
        </w:rPr>
        <w:t>Who Should Prepare the Event Report?</w:t>
      </w:r>
    </w:p>
    <w:p w:rsidR="008C5A8C" w:rsidRDefault="008C5A8C" w:rsidP="00E47A10">
      <w:pPr>
        <w:pStyle w:val="ListParagraph"/>
        <w:numPr>
          <w:ilvl w:val="0"/>
          <w:numId w:val="56"/>
        </w:numPr>
        <w:spacing w:after="0" w:line="240" w:lineRule="auto"/>
        <w:rPr>
          <w:rFonts w:eastAsia="Times New Roman" w:cs="Times New Roman"/>
          <w:sz w:val="24"/>
          <w:szCs w:val="24"/>
        </w:rPr>
      </w:pPr>
      <w:r w:rsidRPr="008C5A8C">
        <w:rPr>
          <w:rFonts w:eastAsia="Times New Roman" w:cs="Times New Roman"/>
          <w:sz w:val="24"/>
          <w:szCs w:val="24"/>
        </w:rPr>
        <w:t xml:space="preserve">Any hospital employee may prepare the Event report. However, the person that first discovers an incident should prepare the report. The Event report should be completed </w:t>
      </w:r>
      <w:r>
        <w:rPr>
          <w:rFonts w:eastAsia="Times New Roman" w:cs="Times New Roman"/>
          <w:sz w:val="24"/>
          <w:szCs w:val="24"/>
        </w:rPr>
        <w:t>as soon as possible after the event is discovered and submitted to the supervisor by the end of their assigned shift.</w:t>
      </w:r>
    </w:p>
    <w:p w:rsidR="008E64BB" w:rsidRDefault="008E64BB" w:rsidP="008E64BB">
      <w:pPr>
        <w:spacing w:after="0" w:line="240" w:lineRule="auto"/>
        <w:rPr>
          <w:rFonts w:eastAsia="Times New Roman" w:cs="Times New Roman"/>
          <w:sz w:val="24"/>
          <w:szCs w:val="24"/>
        </w:rPr>
      </w:pPr>
    </w:p>
    <w:p w:rsidR="00E6144D" w:rsidRDefault="00131509" w:rsidP="0043233B">
      <w:pPr>
        <w:spacing w:after="0" w:line="240" w:lineRule="auto"/>
        <w:rPr>
          <w:b/>
          <w:sz w:val="32"/>
          <w:szCs w:val="32"/>
        </w:rPr>
      </w:pPr>
      <w:r>
        <w:rPr>
          <w:noProof/>
        </w:rPr>
        <mc:AlternateContent>
          <mc:Choice Requires="wps">
            <w:drawing>
              <wp:anchor distT="0" distB="0" distL="114300" distR="114300" simplePos="0" relativeHeight="251727872" behindDoc="0" locked="0" layoutInCell="1" allowOverlap="1">
                <wp:simplePos x="0" y="0"/>
                <wp:positionH relativeFrom="margin">
                  <wp:align>right</wp:align>
                </wp:positionH>
                <wp:positionV relativeFrom="margin">
                  <wp:align>bottom</wp:align>
                </wp:positionV>
                <wp:extent cx="2976245" cy="2799715"/>
                <wp:effectExtent l="5715" t="9525" r="8890" b="29210"/>
                <wp:wrapSquare wrapText="bothSides"/>
                <wp:docPr id="10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6245" cy="2799715"/>
                        </a:xfrm>
                        <a:prstGeom prst="rect">
                          <a:avLst/>
                        </a:prstGeom>
                        <a:solidFill>
                          <a:srgbClr val="FFFFFF"/>
                        </a:solidFill>
                        <a:ln w="9525">
                          <a:solidFill>
                            <a:srgbClr val="000000"/>
                          </a:solidFill>
                          <a:miter lim="800000"/>
                          <a:headEnd/>
                          <a:tailEnd/>
                        </a:ln>
                        <a:effectLst>
                          <a:outerShdw dist="25400" dir="5400000" algn="ctr" rotWithShape="0">
                            <a:srgbClr val="808080"/>
                          </a:outerShdw>
                        </a:effectLst>
                      </wps:spPr>
                      <wps:txbx>
                        <w:txbxContent>
                          <w:p w:rsidR="00A530A9" w:rsidRPr="0043233B" w:rsidRDefault="00A530A9" w:rsidP="00E47A10">
                            <w:pPr>
                              <w:numPr>
                                <w:ilvl w:val="0"/>
                                <w:numId w:val="57"/>
                              </w:numPr>
                              <w:spacing w:after="0" w:line="240" w:lineRule="auto"/>
                              <w:contextualSpacing/>
                              <w:rPr>
                                <w:rFonts w:ascii="Times New Roman" w:eastAsia="Times New Roman" w:hAnsi="Times New Roman" w:cs="Times New Roman"/>
                                <w:sz w:val="23"/>
                                <w:szCs w:val="23"/>
                              </w:rPr>
                            </w:pPr>
                            <w:r w:rsidRPr="0043233B">
                              <w:rPr>
                                <w:rFonts w:eastAsiaTheme="minorEastAsia" w:hAnsi="Calibri"/>
                                <w:color w:val="000000" w:themeColor="text1"/>
                                <w:kern w:val="24"/>
                                <w:sz w:val="23"/>
                                <w:szCs w:val="23"/>
                              </w:rPr>
                              <w:t>Glycemic Reactions</w:t>
                            </w:r>
                          </w:p>
                          <w:p w:rsidR="00A530A9" w:rsidRPr="0043233B" w:rsidRDefault="00A530A9" w:rsidP="00E47A10">
                            <w:pPr>
                              <w:numPr>
                                <w:ilvl w:val="0"/>
                                <w:numId w:val="57"/>
                              </w:numPr>
                              <w:spacing w:after="0" w:line="240" w:lineRule="auto"/>
                              <w:contextualSpacing/>
                              <w:rPr>
                                <w:rFonts w:ascii="Times New Roman" w:eastAsia="Times New Roman" w:hAnsi="Times New Roman" w:cs="Times New Roman"/>
                                <w:sz w:val="23"/>
                                <w:szCs w:val="23"/>
                              </w:rPr>
                            </w:pPr>
                            <w:r w:rsidRPr="0043233B">
                              <w:rPr>
                                <w:rFonts w:eastAsiaTheme="minorEastAsia" w:hAnsi="Calibri"/>
                                <w:color w:val="000000" w:themeColor="text1"/>
                                <w:kern w:val="24"/>
                                <w:sz w:val="23"/>
                                <w:szCs w:val="23"/>
                              </w:rPr>
                              <w:t>HIPAA Breach</w:t>
                            </w:r>
                          </w:p>
                          <w:p w:rsidR="00A530A9" w:rsidRPr="0043233B" w:rsidRDefault="00A530A9" w:rsidP="00E47A10">
                            <w:pPr>
                              <w:numPr>
                                <w:ilvl w:val="0"/>
                                <w:numId w:val="57"/>
                              </w:numPr>
                              <w:spacing w:after="0" w:line="240" w:lineRule="auto"/>
                              <w:contextualSpacing/>
                              <w:rPr>
                                <w:rFonts w:ascii="Times New Roman" w:eastAsia="Times New Roman" w:hAnsi="Times New Roman" w:cs="Times New Roman"/>
                                <w:sz w:val="23"/>
                                <w:szCs w:val="23"/>
                              </w:rPr>
                            </w:pPr>
                            <w:r w:rsidRPr="0043233B">
                              <w:rPr>
                                <w:rFonts w:eastAsiaTheme="minorEastAsia" w:hAnsi="Calibri"/>
                                <w:color w:val="000000" w:themeColor="text1"/>
                                <w:kern w:val="24"/>
                                <w:sz w:val="23"/>
                                <w:szCs w:val="23"/>
                              </w:rPr>
                              <w:t>Medication Variance</w:t>
                            </w:r>
                          </w:p>
                          <w:p w:rsidR="00A530A9" w:rsidRPr="0043233B" w:rsidRDefault="00A530A9" w:rsidP="00E47A10">
                            <w:pPr>
                              <w:numPr>
                                <w:ilvl w:val="0"/>
                                <w:numId w:val="57"/>
                              </w:numPr>
                              <w:spacing w:after="0" w:line="240" w:lineRule="auto"/>
                              <w:contextualSpacing/>
                              <w:rPr>
                                <w:rFonts w:ascii="Times New Roman" w:eastAsia="Times New Roman" w:hAnsi="Times New Roman" w:cs="Times New Roman"/>
                                <w:sz w:val="23"/>
                                <w:szCs w:val="23"/>
                              </w:rPr>
                            </w:pPr>
                            <w:r w:rsidRPr="0043233B">
                              <w:rPr>
                                <w:rFonts w:eastAsiaTheme="minorEastAsia" w:hAnsi="Calibri"/>
                                <w:color w:val="000000" w:themeColor="text1"/>
                                <w:kern w:val="24"/>
                                <w:sz w:val="23"/>
                                <w:szCs w:val="23"/>
                              </w:rPr>
                              <w:t>Patient refusing care</w:t>
                            </w:r>
                          </w:p>
                          <w:p w:rsidR="00A530A9" w:rsidRPr="0043233B" w:rsidRDefault="00A530A9" w:rsidP="00E47A10">
                            <w:pPr>
                              <w:numPr>
                                <w:ilvl w:val="0"/>
                                <w:numId w:val="57"/>
                              </w:numPr>
                              <w:spacing w:after="0" w:line="240" w:lineRule="auto"/>
                              <w:contextualSpacing/>
                              <w:rPr>
                                <w:rFonts w:ascii="Times New Roman" w:eastAsia="Times New Roman" w:hAnsi="Times New Roman" w:cs="Times New Roman"/>
                                <w:sz w:val="23"/>
                                <w:szCs w:val="23"/>
                              </w:rPr>
                            </w:pPr>
                            <w:r w:rsidRPr="0043233B">
                              <w:rPr>
                                <w:rFonts w:eastAsiaTheme="minorEastAsia" w:hAnsi="Calibri"/>
                                <w:color w:val="000000" w:themeColor="text1"/>
                                <w:kern w:val="24"/>
                                <w:sz w:val="23"/>
                                <w:szCs w:val="23"/>
                              </w:rPr>
                              <w:t>Property Damage</w:t>
                            </w:r>
                          </w:p>
                          <w:p w:rsidR="00A530A9" w:rsidRPr="0043233B" w:rsidRDefault="00A530A9" w:rsidP="00E47A10">
                            <w:pPr>
                              <w:numPr>
                                <w:ilvl w:val="0"/>
                                <w:numId w:val="57"/>
                              </w:numPr>
                              <w:spacing w:after="0" w:line="240" w:lineRule="auto"/>
                              <w:contextualSpacing/>
                              <w:rPr>
                                <w:rFonts w:ascii="Times New Roman" w:eastAsia="Times New Roman" w:hAnsi="Times New Roman" w:cs="Times New Roman"/>
                                <w:sz w:val="23"/>
                                <w:szCs w:val="23"/>
                              </w:rPr>
                            </w:pPr>
                            <w:r w:rsidRPr="0043233B">
                              <w:rPr>
                                <w:rFonts w:eastAsiaTheme="minorEastAsia" w:hAnsi="Calibri"/>
                                <w:color w:val="000000" w:themeColor="text1"/>
                                <w:kern w:val="24"/>
                                <w:sz w:val="23"/>
                                <w:szCs w:val="23"/>
                              </w:rPr>
                              <w:t>Readmission</w:t>
                            </w:r>
                          </w:p>
                          <w:p w:rsidR="00A530A9" w:rsidRPr="0043233B" w:rsidRDefault="00A530A9" w:rsidP="00E47A10">
                            <w:pPr>
                              <w:numPr>
                                <w:ilvl w:val="0"/>
                                <w:numId w:val="57"/>
                              </w:numPr>
                              <w:spacing w:after="0" w:line="240" w:lineRule="auto"/>
                              <w:contextualSpacing/>
                              <w:rPr>
                                <w:rFonts w:ascii="Times New Roman" w:eastAsia="Times New Roman" w:hAnsi="Times New Roman" w:cs="Times New Roman"/>
                                <w:sz w:val="23"/>
                                <w:szCs w:val="23"/>
                              </w:rPr>
                            </w:pPr>
                            <w:r w:rsidRPr="0043233B">
                              <w:rPr>
                                <w:rFonts w:eastAsiaTheme="minorEastAsia" w:hAnsi="Calibri"/>
                                <w:color w:val="000000" w:themeColor="text1"/>
                                <w:kern w:val="24"/>
                                <w:sz w:val="23"/>
                                <w:szCs w:val="23"/>
                              </w:rPr>
                              <w:t>Respiratory</w:t>
                            </w:r>
                          </w:p>
                          <w:p w:rsidR="00A530A9" w:rsidRPr="0043233B" w:rsidRDefault="00A530A9" w:rsidP="00E47A10">
                            <w:pPr>
                              <w:numPr>
                                <w:ilvl w:val="0"/>
                                <w:numId w:val="57"/>
                              </w:numPr>
                              <w:spacing w:after="0" w:line="240" w:lineRule="auto"/>
                              <w:contextualSpacing/>
                              <w:rPr>
                                <w:rFonts w:ascii="Times New Roman" w:eastAsia="Times New Roman" w:hAnsi="Times New Roman" w:cs="Times New Roman"/>
                                <w:sz w:val="23"/>
                                <w:szCs w:val="23"/>
                              </w:rPr>
                            </w:pPr>
                            <w:r w:rsidRPr="0043233B">
                              <w:rPr>
                                <w:rFonts w:eastAsiaTheme="minorEastAsia" w:hAnsi="Calibri"/>
                                <w:color w:val="000000" w:themeColor="text1"/>
                                <w:kern w:val="24"/>
                                <w:sz w:val="23"/>
                                <w:szCs w:val="23"/>
                              </w:rPr>
                              <w:t>Security issues (personal property damage, etc.)</w:t>
                            </w:r>
                          </w:p>
                          <w:p w:rsidR="00A530A9" w:rsidRPr="0043233B" w:rsidRDefault="00A530A9" w:rsidP="00E47A10">
                            <w:pPr>
                              <w:numPr>
                                <w:ilvl w:val="0"/>
                                <w:numId w:val="57"/>
                              </w:numPr>
                              <w:spacing w:after="0" w:line="240" w:lineRule="auto"/>
                              <w:contextualSpacing/>
                              <w:rPr>
                                <w:rFonts w:ascii="Times New Roman" w:eastAsia="Times New Roman" w:hAnsi="Times New Roman" w:cs="Times New Roman"/>
                                <w:sz w:val="23"/>
                                <w:szCs w:val="23"/>
                              </w:rPr>
                            </w:pPr>
                            <w:r w:rsidRPr="0043233B">
                              <w:rPr>
                                <w:rFonts w:eastAsiaTheme="minorEastAsia" w:hAnsi="Calibri"/>
                                <w:color w:val="000000" w:themeColor="text1"/>
                                <w:kern w:val="24"/>
                                <w:sz w:val="23"/>
                                <w:szCs w:val="23"/>
                              </w:rPr>
                              <w:t>Sentinel Event</w:t>
                            </w:r>
                          </w:p>
                          <w:p w:rsidR="00A530A9" w:rsidRPr="0043233B" w:rsidRDefault="00A530A9" w:rsidP="00E47A10">
                            <w:pPr>
                              <w:numPr>
                                <w:ilvl w:val="0"/>
                                <w:numId w:val="57"/>
                              </w:numPr>
                              <w:spacing w:after="0" w:line="240" w:lineRule="auto"/>
                              <w:contextualSpacing/>
                              <w:rPr>
                                <w:rFonts w:ascii="Times New Roman" w:eastAsia="Times New Roman" w:hAnsi="Times New Roman" w:cs="Times New Roman"/>
                                <w:sz w:val="23"/>
                                <w:szCs w:val="23"/>
                              </w:rPr>
                            </w:pPr>
                            <w:r w:rsidRPr="0043233B">
                              <w:rPr>
                                <w:rFonts w:eastAsiaTheme="minorEastAsia" w:hAnsi="Calibri"/>
                                <w:color w:val="000000" w:themeColor="text1"/>
                                <w:kern w:val="24"/>
                                <w:sz w:val="23"/>
                                <w:szCs w:val="23"/>
                              </w:rPr>
                              <w:t>Skin Integrity Change</w:t>
                            </w:r>
                          </w:p>
                          <w:p w:rsidR="00A530A9" w:rsidRPr="0043233B" w:rsidRDefault="00A530A9" w:rsidP="00E47A10">
                            <w:pPr>
                              <w:numPr>
                                <w:ilvl w:val="0"/>
                                <w:numId w:val="57"/>
                              </w:numPr>
                              <w:spacing w:after="0" w:line="240" w:lineRule="auto"/>
                              <w:contextualSpacing/>
                              <w:rPr>
                                <w:rFonts w:ascii="Times New Roman" w:eastAsia="Times New Roman" w:hAnsi="Times New Roman" w:cs="Times New Roman"/>
                                <w:sz w:val="23"/>
                                <w:szCs w:val="23"/>
                              </w:rPr>
                            </w:pPr>
                            <w:r w:rsidRPr="0043233B">
                              <w:rPr>
                                <w:rFonts w:eastAsiaTheme="minorEastAsia" w:hAnsi="Calibri"/>
                                <w:color w:val="000000" w:themeColor="text1"/>
                                <w:kern w:val="24"/>
                                <w:sz w:val="23"/>
                                <w:szCs w:val="23"/>
                              </w:rPr>
                              <w:t>Surgical Event</w:t>
                            </w:r>
                          </w:p>
                          <w:p w:rsidR="00A530A9" w:rsidRPr="0043233B" w:rsidRDefault="00A530A9" w:rsidP="00E47A10">
                            <w:pPr>
                              <w:numPr>
                                <w:ilvl w:val="0"/>
                                <w:numId w:val="57"/>
                              </w:numPr>
                              <w:spacing w:after="0" w:line="240" w:lineRule="auto"/>
                              <w:contextualSpacing/>
                              <w:rPr>
                                <w:rFonts w:ascii="Times New Roman" w:eastAsia="Times New Roman" w:hAnsi="Times New Roman" w:cs="Times New Roman"/>
                                <w:sz w:val="23"/>
                                <w:szCs w:val="23"/>
                              </w:rPr>
                            </w:pPr>
                            <w:r w:rsidRPr="0043233B">
                              <w:rPr>
                                <w:rFonts w:eastAsiaTheme="minorEastAsia" w:hAnsi="Calibri"/>
                                <w:color w:val="000000" w:themeColor="text1"/>
                                <w:kern w:val="24"/>
                                <w:sz w:val="23"/>
                                <w:szCs w:val="23"/>
                              </w:rPr>
                              <w:t>Treatment/Procedure Error</w:t>
                            </w:r>
                          </w:p>
                          <w:p w:rsidR="00A530A9" w:rsidRPr="0043233B" w:rsidRDefault="00A530A9" w:rsidP="00E47A10">
                            <w:pPr>
                              <w:numPr>
                                <w:ilvl w:val="0"/>
                                <w:numId w:val="57"/>
                              </w:numPr>
                              <w:spacing w:after="0" w:line="240" w:lineRule="auto"/>
                              <w:contextualSpacing/>
                              <w:rPr>
                                <w:rFonts w:ascii="Times New Roman" w:eastAsia="Times New Roman" w:hAnsi="Times New Roman" w:cs="Times New Roman"/>
                                <w:sz w:val="23"/>
                                <w:szCs w:val="23"/>
                              </w:rPr>
                            </w:pPr>
                            <w:r w:rsidRPr="0043233B">
                              <w:rPr>
                                <w:rFonts w:eastAsiaTheme="minorEastAsia" w:hAnsi="Calibri"/>
                                <w:color w:val="000000" w:themeColor="text1"/>
                                <w:kern w:val="24"/>
                                <w:sz w:val="23"/>
                                <w:szCs w:val="23"/>
                              </w:rPr>
                              <w:t>Unanticipated Change of Condition</w:t>
                            </w:r>
                          </w:p>
                          <w:p w:rsidR="00A530A9" w:rsidRPr="0043233B" w:rsidRDefault="00A530A9" w:rsidP="00E47A10">
                            <w:pPr>
                              <w:numPr>
                                <w:ilvl w:val="0"/>
                                <w:numId w:val="57"/>
                              </w:numPr>
                              <w:spacing w:after="0" w:line="240" w:lineRule="auto"/>
                              <w:contextualSpacing/>
                              <w:rPr>
                                <w:rFonts w:ascii="Times New Roman" w:eastAsia="Times New Roman" w:hAnsi="Times New Roman" w:cs="Times New Roman"/>
                              </w:rPr>
                            </w:pPr>
                            <w:r w:rsidRPr="0043233B">
                              <w:rPr>
                                <w:rFonts w:eastAsiaTheme="minorEastAsia" w:hAnsi="Calibri"/>
                                <w:color w:val="000000" w:themeColor="text1"/>
                                <w:kern w:val="24"/>
                                <w:sz w:val="23"/>
                                <w:szCs w:val="23"/>
                              </w:rPr>
                              <w:t>Other</w:t>
                            </w:r>
                          </w:p>
                          <w:p w:rsidR="00A530A9" w:rsidRDefault="00A530A9"/>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4" o:spid="_x0000_s1028" type="#_x0000_t202" style="position:absolute;margin-left:183.15pt;margin-top:0;width:234.35pt;height:220.45pt;z-index:251727872;visibility:visible;mso-wrap-style:square;mso-width-percent:0;mso-height-percent:0;mso-wrap-distance-left:9pt;mso-wrap-distance-top:0;mso-wrap-distance-right:9pt;mso-wrap-distance-bottom:0;mso-position-horizontal:right;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">
                <v:shadow on="t" offset="0"/>
                <v:textbox>
                  <w:txbxContent>
                    <w:p w:rsidR="00A530A9" w:rsidRPr="0043233B" w:rsidRDefault="00A530A9" w:rsidP="00E47A10">
                      <w:pPr>
                        <w:numPr>
                          <w:ilvl w:val="0"/>
                          <w:numId w:val="57"/>
                        </w:numPr>
                        <w:spacing w:after="0" w:line="240" w:lineRule="auto"/>
                        <w:contextualSpacing/>
                        <w:rPr>
                          <w:rFonts w:ascii="Times New Roman" w:eastAsia="Times New Roman" w:hAnsi="Times New Roman" w:cs="Times New Roman"/>
                          <w:sz w:val="23"/>
                          <w:szCs w:val="23"/>
                        </w:rPr>
                      </w:pPr>
                      <w:r w:rsidRPr="0043233B">
                        <w:rPr>
                          <w:rFonts w:eastAsiaTheme="minorEastAsia" w:hAnsi="Calibri"/>
                          <w:color w:val="000000" w:themeColor="text1"/>
                          <w:kern w:val="24"/>
                          <w:sz w:val="23"/>
                          <w:szCs w:val="23"/>
                        </w:rPr>
                        <w:t>Glycemic Reactions</w:t>
                      </w:r>
                    </w:p>
                    <w:p w:rsidR="00A530A9" w:rsidRPr="0043233B" w:rsidRDefault="00A530A9" w:rsidP="00E47A10">
                      <w:pPr>
                        <w:numPr>
                          <w:ilvl w:val="0"/>
                          <w:numId w:val="57"/>
                        </w:numPr>
                        <w:spacing w:after="0" w:line="240" w:lineRule="auto"/>
                        <w:contextualSpacing/>
                        <w:rPr>
                          <w:rFonts w:ascii="Times New Roman" w:eastAsia="Times New Roman" w:hAnsi="Times New Roman" w:cs="Times New Roman"/>
                          <w:sz w:val="23"/>
                          <w:szCs w:val="23"/>
                        </w:rPr>
                      </w:pPr>
                      <w:r w:rsidRPr="0043233B">
                        <w:rPr>
                          <w:rFonts w:eastAsiaTheme="minorEastAsia" w:hAnsi="Calibri"/>
                          <w:color w:val="000000" w:themeColor="text1"/>
                          <w:kern w:val="24"/>
                          <w:sz w:val="23"/>
                          <w:szCs w:val="23"/>
                        </w:rPr>
                        <w:t>HIPAA Breach</w:t>
                      </w:r>
                    </w:p>
                    <w:p w:rsidR="00A530A9" w:rsidRPr="0043233B" w:rsidRDefault="00A530A9" w:rsidP="00E47A10">
                      <w:pPr>
                        <w:numPr>
                          <w:ilvl w:val="0"/>
                          <w:numId w:val="57"/>
                        </w:numPr>
                        <w:spacing w:after="0" w:line="240" w:lineRule="auto"/>
                        <w:contextualSpacing/>
                        <w:rPr>
                          <w:rFonts w:ascii="Times New Roman" w:eastAsia="Times New Roman" w:hAnsi="Times New Roman" w:cs="Times New Roman"/>
                          <w:sz w:val="23"/>
                          <w:szCs w:val="23"/>
                        </w:rPr>
                      </w:pPr>
                      <w:r w:rsidRPr="0043233B">
                        <w:rPr>
                          <w:rFonts w:eastAsiaTheme="minorEastAsia" w:hAnsi="Calibri"/>
                          <w:color w:val="000000" w:themeColor="text1"/>
                          <w:kern w:val="24"/>
                          <w:sz w:val="23"/>
                          <w:szCs w:val="23"/>
                        </w:rPr>
                        <w:t>Medication Variance</w:t>
                      </w:r>
                    </w:p>
                    <w:p w:rsidR="00A530A9" w:rsidRPr="0043233B" w:rsidRDefault="00A530A9" w:rsidP="00E47A10">
                      <w:pPr>
                        <w:numPr>
                          <w:ilvl w:val="0"/>
                          <w:numId w:val="57"/>
                        </w:numPr>
                        <w:spacing w:after="0" w:line="240" w:lineRule="auto"/>
                        <w:contextualSpacing/>
                        <w:rPr>
                          <w:rFonts w:ascii="Times New Roman" w:eastAsia="Times New Roman" w:hAnsi="Times New Roman" w:cs="Times New Roman"/>
                          <w:sz w:val="23"/>
                          <w:szCs w:val="23"/>
                        </w:rPr>
                      </w:pPr>
                      <w:r w:rsidRPr="0043233B">
                        <w:rPr>
                          <w:rFonts w:eastAsiaTheme="minorEastAsia" w:hAnsi="Calibri"/>
                          <w:color w:val="000000" w:themeColor="text1"/>
                          <w:kern w:val="24"/>
                          <w:sz w:val="23"/>
                          <w:szCs w:val="23"/>
                        </w:rPr>
                        <w:t>Patient refusing care</w:t>
                      </w:r>
                    </w:p>
                    <w:p w:rsidR="00A530A9" w:rsidRPr="0043233B" w:rsidRDefault="00A530A9" w:rsidP="00E47A10">
                      <w:pPr>
                        <w:numPr>
                          <w:ilvl w:val="0"/>
                          <w:numId w:val="57"/>
                        </w:numPr>
                        <w:spacing w:after="0" w:line="240" w:lineRule="auto"/>
                        <w:contextualSpacing/>
                        <w:rPr>
                          <w:rFonts w:ascii="Times New Roman" w:eastAsia="Times New Roman" w:hAnsi="Times New Roman" w:cs="Times New Roman"/>
                          <w:sz w:val="23"/>
                          <w:szCs w:val="23"/>
                        </w:rPr>
                      </w:pPr>
                      <w:r w:rsidRPr="0043233B">
                        <w:rPr>
                          <w:rFonts w:eastAsiaTheme="minorEastAsia" w:hAnsi="Calibri"/>
                          <w:color w:val="000000" w:themeColor="text1"/>
                          <w:kern w:val="24"/>
                          <w:sz w:val="23"/>
                          <w:szCs w:val="23"/>
                        </w:rPr>
                        <w:t>Property Damage</w:t>
                      </w:r>
                    </w:p>
                    <w:p w:rsidR="00A530A9" w:rsidRPr="0043233B" w:rsidRDefault="00A530A9" w:rsidP="00E47A10">
                      <w:pPr>
                        <w:numPr>
                          <w:ilvl w:val="0"/>
                          <w:numId w:val="57"/>
                        </w:numPr>
                        <w:spacing w:after="0" w:line="240" w:lineRule="auto"/>
                        <w:contextualSpacing/>
                        <w:rPr>
                          <w:rFonts w:ascii="Times New Roman" w:eastAsia="Times New Roman" w:hAnsi="Times New Roman" w:cs="Times New Roman"/>
                          <w:sz w:val="23"/>
                          <w:szCs w:val="23"/>
                        </w:rPr>
                      </w:pPr>
                      <w:r w:rsidRPr="0043233B">
                        <w:rPr>
                          <w:rFonts w:eastAsiaTheme="minorEastAsia" w:hAnsi="Calibri"/>
                          <w:color w:val="000000" w:themeColor="text1"/>
                          <w:kern w:val="24"/>
                          <w:sz w:val="23"/>
                          <w:szCs w:val="23"/>
                        </w:rPr>
                        <w:t>Readmission</w:t>
                      </w:r>
                    </w:p>
                    <w:p w:rsidR="00A530A9" w:rsidRPr="0043233B" w:rsidRDefault="00A530A9" w:rsidP="00E47A10">
                      <w:pPr>
                        <w:numPr>
                          <w:ilvl w:val="0"/>
                          <w:numId w:val="57"/>
                        </w:numPr>
                        <w:spacing w:after="0" w:line="240" w:lineRule="auto"/>
                        <w:contextualSpacing/>
                        <w:rPr>
                          <w:rFonts w:ascii="Times New Roman" w:eastAsia="Times New Roman" w:hAnsi="Times New Roman" w:cs="Times New Roman"/>
                          <w:sz w:val="23"/>
                          <w:szCs w:val="23"/>
                        </w:rPr>
                      </w:pPr>
                      <w:r w:rsidRPr="0043233B">
                        <w:rPr>
                          <w:rFonts w:eastAsiaTheme="minorEastAsia" w:hAnsi="Calibri"/>
                          <w:color w:val="000000" w:themeColor="text1"/>
                          <w:kern w:val="24"/>
                          <w:sz w:val="23"/>
                          <w:szCs w:val="23"/>
                        </w:rPr>
                        <w:t>Respiratory</w:t>
                      </w:r>
                    </w:p>
                    <w:p w:rsidR="00A530A9" w:rsidRPr="0043233B" w:rsidRDefault="00A530A9" w:rsidP="00E47A10">
                      <w:pPr>
                        <w:numPr>
                          <w:ilvl w:val="0"/>
                          <w:numId w:val="57"/>
                        </w:numPr>
                        <w:spacing w:after="0" w:line="240" w:lineRule="auto"/>
                        <w:contextualSpacing/>
                        <w:rPr>
                          <w:rFonts w:ascii="Times New Roman" w:eastAsia="Times New Roman" w:hAnsi="Times New Roman" w:cs="Times New Roman"/>
                          <w:sz w:val="23"/>
                          <w:szCs w:val="23"/>
                        </w:rPr>
                      </w:pPr>
                      <w:r w:rsidRPr="0043233B">
                        <w:rPr>
                          <w:rFonts w:eastAsiaTheme="minorEastAsia" w:hAnsi="Calibri"/>
                          <w:color w:val="000000" w:themeColor="text1"/>
                          <w:kern w:val="24"/>
                          <w:sz w:val="23"/>
                          <w:szCs w:val="23"/>
                        </w:rPr>
                        <w:t>Security issues (personal property damage, etc.)</w:t>
                      </w:r>
                    </w:p>
                    <w:p w:rsidR="00A530A9" w:rsidRPr="0043233B" w:rsidRDefault="00A530A9" w:rsidP="00E47A10">
                      <w:pPr>
                        <w:numPr>
                          <w:ilvl w:val="0"/>
                          <w:numId w:val="57"/>
                        </w:numPr>
                        <w:spacing w:after="0" w:line="240" w:lineRule="auto"/>
                        <w:contextualSpacing/>
                        <w:rPr>
                          <w:rFonts w:ascii="Times New Roman" w:eastAsia="Times New Roman" w:hAnsi="Times New Roman" w:cs="Times New Roman"/>
                          <w:sz w:val="23"/>
                          <w:szCs w:val="23"/>
                        </w:rPr>
                      </w:pPr>
                      <w:r w:rsidRPr="0043233B">
                        <w:rPr>
                          <w:rFonts w:eastAsiaTheme="minorEastAsia" w:hAnsi="Calibri"/>
                          <w:color w:val="000000" w:themeColor="text1"/>
                          <w:kern w:val="24"/>
                          <w:sz w:val="23"/>
                          <w:szCs w:val="23"/>
                        </w:rPr>
                        <w:t>Sentinel Event</w:t>
                      </w:r>
                    </w:p>
                    <w:p w:rsidR="00A530A9" w:rsidRPr="0043233B" w:rsidRDefault="00A530A9" w:rsidP="00E47A10">
                      <w:pPr>
                        <w:numPr>
                          <w:ilvl w:val="0"/>
                          <w:numId w:val="57"/>
                        </w:numPr>
                        <w:spacing w:after="0" w:line="240" w:lineRule="auto"/>
                        <w:contextualSpacing/>
                        <w:rPr>
                          <w:rFonts w:ascii="Times New Roman" w:eastAsia="Times New Roman" w:hAnsi="Times New Roman" w:cs="Times New Roman"/>
                          <w:sz w:val="23"/>
                          <w:szCs w:val="23"/>
                        </w:rPr>
                      </w:pPr>
                      <w:r w:rsidRPr="0043233B">
                        <w:rPr>
                          <w:rFonts w:eastAsiaTheme="minorEastAsia" w:hAnsi="Calibri"/>
                          <w:color w:val="000000" w:themeColor="text1"/>
                          <w:kern w:val="24"/>
                          <w:sz w:val="23"/>
                          <w:szCs w:val="23"/>
                        </w:rPr>
                        <w:t>Skin Integrity Change</w:t>
                      </w:r>
                    </w:p>
                    <w:p w:rsidR="00A530A9" w:rsidRPr="0043233B" w:rsidRDefault="00A530A9" w:rsidP="00E47A10">
                      <w:pPr>
                        <w:numPr>
                          <w:ilvl w:val="0"/>
                          <w:numId w:val="57"/>
                        </w:numPr>
                        <w:spacing w:after="0" w:line="240" w:lineRule="auto"/>
                        <w:contextualSpacing/>
                        <w:rPr>
                          <w:rFonts w:ascii="Times New Roman" w:eastAsia="Times New Roman" w:hAnsi="Times New Roman" w:cs="Times New Roman"/>
                          <w:sz w:val="23"/>
                          <w:szCs w:val="23"/>
                        </w:rPr>
                      </w:pPr>
                      <w:r w:rsidRPr="0043233B">
                        <w:rPr>
                          <w:rFonts w:eastAsiaTheme="minorEastAsia" w:hAnsi="Calibri"/>
                          <w:color w:val="000000" w:themeColor="text1"/>
                          <w:kern w:val="24"/>
                          <w:sz w:val="23"/>
                          <w:szCs w:val="23"/>
                        </w:rPr>
                        <w:t>Surgical Event</w:t>
                      </w:r>
                    </w:p>
                    <w:p w:rsidR="00A530A9" w:rsidRPr="0043233B" w:rsidRDefault="00A530A9" w:rsidP="00E47A10">
                      <w:pPr>
                        <w:numPr>
                          <w:ilvl w:val="0"/>
                          <w:numId w:val="57"/>
                        </w:numPr>
                        <w:spacing w:after="0" w:line="240" w:lineRule="auto"/>
                        <w:contextualSpacing/>
                        <w:rPr>
                          <w:rFonts w:ascii="Times New Roman" w:eastAsia="Times New Roman" w:hAnsi="Times New Roman" w:cs="Times New Roman"/>
                          <w:sz w:val="23"/>
                          <w:szCs w:val="23"/>
                        </w:rPr>
                      </w:pPr>
                      <w:r w:rsidRPr="0043233B">
                        <w:rPr>
                          <w:rFonts w:eastAsiaTheme="minorEastAsia" w:hAnsi="Calibri"/>
                          <w:color w:val="000000" w:themeColor="text1"/>
                          <w:kern w:val="24"/>
                          <w:sz w:val="23"/>
                          <w:szCs w:val="23"/>
                        </w:rPr>
                        <w:t>Treatment/Procedure Error</w:t>
                      </w:r>
                    </w:p>
                    <w:p w:rsidR="00A530A9" w:rsidRPr="0043233B" w:rsidRDefault="00A530A9" w:rsidP="00E47A10">
                      <w:pPr>
                        <w:numPr>
                          <w:ilvl w:val="0"/>
                          <w:numId w:val="57"/>
                        </w:numPr>
                        <w:spacing w:after="0" w:line="240" w:lineRule="auto"/>
                        <w:contextualSpacing/>
                        <w:rPr>
                          <w:rFonts w:ascii="Times New Roman" w:eastAsia="Times New Roman" w:hAnsi="Times New Roman" w:cs="Times New Roman"/>
                          <w:sz w:val="23"/>
                          <w:szCs w:val="23"/>
                        </w:rPr>
                      </w:pPr>
                      <w:r w:rsidRPr="0043233B">
                        <w:rPr>
                          <w:rFonts w:eastAsiaTheme="minorEastAsia" w:hAnsi="Calibri"/>
                          <w:color w:val="000000" w:themeColor="text1"/>
                          <w:kern w:val="24"/>
                          <w:sz w:val="23"/>
                          <w:szCs w:val="23"/>
                        </w:rPr>
                        <w:t>Unanticipated Change of Condition</w:t>
                      </w:r>
                    </w:p>
                    <w:p w:rsidR="00A530A9" w:rsidRPr="0043233B" w:rsidRDefault="00A530A9" w:rsidP="00E47A10">
                      <w:pPr>
                        <w:numPr>
                          <w:ilvl w:val="0"/>
                          <w:numId w:val="57"/>
                        </w:numPr>
                        <w:spacing w:after="0" w:line="240" w:lineRule="auto"/>
                        <w:contextualSpacing/>
                        <w:rPr>
                          <w:rFonts w:ascii="Times New Roman" w:eastAsia="Times New Roman" w:hAnsi="Times New Roman" w:cs="Times New Roman"/>
                        </w:rPr>
                      </w:pPr>
                      <w:r w:rsidRPr="0043233B">
                        <w:rPr>
                          <w:rFonts w:eastAsiaTheme="minorEastAsia" w:hAnsi="Calibri"/>
                          <w:color w:val="000000" w:themeColor="text1"/>
                          <w:kern w:val="24"/>
                          <w:sz w:val="23"/>
                          <w:szCs w:val="23"/>
                        </w:rPr>
                        <w:t>Other</w:t>
                      </w:r>
                    </w:p>
                    <w:p w:rsidR="00A530A9" w:rsidRDefault="00A530A9"/>
                  </w:txbxContent>
                </v:textbox>
                <w10:wrap type="square" anchorx="margin" anchory="margin"/>
              </v:shape>
            </w:pict>
          </mc:Fallback>
        </mc:AlternateContent>
      </w:r>
      <w:r>
        <w:rPr>
          <w:noProof/>
        </w:rPr>
        <mc:AlternateContent>
          <mc:Choice Requires="wps">
            <w:drawing>
              <wp:anchor distT="0" distB="0" distL="114300" distR="114300" simplePos="0" relativeHeight="251725824" behindDoc="0" locked="0" layoutInCell="1" allowOverlap="1">
                <wp:simplePos x="0" y="0"/>
                <wp:positionH relativeFrom="margin">
                  <wp:align>left</wp:align>
                </wp:positionH>
                <wp:positionV relativeFrom="margin">
                  <wp:align>bottom</wp:align>
                </wp:positionV>
                <wp:extent cx="2876550" cy="2791460"/>
                <wp:effectExtent l="9525" t="9525" r="9525" b="27940"/>
                <wp:wrapSquare wrapText="bothSides"/>
                <wp:docPr id="1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6550" cy="2791460"/>
                        </a:xfrm>
                        <a:prstGeom prst="rect">
                          <a:avLst/>
                        </a:prstGeom>
                        <a:solidFill>
                          <a:srgbClr val="FFFFFF"/>
                        </a:solidFill>
                        <a:ln w="9525">
                          <a:solidFill>
                            <a:srgbClr val="000000"/>
                          </a:solidFill>
                          <a:miter lim="800000"/>
                          <a:headEnd/>
                          <a:tailEnd/>
                        </a:ln>
                        <a:effectLst>
                          <a:outerShdw dist="28398" dir="6993903" algn="ctr" rotWithShape="0">
                            <a:srgbClr val="808080"/>
                          </a:outerShdw>
                        </a:effectLst>
                      </wps:spPr>
                      <wps:txbx>
                        <w:txbxContent>
                          <w:p w:rsidR="00A530A9" w:rsidRPr="00C2680A" w:rsidRDefault="00A530A9" w:rsidP="00E47A10">
                            <w:pPr>
                              <w:pStyle w:val="ListParagraph"/>
                              <w:numPr>
                                <w:ilvl w:val="0"/>
                                <w:numId w:val="56"/>
                              </w:numPr>
                              <w:spacing w:after="0" w:line="240" w:lineRule="auto"/>
                              <w:rPr>
                                <w:rFonts w:ascii="Times New Roman" w:eastAsia="Times New Roman" w:hAnsi="Times New Roman" w:cs="Times New Roman"/>
                                <w:sz w:val="24"/>
                                <w:szCs w:val="24"/>
                              </w:rPr>
                            </w:pPr>
                            <w:r w:rsidRPr="00C2680A">
                              <w:rPr>
                                <w:rFonts w:eastAsiaTheme="minorEastAsia" w:hAnsi="Calibri"/>
                                <w:color w:val="000000" w:themeColor="text1"/>
                                <w:kern w:val="24"/>
                                <w:sz w:val="24"/>
                                <w:szCs w:val="24"/>
                              </w:rPr>
                              <w:t>Abuse (physical, mental, etc.)</w:t>
                            </w:r>
                            <w:r w:rsidRPr="00C2680A">
                              <w:rPr>
                                <w:rFonts w:eastAsiaTheme="minorEastAsia" w:hAnsi="Calibri"/>
                                <w:color w:val="000000" w:themeColor="text1"/>
                                <w:kern w:val="24"/>
                                <w:sz w:val="24"/>
                                <w:szCs w:val="24"/>
                              </w:rPr>
                              <w:tab/>
                            </w:r>
                          </w:p>
                          <w:p w:rsidR="00A530A9" w:rsidRPr="00C2680A" w:rsidRDefault="00A530A9" w:rsidP="00E47A10">
                            <w:pPr>
                              <w:numPr>
                                <w:ilvl w:val="0"/>
                                <w:numId w:val="56"/>
                              </w:numPr>
                              <w:spacing w:after="0" w:line="240" w:lineRule="auto"/>
                              <w:contextualSpacing/>
                              <w:rPr>
                                <w:rFonts w:ascii="Times New Roman" w:eastAsia="Times New Roman" w:hAnsi="Times New Roman" w:cs="Times New Roman"/>
                                <w:sz w:val="24"/>
                                <w:szCs w:val="24"/>
                              </w:rPr>
                            </w:pPr>
                            <w:r w:rsidRPr="00C2680A">
                              <w:rPr>
                                <w:rFonts w:eastAsiaTheme="minorEastAsia" w:hAnsi="Calibri"/>
                                <w:color w:val="000000" w:themeColor="text1"/>
                                <w:kern w:val="24"/>
                                <w:sz w:val="24"/>
                                <w:szCs w:val="24"/>
                              </w:rPr>
                              <w:t>Adverse Drug Reaction</w:t>
                            </w:r>
                          </w:p>
                          <w:p w:rsidR="00A530A9" w:rsidRPr="00C2680A" w:rsidRDefault="00A530A9" w:rsidP="00E47A10">
                            <w:pPr>
                              <w:numPr>
                                <w:ilvl w:val="0"/>
                                <w:numId w:val="56"/>
                              </w:numPr>
                              <w:spacing w:after="0" w:line="240" w:lineRule="auto"/>
                              <w:contextualSpacing/>
                              <w:rPr>
                                <w:rFonts w:ascii="Times New Roman" w:eastAsia="Times New Roman" w:hAnsi="Times New Roman" w:cs="Times New Roman"/>
                                <w:sz w:val="24"/>
                                <w:szCs w:val="24"/>
                              </w:rPr>
                            </w:pPr>
                            <w:r w:rsidRPr="00C2680A">
                              <w:rPr>
                                <w:rFonts w:eastAsiaTheme="minorEastAsia" w:hAnsi="Calibri"/>
                                <w:color w:val="000000" w:themeColor="text1"/>
                                <w:kern w:val="24"/>
                                <w:sz w:val="24"/>
                                <w:szCs w:val="24"/>
                              </w:rPr>
                              <w:t>AMA</w:t>
                            </w:r>
                          </w:p>
                          <w:p w:rsidR="00A530A9" w:rsidRPr="00C2680A" w:rsidRDefault="00A530A9" w:rsidP="00E47A10">
                            <w:pPr>
                              <w:numPr>
                                <w:ilvl w:val="0"/>
                                <w:numId w:val="56"/>
                              </w:numPr>
                              <w:spacing w:after="0" w:line="240" w:lineRule="auto"/>
                              <w:contextualSpacing/>
                              <w:rPr>
                                <w:rFonts w:ascii="Times New Roman" w:eastAsia="Times New Roman" w:hAnsi="Times New Roman" w:cs="Times New Roman"/>
                                <w:sz w:val="24"/>
                                <w:szCs w:val="24"/>
                              </w:rPr>
                            </w:pPr>
                            <w:r w:rsidRPr="00C2680A">
                              <w:rPr>
                                <w:rFonts w:eastAsiaTheme="minorEastAsia" w:hAnsi="Calibri"/>
                                <w:color w:val="000000" w:themeColor="text1"/>
                                <w:kern w:val="24"/>
                                <w:sz w:val="24"/>
                                <w:szCs w:val="24"/>
                              </w:rPr>
                              <w:t>Behavior</w:t>
                            </w:r>
                          </w:p>
                          <w:p w:rsidR="00A530A9" w:rsidRPr="00C2680A" w:rsidRDefault="00A530A9" w:rsidP="00E47A10">
                            <w:pPr>
                              <w:numPr>
                                <w:ilvl w:val="0"/>
                                <w:numId w:val="56"/>
                              </w:numPr>
                              <w:spacing w:after="0" w:line="240" w:lineRule="auto"/>
                              <w:contextualSpacing/>
                              <w:rPr>
                                <w:rFonts w:ascii="Times New Roman" w:eastAsia="Times New Roman" w:hAnsi="Times New Roman" w:cs="Times New Roman"/>
                                <w:sz w:val="24"/>
                                <w:szCs w:val="24"/>
                              </w:rPr>
                            </w:pPr>
                            <w:r w:rsidRPr="00C2680A">
                              <w:rPr>
                                <w:rFonts w:eastAsiaTheme="minorEastAsia" w:hAnsi="Calibri"/>
                                <w:color w:val="000000" w:themeColor="text1"/>
                                <w:kern w:val="24"/>
                                <w:sz w:val="24"/>
                                <w:szCs w:val="24"/>
                              </w:rPr>
                              <w:t>Blood Administration including adverse blood reaction</w:t>
                            </w:r>
                          </w:p>
                          <w:p w:rsidR="00A530A9" w:rsidRPr="00C2680A" w:rsidRDefault="00A530A9" w:rsidP="00E47A10">
                            <w:pPr>
                              <w:numPr>
                                <w:ilvl w:val="0"/>
                                <w:numId w:val="56"/>
                              </w:numPr>
                              <w:spacing w:after="0" w:line="240" w:lineRule="auto"/>
                              <w:contextualSpacing/>
                              <w:rPr>
                                <w:rFonts w:ascii="Times New Roman" w:eastAsia="Times New Roman" w:hAnsi="Times New Roman" w:cs="Times New Roman"/>
                                <w:sz w:val="24"/>
                                <w:szCs w:val="24"/>
                              </w:rPr>
                            </w:pPr>
                            <w:r w:rsidRPr="00C2680A">
                              <w:rPr>
                                <w:rFonts w:eastAsiaTheme="minorEastAsia" w:hAnsi="Calibri"/>
                                <w:color w:val="000000" w:themeColor="text1"/>
                                <w:kern w:val="24"/>
                                <w:sz w:val="24"/>
                                <w:szCs w:val="24"/>
                              </w:rPr>
                              <w:t>Complaint/Grievance</w:t>
                            </w:r>
                          </w:p>
                          <w:p w:rsidR="00A530A9" w:rsidRPr="00C2680A" w:rsidRDefault="00A530A9" w:rsidP="00E47A10">
                            <w:pPr>
                              <w:numPr>
                                <w:ilvl w:val="0"/>
                                <w:numId w:val="56"/>
                              </w:numPr>
                              <w:spacing w:after="0" w:line="240" w:lineRule="auto"/>
                              <w:contextualSpacing/>
                              <w:rPr>
                                <w:rFonts w:ascii="Times New Roman" w:eastAsia="Times New Roman" w:hAnsi="Times New Roman" w:cs="Times New Roman"/>
                                <w:sz w:val="24"/>
                                <w:szCs w:val="24"/>
                              </w:rPr>
                            </w:pPr>
                            <w:r w:rsidRPr="00C2680A">
                              <w:rPr>
                                <w:rFonts w:eastAsiaTheme="minorEastAsia" w:hAnsi="Calibri"/>
                                <w:color w:val="000000" w:themeColor="text1"/>
                                <w:kern w:val="24"/>
                                <w:sz w:val="24"/>
                                <w:szCs w:val="24"/>
                              </w:rPr>
                              <w:t>Confirmed Infections (i.e. CAUTI, CLABSI, HAI, VAP)</w:t>
                            </w:r>
                          </w:p>
                          <w:p w:rsidR="00A530A9" w:rsidRPr="00C2680A" w:rsidRDefault="00A530A9" w:rsidP="00E47A10">
                            <w:pPr>
                              <w:numPr>
                                <w:ilvl w:val="0"/>
                                <w:numId w:val="56"/>
                              </w:numPr>
                              <w:spacing w:after="0" w:line="240" w:lineRule="auto"/>
                              <w:contextualSpacing/>
                              <w:rPr>
                                <w:rFonts w:ascii="Times New Roman" w:eastAsia="Times New Roman" w:hAnsi="Times New Roman" w:cs="Times New Roman"/>
                                <w:sz w:val="24"/>
                                <w:szCs w:val="24"/>
                              </w:rPr>
                            </w:pPr>
                            <w:r w:rsidRPr="00C2680A">
                              <w:rPr>
                                <w:rFonts w:eastAsiaTheme="minorEastAsia" w:hAnsi="Calibri"/>
                                <w:color w:val="000000" w:themeColor="text1"/>
                                <w:kern w:val="24"/>
                                <w:sz w:val="24"/>
                                <w:szCs w:val="24"/>
                              </w:rPr>
                              <w:t>Emergency Responses</w:t>
                            </w:r>
                          </w:p>
                          <w:p w:rsidR="00A530A9" w:rsidRPr="00C2680A" w:rsidRDefault="00A530A9" w:rsidP="00E47A10">
                            <w:pPr>
                              <w:numPr>
                                <w:ilvl w:val="0"/>
                                <w:numId w:val="56"/>
                              </w:numPr>
                              <w:spacing w:after="0" w:line="240" w:lineRule="auto"/>
                              <w:contextualSpacing/>
                              <w:rPr>
                                <w:rFonts w:ascii="Times New Roman" w:eastAsia="Times New Roman" w:hAnsi="Times New Roman" w:cs="Times New Roman"/>
                                <w:sz w:val="24"/>
                                <w:szCs w:val="24"/>
                              </w:rPr>
                            </w:pPr>
                            <w:r w:rsidRPr="00C2680A">
                              <w:rPr>
                                <w:rFonts w:eastAsiaTheme="minorEastAsia" w:hAnsi="Calibri"/>
                                <w:color w:val="000000" w:themeColor="text1"/>
                                <w:kern w:val="24"/>
                                <w:sz w:val="24"/>
                                <w:szCs w:val="24"/>
                              </w:rPr>
                              <w:t>Emergent/Unplanned Transfer</w:t>
                            </w:r>
                          </w:p>
                          <w:p w:rsidR="00A530A9" w:rsidRPr="00C2680A" w:rsidRDefault="00A530A9" w:rsidP="00E47A10">
                            <w:pPr>
                              <w:numPr>
                                <w:ilvl w:val="0"/>
                                <w:numId w:val="56"/>
                              </w:numPr>
                              <w:spacing w:after="0" w:line="240" w:lineRule="auto"/>
                              <w:contextualSpacing/>
                              <w:rPr>
                                <w:rFonts w:ascii="Times New Roman" w:eastAsia="Times New Roman" w:hAnsi="Times New Roman" w:cs="Times New Roman"/>
                                <w:sz w:val="24"/>
                                <w:szCs w:val="24"/>
                              </w:rPr>
                            </w:pPr>
                            <w:r w:rsidRPr="00C2680A">
                              <w:rPr>
                                <w:rFonts w:eastAsiaTheme="minorEastAsia" w:hAnsi="Calibri"/>
                                <w:color w:val="000000" w:themeColor="text1"/>
                                <w:kern w:val="24"/>
                                <w:sz w:val="24"/>
                                <w:szCs w:val="24"/>
                              </w:rPr>
                              <w:t>Employee Injury</w:t>
                            </w:r>
                          </w:p>
                          <w:p w:rsidR="00A530A9" w:rsidRPr="00C2680A" w:rsidRDefault="00A530A9" w:rsidP="00E47A10">
                            <w:pPr>
                              <w:numPr>
                                <w:ilvl w:val="0"/>
                                <w:numId w:val="56"/>
                              </w:numPr>
                              <w:spacing w:after="0" w:line="240" w:lineRule="auto"/>
                              <w:contextualSpacing/>
                              <w:rPr>
                                <w:rFonts w:ascii="Times New Roman" w:eastAsia="Times New Roman" w:hAnsi="Times New Roman" w:cs="Times New Roman"/>
                                <w:sz w:val="24"/>
                                <w:szCs w:val="24"/>
                              </w:rPr>
                            </w:pPr>
                            <w:r w:rsidRPr="00C2680A">
                              <w:rPr>
                                <w:rFonts w:eastAsiaTheme="minorEastAsia" w:hAnsi="Calibri"/>
                                <w:color w:val="000000" w:themeColor="text1"/>
                                <w:kern w:val="24"/>
                                <w:sz w:val="24"/>
                                <w:szCs w:val="24"/>
                              </w:rPr>
                              <w:t>Equipment/Supplies</w:t>
                            </w:r>
                          </w:p>
                          <w:p w:rsidR="00A530A9" w:rsidRPr="00C2680A" w:rsidRDefault="00A530A9" w:rsidP="00E47A10">
                            <w:pPr>
                              <w:pStyle w:val="ListParagraph"/>
                              <w:numPr>
                                <w:ilvl w:val="0"/>
                                <w:numId w:val="56"/>
                              </w:numPr>
                              <w:spacing w:after="0" w:line="240" w:lineRule="auto"/>
                              <w:rPr>
                                <w:rFonts w:eastAsia="Times New Roman" w:cs="Times New Roman"/>
                                <w:sz w:val="24"/>
                                <w:szCs w:val="24"/>
                              </w:rPr>
                            </w:pPr>
                            <w:r w:rsidRPr="00C2680A">
                              <w:rPr>
                                <w:rFonts w:eastAsiaTheme="minorEastAsia" w:hAnsi="Calibri"/>
                                <w:color w:val="000000" w:themeColor="text1"/>
                                <w:kern w:val="24"/>
                                <w:sz w:val="24"/>
                                <w:szCs w:val="24"/>
                              </w:rPr>
                              <w:t>Falls</w:t>
                            </w:r>
                          </w:p>
                          <w:p w:rsidR="00A530A9" w:rsidRDefault="00A530A9"/>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 o:spid="_x0000_s1029" type="#_x0000_t202" style="position:absolute;margin-left:0;margin-top:0;width:226.5pt;height:219.8pt;z-index:251725824;visibility:visible;mso-wrap-style:square;mso-width-percent:0;mso-height-percent:0;mso-wrap-distance-left:9pt;mso-wrap-distance-top:0;mso-wrap-distance-right:9pt;mso-wrap-distance-bottom:0;mso-position-horizontal:left;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">
                <v:shadow on="t" offset="-1pt"/>
                <v:textbox>
                  <w:txbxContent>
                    <w:p w:rsidR="00A530A9" w:rsidRPr="00C2680A" w:rsidRDefault="00A530A9" w:rsidP="00E47A10">
                      <w:pPr>
                        <w:pStyle w:val="ListParagraph"/>
                        <w:numPr>
                          <w:ilvl w:val="0"/>
                          <w:numId w:val="56"/>
                        </w:numPr>
                        <w:spacing w:after="0" w:line="240" w:lineRule="auto"/>
                        <w:rPr>
                          <w:rFonts w:ascii="Times New Roman" w:eastAsia="Times New Roman" w:hAnsi="Times New Roman" w:cs="Times New Roman"/>
                          <w:sz w:val="24"/>
                          <w:szCs w:val="24"/>
                        </w:rPr>
                      </w:pPr>
                      <w:r w:rsidRPr="00C2680A">
                        <w:rPr>
                          <w:rFonts w:eastAsiaTheme="minorEastAsia" w:hAnsi="Calibri"/>
                          <w:color w:val="000000" w:themeColor="text1"/>
                          <w:kern w:val="24"/>
                          <w:sz w:val="24"/>
                          <w:szCs w:val="24"/>
                        </w:rPr>
                        <w:t>Abuse (physical, mental, etc.)</w:t>
                      </w:r>
                      <w:r w:rsidRPr="00C2680A">
                        <w:rPr>
                          <w:rFonts w:eastAsiaTheme="minorEastAsia" w:hAnsi="Calibri"/>
                          <w:color w:val="000000" w:themeColor="text1"/>
                          <w:kern w:val="24"/>
                          <w:sz w:val="24"/>
                          <w:szCs w:val="24"/>
                        </w:rPr>
                        <w:tab/>
                      </w:r>
                    </w:p>
                    <w:p w:rsidR="00A530A9" w:rsidRPr="00C2680A" w:rsidRDefault="00A530A9" w:rsidP="00E47A10">
                      <w:pPr>
                        <w:numPr>
                          <w:ilvl w:val="0"/>
                          <w:numId w:val="56"/>
                        </w:numPr>
                        <w:spacing w:after="0" w:line="240" w:lineRule="auto"/>
                        <w:contextualSpacing/>
                        <w:rPr>
                          <w:rFonts w:ascii="Times New Roman" w:eastAsia="Times New Roman" w:hAnsi="Times New Roman" w:cs="Times New Roman"/>
                          <w:sz w:val="24"/>
                          <w:szCs w:val="24"/>
                        </w:rPr>
                      </w:pPr>
                      <w:r w:rsidRPr="00C2680A">
                        <w:rPr>
                          <w:rFonts w:eastAsiaTheme="minorEastAsia" w:hAnsi="Calibri"/>
                          <w:color w:val="000000" w:themeColor="text1"/>
                          <w:kern w:val="24"/>
                          <w:sz w:val="24"/>
                          <w:szCs w:val="24"/>
                        </w:rPr>
                        <w:t>Adverse Drug Reaction</w:t>
                      </w:r>
                    </w:p>
                    <w:p w:rsidR="00A530A9" w:rsidRPr="00C2680A" w:rsidRDefault="00A530A9" w:rsidP="00E47A10">
                      <w:pPr>
                        <w:numPr>
                          <w:ilvl w:val="0"/>
                          <w:numId w:val="56"/>
                        </w:numPr>
                        <w:spacing w:after="0" w:line="240" w:lineRule="auto"/>
                        <w:contextualSpacing/>
                        <w:rPr>
                          <w:rFonts w:ascii="Times New Roman" w:eastAsia="Times New Roman" w:hAnsi="Times New Roman" w:cs="Times New Roman"/>
                          <w:sz w:val="24"/>
                          <w:szCs w:val="24"/>
                        </w:rPr>
                      </w:pPr>
                      <w:r w:rsidRPr="00C2680A">
                        <w:rPr>
                          <w:rFonts w:eastAsiaTheme="minorEastAsia" w:hAnsi="Calibri"/>
                          <w:color w:val="000000" w:themeColor="text1"/>
                          <w:kern w:val="24"/>
                          <w:sz w:val="24"/>
                          <w:szCs w:val="24"/>
                        </w:rPr>
                        <w:t>AMA</w:t>
                      </w:r>
                    </w:p>
                    <w:p w:rsidR="00A530A9" w:rsidRPr="00C2680A" w:rsidRDefault="00A530A9" w:rsidP="00E47A10">
                      <w:pPr>
                        <w:numPr>
                          <w:ilvl w:val="0"/>
                          <w:numId w:val="56"/>
                        </w:numPr>
                        <w:spacing w:after="0" w:line="240" w:lineRule="auto"/>
                        <w:contextualSpacing/>
                        <w:rPr>
                          <w:rFonts w:ascii="Times New Roman" w:eastAsia="Times New Roman" w:hAnsi="Times New Roman" w:cs="Times New Roman"/>
                          <w:sz w:val="24"/>
                          <w:szCs w:val="24"/>
                        </w:rPr>
                      </w:pPr>
                      <w:r w:rsidRPr="00C2680A">
                        <w:rPr>
                          <w:rFonts w:eastAsiaTheme="minorEastAsia" w:hAnsi="Calibri"/>
                          <w:color w:val="000000" w:themeColor="text1"/>
                          <w:kern w:val="24"/>
                          <w:sz w:val="24"/>
                          <w:szCs w:val="24"/>
                        </w:rPr>
                        <w:t>Behavior</w:t>
                      </w:r>
                    </w:p>
                    <w:p w:rsidR="00A530A9" w:rsidRPr="00C2680A" w:rsidRDefault="00A530A9" w:rsidP="00E47A10">
                      <w:pPr>
                        <w:numPr>
                          <w:ilvl w:val="0"/>
                          <w:numId w:val="56"/>
                        </w:numPr>
                        <w:spacing w:after="0" w:line="240" w:lineRule="auto"/>
                        <w:contextualSpacing/>
                        <w:rPr>
                          <w:rFonts w:ascii="Times New Roman" w:eastAsia="Times New Roman" w:hAnsi="Times New Roman" w:cs="Times New Roman"/>
                          <w:sz w:val="24"/>
                          <w:szCs w:val="24"/>
                        </w:rPr>
                      </w:pPr>
                      <w:r w:rsidRPr="00C2680A">
                        <w:rPr>
                          <w:rFonts w:eastAsiaTheme="minorEastAsia" w:hAnsi="Calibri"/>
                          <w:color w:val="000000" w:themeColor="text1"/>
                          <w:kern w:val="24"/>
                          <w:sz w:val="24"/>
                          <w:szCs w:val="24"/>
                        </w:rPr>
                        <w:t>Blood Administration including adverse blood reaction</w:t>
                      </w:r>
                    </w:p>
                    <w:p w:rsidR="00A530A9" w:rsidRPr="00C2680A" w:rsidRDefault="00A530A9" w:rsidP="00E47A10">
                      <w:pPr>
                        <w:numPr>
                          <w:ilvl w:val="0"/>
                          <w:numId w:val="56"/>
                        </w:numPr>
                        <w:spacing w:after="0" w:line="240" w:lineRule="auto"/>
                        <w:contextualSpacing/>
                        <w:rPr>
                          <w:rFonts w:ascii="Times New Roman" w:eastAsia="Times New Roman" w:hAnsi="Times New Roman" w:cs="Times New Roman"/>
                          <w:sz w:val="24"/>
                          <w:szCs w:val="24"/>
                        </w:rPr>
                      </w:pPr>
                      <w:r w:rsidRPr="00C2680A">
                        <w:rPr>
                          <w:rFonts w:eastAsiaTheme="minorEastAsia" w:hAnsi="Calibri"/>
                          <w:color w:val="000000" w:themeColor="text1"/>
                          <w:kern w:val="24"/>
                          <w:sz w:val="24"/>
                          <w:szCs w:val="24"/>
                        </w:rPr>
                        <w:t>Complaint/Grievance</w:t>
                      </w:r>
                    </w:p>
                    <w:p w:rsidR="00A530A9" w:rsidRPr="00C2680A" w:rsidRDefault="00A530A9" w:rsidP="00E47A10">
                      <w:pPr>
                        <w:numPr>
                          <w:ilvl w:val="0"/>
                          <w:numId w:val="56"/>
                        </w:numPr>
                        <w:spacing w:after="0" w:line="240" w:lineRule="auto"/>
                        <w:contextualSpacing/>
                        <w:rPr>
                          <w:rFonts w:ascii="Times New Roman" w:eastAsia="Times New Roman" w:hAnsi="Times New Roman" w:cs="Times New Roman"/>
                          <w:sz w:val="24"/>
                          <w:szCs w:val="24"/>
                        </w:rPr>
                      </w:pPr>
                      <w:r w:rsidRPr="00C2680A">
                        <w:rPr>
                          <w:rFonts w:eastAsiaTheme="minorEastAsia" w:hAnsi="Calibri"/>
                          <w:color w:val="000000" w:themeColor="text1"/>
                          <w:kern w:val="24"/>
                          <w:sz w:val="24"/>
                          <w:szCs w:val="24"/>
                        </w:rPr>
                        <w:t>Confirmed Infections (i.e. CAUTI, CLABSI, HAI, VAP)</w:t>
                      </w:r>
                    </w:p>
                    <w:p w:rsidR="00A530A9" w:rsidRPr="00C2680A" w:rsidRDefault="00A530A9" w:rsidP="00E47A10">
                      <w:pPr>
                        <w:numPr>
                          <w:ilvl w:val="0"/>
                          <w:numId w:val="56"/>
                        </w:numPr>
                        <w:spacing w:after="0" w:line="240" w:lineRule="auto"/>
                        <w:contextualSpacing/>
                        <w:rPr>
                          <w:rFonts w:ascii="Times New Roman" w:eastAsia="Times New Roman" w:hAnsi="Times New Roman" w:cs="Times New Roman"/>
                          <w:sz w:val="24"/>
                          <w:szCs w:val="24"/>
                        </w:rPr>
                      </w:pPr>
                      <w:r w:rsidRPr="00C2680A">
                        <w:rPr>
                          <w:rFonts w:eastAsiaTheme="minorEastAsia" w:hAnsi="Calibri"/>
                          <w:color w:val="000000" w:themeColor="text1"/>
                          <w:kern w:val="24"/>
                          <w:sz w:val="24"/>
                          <w:szCs w:val="24"/>
                        </w:rPr>
                        <w:t>Emergency Responses</w:t>
                      </w:r>
                    </w:p>
                    <w:p w:rsidR="00A530A9" w:rsidRPr="00C2680A" w:rsidRDefault="00A530A9" w:rsidP="00E47A10">
                      <w:pPr>
                        <w:numPr>
                          <w:ilvl w:val="0"/>
                          <w:numId w:val="56"/>
                        </w:numPr>
                        <w:spacing w:after="0" w:line="240" w:lineRule="auto"/>
                        <w:contextualSpacing/>
                        <w:rPr>
                          <w:rFonts w:ascii="Times New Roman" w:eastAsia="Times New Roman" w:hAnsi="Times New Roman" w:cs="Times New Roman"/>
                          <w:sz w:val="24"/>
                          <w:szCs w:val="24"/>
                        </w:rPr>
                      </w:pPr>
                      <w:r w:rsidRPr="00C2680A">
                        <w:rPr>
                          <w:rFonts w:eastAsiaTheme="minorEastAsia" w:hAnsi="Calibri"/>
                          <w:color w:val="000000" w:themeColor="text1"/>
                          <w:kern w:val="24"/>
                          <w:sz w:val="24"/>
                          <w:szCs w:val="24"/>
                        </w:rPr>
                        <w:t>Emergent/Unplanned Transfer</w:t>
                      </w:r>
                    </w:p>
                    <w:p w:rsidR="00A530A9" w:rsidRPr="00C2680A" w:rsidRDefault="00A530A9" w:rsidP="00E47A10">
                      <w:pPr>
                        <w:numPr>
                          <w:ilvl w:val="0"/>
                          <w:numId w:val="56"/>
                        </w:numPr>
                        <w:spacing w:after="0" w:line="240" w:lineRule="auto"/>
                        <w:contextualSpacing/>
                        <w:rPr>
                          <w:rFonts w:ascii="Times New Roman" w:eastAsia="Times New Roman" w:hAnsi="Times New Roman" w:cs="Times New Roman"/>
                          <w:sz w:val="24"/>
                          <w:szCs w:val="24"/>
                        </w:rPr>
                      </w:pPr>
                      <w:r w:rsidRPr="00C2680A">
                        <w:rPr>
                          <w:rFonts w:eastAsiaTheme="minorEastAsia" w:hAnsi="Calibri"/>
                          <w:color w:val="000000" w:themeColor="text1"/>
                          <w:kern w:val="24"/>
                          <w:sz w:val="24"/>
                          <w:szCs w:val="24"/>
                        </w:rPr>
                        <w:t>Employee Injury</w:t>
                      </w:r>
                    </w:p>
                    <w:p w:rsidR="00A530A9" w:rsidRPr="00C2680A" w:rsidRDefault="00A530A9" w:rsidP="00E47A10">
                      <w:pPr>
                        <w:numPr>
                          <w:ilvl w:val="0"/>
                          <w:numId w:val="56"/>
                        </w:numPr>
                        <w:spacing w:after="0" w:line="240" w:lineRule="auto"/>
                        <w:contextualSpacing/>
                        <w:rPr>
                          <w:rFonts w:ascii="Times New Roman" w:eastAsia="Times New Roman" w:hAnsi="Times New Roman" w:cs="Times New Roman"/>
                          <w:sz w:val="24"/>
                          <w:szCs w:val="24"/>
                        </w:rPr>
                      </w:pPr>
                      <w:r w:rsidRPr="00C2680A">
                        <w:rPr>
                          <w:rFonts w:eastAsiaTheme="minorEastAsia" w:hAnsi="Calibri"/>
                          <w:color w:val="000000" w:themeColor="text1"/>
                          <w:kern w:val="24"/>
                          <w:sz w:val="24"/>
                          <w:szCs w:val="24"/>
                        </w:rPr>
                        <w:t>Equipment/Supplies</w:t>
                      </w:r>
                    </w:p>
                    <w:p w:rsidR="00A530A9" w:rsidRPr="00C2680A" w:rsidRDefault="00A530A9" w:rsidP="00E47A10">
                      <w:pPr>
                        <w:pStyle w:val="ListParagraph"/>
                        <w:numPr>
                          <w:ilvl w:val="0"/>
                          <w:numId w:val="56"/>
                        </w:numPr>
                        <w:spacing w:after="0" w:line="240" w:lineRule="auto"/>
                        <w:rPr>
                          <w:rFonts w:eastAsia="Times New Roman" w:cs="Times New Roman"/>
                          <w:sz w:val="24"/>
                          <w:szCs w:val="24"/>
                        </w:rPr>
                      </w:pPr>
                      <w:r w:rsidRPr="00C2680A">
                        <w:rPr>
                          <w:rFonts w:eastAsiaTheme="minorEastAsia" w:hAnsi="Calibri"/>
                          <w:color w:val="000000" w:themeColor="text1"/>
                          <w:kern w:val="24"/>
                          <w:sz w:val="24"/>
                          <w:szCs w:val="24"/>
                        </w:rPr>
                        <w:t>Falls</w:t>
                      </w:r>
                    </w:p>
                    <w:p w:rsidR="00A530A9" w:rsidRDefault="00A530A9"/>
                  </w:txbxContent>
                </v:textbox>
                <w10:wrap type="square" anchorx="margin" anchory="margin"/>
              </v:shape>
            </w:pict>
          </mc:Fallback>
        </mc:AlternateContent>
      </w:r>
      <w:r w:rsidR="0043233B">
        <w:rPr>
          <w:b/>
          <w:sz w:val="32"/>
          <w:szCs w:val="32"/>
        </w:rPr>
        <w:t>Categories of Event Reports:</w:t>
      </w:r>
      <w:r w:rsidR="00E6144D">
        <w:rPr>
          <w:b/>
          <w:sz w:val="32"/>
          <w:szCs w:val="32"/>
        </w:rPr>
        <w:br w:type="page"/>
      </w:r>
    </w:p>
    <w:p w:rsidR="0043233B" w:rsidRDefault="00E47A10" w:rsidP="0043233B">
      <w:pPr>
        <w:shd w:val="clear" w:color="auto" w:fill="FFFFFF" w:themeFill="background1"/>
        <w:tabs>
          <w:tab w:val="left" w:pos="4143"/>
        </w:tabs>
        <w:rPr>
          <w:rFonts w:asciiTheme="majorHAnsi" w:eastAsiaTheme="majorEastAsia" w:hAnsi="Calibri" w:cstheme="majorBidi"/>
          <w:b/>
          <w:color w:val="000000" w:themeColor="text1"/>
          <w:kern w:val="24"/>
          <w:sz w:val="28"/>
          <w:szCs w:val="28"/>
          <w:u w:val="single"/>
        </w:rPr>
      </w:pPr>
      <w:r>
        <w:rPr>
          <w:noProof/>
        </w:rPr>
        <w:drawing>
          <wp:anchor distT="0" distB="0" distL="114300" distR="114300" simplePos="0" relativeHeight="251728896" behindDoc="0" locked="0" layoutInCell="1" allowOverlap="1">
            <wp:simplePos x="0" y="0"/>
            <wp:positionH relativeFrom="column">
              <wp:posOffset>3820795</wp:posOffset>
            </wp:positionH>
            <wp:positionV relativeFrom="paragraph">
              <wp:posOffset>76835</wp:posOffset>
            </wp:positionV>
            <wp:extent cx="2379980" cy="1360805"/>
            <wp:effectExtent l="247650" t="190500" r="115570" b="258445"/>
            <wp:wrapSquare wrapText="bothSides"/>
            <wp:docPr id="97" name="Picture Placeholder 1"/>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2" name="Picture Placeholder 1"/>
                    <pic:cNvPicPr>
                      <a:picLocks noGrp="1"/>
                    </pic:cNvPicPr>
                  </pic:nvPicPr>
                  <pic:blipFill>
                    <a:blip r:embed="rId84" cstate="print">
                      <a:extLst>
                        <a:ext uri="{28A0092B-C50C-407E-A947-70E740481C1C}">
                          <a14:useLocalDpi xmlns:a14="http://schemas.microsoft.com/office/drawing/2010/main" val="0"/>
                        </a:ext>
                      </a:extLst>
                    </a:blip>
                    <a:srcRect/>
                    <a:stretch>
                      <a:fillRect/>
                    </a:stretch>
                  </pic:blipFill>
                  <pic:spPr>
                    <a:xfrm rot="21358221">
                      <a:off x="0" y="0"/>
                      <a:ext cx="2379980" cy="1360805"/>
                    </a:xfrm>
                    <a:prstGeom prst="rect">
                      <a:avLst/>
                    </a:prstGeom>
                    <a:gradFill flip="none" rotWithShape="1">
                      <a:gsLst>
                        <a:gs pos="15000">
                          <a:schemeClr val="bg1">
                            <a:lumMod val="60000"/>
                            <a:lumOff val="40000"/>
                          </a:schemeClr>
                        </a:gs>
                        <a:gs pos="80000">
                          <a:schemeClr val="bg1"/>
                        </a:gs>
                      </a:gsLst>
                      <a:path path="circle">
                        <a:fillToRect r="100000" b="100000"/>
                      </a:path>
                      <a:tileRect l="-100000" t="-100000"/>
                    </a:gradFill>
                    <a:ln w="28575">
                      <a:solidFill>
                        <a:schemeClr val="accent1"/>
                      </a:solidFill>
                      <a:miter lim="800000"/>
                    </a:ln>
                    <a:effectLst>
                      <a:outerShdw blurRad="114300" dist="63500" dir="8100000" algn="tr" rotWithShape="0">
                        <a:prstClr val="black">
                          <a:alpha val="60000"/>
                        </a:prstClr>
                      </a:outerShdw>
                    </a:effectLst>
                  </pic:spPr>
                </pic:pic>
              </a:graphicData>
            </a:graphic>
          </wp:anchor>
        </w:drawing>
      </w:r>
      <w:r w:rsidR="0043233B" w:rsidRPr="0043233B">
        <w:rPr>
          <w:rFonts w:asciiTheme="majorHAnsi" w:eastAsiaTheme="majorEastAsia" w:hAnsi="Calibri" w:cstheme="majorBidi"/>
          <w:b/>
          <w:color w:val="000000" w:themeColor="text1"/>
          <w:kern w:val="24"/>
          <w:sz w:val="28"/>
          <w:szCs w:val="28"/>
          <w:u w:val="single"/>
        </w:rPr>
        <w:t>Steps for Completing an Event Report</w:t>
      </w:r>
      <w:r w:rsidR="0043233B">
        <w:rPr>
          <w:rFonts w:asciiTheme="majorHAnsi" w:eastAsiaTheme="majorEastAsia" w:hAnsi="Calibri" w:cstheme="majorBidi"/>
          <w:b/>
          <w:color w:val="000000" w:themeColor="text1"/>
          <w:kern w:val="24"/>
          <w:sz w:val="28"/>
          <w:szCs w:val="28"/>
          <w:u w:val="single"/>
        </w:rPr>
        <w:t xml:space="preserve">   </w:t>
      </w:r>
    </w:p>
    <w:p w:rsidR="0043233B" w:rsidRPr="0043233B" w:rsidRDefault="0043233B" w:rsidP="00E47A10">
      <w:pPr>
        <w:pStyle w:val="ListParagraph"/>
        <w:numPr>
          <w:ilvl w:val="0"/>
          <w:numId w:val="58"/>
        </w:numPr>
        <w:spacing w:after="0" w:line="240" w:lineRule="auto"/>
        <w:rPr>
          <w:rFonts w:eastAsia="Times New Roman" w:cs="Times New Roman"/>
          <w:sz w:val="24"/>
          <w:szCs w:val="24"/>
        </w:rPr>
      </w:pPr>
      <w:r w:rsidRPr="0043233B">
        <w:rPr>
          <w:rFonts w:eastAsiaTheme="minorEastAsia"/>
          <w:color w:val="000000" w:themeColor="text1"/>
          <w:kern w:val="24"/>
          <w:sz w:val="24"/>
          <w:szCs w:val="24"/>
        </w:rPr>
        <w:t>The employee discovering the event must complete the Event Report prior to leaving their assigned shift.</w:t>
      </w:r>
    </w:p>
    <w:p w:rsidR="0043233B" w:rsidRPr="0043233B" w:rsidRDefault="0043233B" w:rsidP="00E47A10">
      <w:pPr>
        <w:pStyle w:val="ListParagraph"/>
        <w:numPr>
          <w:ilvl w:val="0"/>
          <w:numId w:val="58"/>
        </w:numPr>
        <w:spacing w:after="0" w:line="240" w:lineRule="auto"/>
        <w:rPr>
          <w:rFonts w:eastAsia="Times New Roman" w:cs="Times New Roman"/>
          <w:sz w:val="24"/>
          <w:szCs w:val="24"/>
        </w:rPr>
      </w:pPr>
      <w:r w:rsidRPr="0043233B">
        <w:rPr>
          <w:rFonts w:eastAsiaTheme="minorEastAsia"/>
          <w:color w:val="000000" w:themeColor="text1"/>
          <w:kern w:val="24"/>
          <w:sz w:val="24"/>
          <w:szCs w:val="24"/>
        </w:rPr>
        <w:t xml:space="preserve">The employee may sign into the ActionCue system as </w:t>
      </w:r>
      <w:r>
        <w:rPr>
          <w:rFonts w:eastAsiaTheme="minorEastAsia"/>
          <w:color w:val="000000" w:themeColor="text1"/>
          <w:kern w:val="24"/>
          <w:sz w:val="24"/>
          <w:szCs w:val="24"/>
        </w:rPr>
        <w:t xml:space="preserve">user name:  </w:t>
      </w:r>
      <w:r w:rsidRPr="0043233B">
        <w:rPr>
          <w:rFonts w:eastAsiaTheme="minorEastAsia"/>
          <w:color w:val="000000" w:themeColor="text1"/>
          <w:kern w:val="24"/>
          <w:sz w:val="24"/>
          <w:szCs w:val="24"/>
        </w:rPr>
        <w:t>anonymous</w:t>
      </w:r>
      <w:r>
        <w:rPr>
          <w:rFonts w:eastAsiaTheme="minorEastAsia"/>
          <w:color w:val="000000" w:themeColor="text1"/>
          <w:kern w:val="24"/>
          <w:sz w:val="24"/>
          <w:szCs w:val="24"/>
        </w:rPr>
        <w:t>/password:  anonymous  or use</w:t>
      </w:r>
      <w:r w:rsidRPr="0043233B">
        <w:rPr>
          <w:rFonts w:eastAsiaTheme="minorEastAsia"/>
          <w:color w:val="000000" w:themeColor="text1"/>
          <w:kern w:val="24"/>
          <w:sz w:val="24"/>
          <w:szCs w:val="24"/>
        </w:rPr>
        <w:t xml:space="preserve"> their assigned user name and password.</w:t>
      </w:r>
    </w:p>
    <w:p w:rsidR="0043233B" w:rsidRPr="0043233B" w:rsidRDefault="0043233B" w:rsidP="00E47A10">
      <w:pPr>
        <w:pStyle w:val="ListParagraph"/>
        <w:numPr>
          <w:ilvl w:val="0"/>
          <w:numId w:val="58"/>
        </w:numPr>
        <w:spacing w:after="0" w:line="240" w:lineRule="auto"/>
        <w:rPr>
          <w:rFonts w:eastAsia="Times New Roman" w:cs="Times New Roman"/>
          <w:sz w:val="24"/>
          <w:szCs w:val="24"/>
        </w:rPr>
      </w:pPr>
      <w:r>
        <w:rPr>
          <w:rFonts w:eastAsiaTheme="minorEastAsia"/>
          <w:color w:val="000000" w:themeColor="text1"/>
          <w:kern w:val="24"/>
          <w:sz w:val="24"/>
          <w:szCs w:val="24"/>
        </w:rPr>
        <w:t>G</w:t>
      </w:r>
      <w:r w:rsidRPr="0043233B">
        <w:rPr>
          <w:rFonts w:eastAsiaTheme="minorEastAsia"/>
          <w:color w:val="000000" w:themeColor="text1"/>
          <w:kern w:val="24"/>
          <w:sz w:val="24"/>
          <w:szCs w:val="24"/>
        </w:rPr>
        <w:t>o to Entries, Event Report, and click Add Event Report.</w:t>
      </w:r>
    </w:p>
    <w:p w:rsidR="0043233B" w:rsidRPr="0043233B" w:rsidRDefault="0043233B" w:rsidP="00E47A10">
      <w:pPr>
        <w:pStyle w:val="ListParagraph"/>
        <w:numPr>
          <w:ilvl w:val="0"/>
          <w:numId w:val="58"/>
        </w:numPr>
        <w:spacing w:after="0" w:line="240" w:lineRule="auto"/>
        <w:rPr>
          <w:rFonts w:eastAsia="Times New Roman" w:cs="Times New Roman"/>
          <w:sz w:val="24"/>
          <w:szCs w:val="24"/>
        </w:rPr>
      </w:pPr>
      <w:r w:rsidRPr="0043233B">
        <w:rPr>
          <w:rFonts w:eastAsiaTheme="minorEastAsia"/>
          <w:color w:val="000000" w:themeColor="text1"/>
          <w:kern w:val="24"/>
          <w:sz w:val="24"/>
          <w:szCs w:val="24"/>
        </w:rPr>
        <w:t>All sections should then be completed under the Event tab and Facts tab making sure to include witnesses when appropriate.</w:t>
      </w:r>
      <w:r>
        <w:rPr>
          <w:rFonts w:eastAsiaTheme="minorEastAsia"/>
          <w:color w:val="000000" w:themeColor="text1"/>
          <w:kern w:val="24"/>
          <w:sz w:val="24"/>
          <w:szCs w:val="24"/>
        </w:rPr>
        <w:t xml:space="preserve">  </w:t>
      </w:r>
    </w:p>
    <w:p w:rsidR="0043233B" w:rsidRPr="0043233B" w:rsidRDefault="0043233B" w:rsidP="00E47A10">
      <w:pPr>
        <w:pStyle w:val="ListParagraph"/>
        <w:numPr>
          <w:ilvl w:val="0"/>
          <w:numId w:val="58"/>
        </w:numPr>
        <w:spacing w:after="0" w:line="240" w:lineRule="auto"/>
        <w:rPr>
          <w:rFonts w:eastAsia="Times New Roman" w:cs="Times New Roman"/>
          <w:sz w:val="24"/>
          <w:szCs w:val="24"/>
        </w:rPr>
      </w:pPr>
      <w:r>
        <w:rPr>
          <w:rFonts w:eastAsiaTheme="minorEastAsia"/>
          <w:color w:val="000000" w:themeColor="text1"/>
          <w:kern w:val="24"/>
          <w:sz w:val="24"/>
          <w:szCs w:val="24"/>
        </w:rPr>
        <w:t>Remember to choose the category carefully</w:t>
      </w:r>
    </w:p>
    <w:p w:rsidR="0043233B" w:rsidRPr="0043233B" w:rsidRDefault="0043233B" w:rsidP="00E47A10">
      <w:pPr>
        <w:pStyle w:val="ListParagraph"/>
        <w:numPr>
          <w:ilvl w:val="0"/>
          <w:numId w:val="58"/>
        </w:numPr>
        <w:spacing w:after="0" w:line="240" w:lineRule="auto"/>
        <w:rPr>
          <w:rFonts w:eastAsia="Times New Roman" w:cs="Times New Roman"/>
          <w:sz w:val="24"/>
          <w:szCs w:val="24"/>
        </w:rPr>
      </w:pPr>
      <w:r>
        <w:rPr>
          <w:rFonts w:eastAsiaTheme="minorEastAsia"/>
          <w:color w:val="000000" w:themeColor="text1"/>
          <w:kern w:val="24"/>
          <w:sz w:val="24"/>
          <w:szCs w:val="24"/>
        </w:rPr>
        <w:t>Briefly describe the event objectively using facts ONLY</w:t>
      </w:r>
    </w:p>
    <w:p w:rsidR="0043233B" w:rsidRPr="00E47A10" w:rsidRDefault="0043233B" w:rsidP="00E47A10">
      <w:pPr>
        <w:pStyle w:val="ListParagraph"/>
        <w:numPr>
          <w:ilvl w:val="0"/>
          <w:numId w:val="58"/>
        </w:numPr>
        <w:spacing w:after="0" w:line="240" w:lineRule="auto"/>
        <w:rPr>
          <w:rFonts w:eastAsia="Times New Roman" w:cs="Times New Roman"/>
          <w:sz w:val="24"/>
          <w:szCs w:val="24"/>
        </w:rPr>
      </w:pPr>
      <w:r w:rsidRPr="0043233B">
        <w:rPr>
          <w:rFonts w:eastAsiaTheme="minorEastAsia"/>
          <w:color w:val="000000" w:themeColor="text1"/>
          <w:kern w:val="24"/>
          <w:sz w:val="24"/>
          <w:szCs w:val="24"/>
        </w:rPr>
        <w:t>Once all sections are complete, the report will be submitted to the supervisor chosen from the drop down list.  ****Note-this is the LAST opportunity to discard the event.</w:t>
      </w:r>
    </w:p>
    <w:p w:rsidR="00E47A10" w:rsidRPr="0043233B" w:rsidRDefault="00E47A10" w:rsidP="00E47A10">
      <w:pPr>
        <w:pStyle w:val="ListParagraph"/>
        <w:numPr>
          <w:ilvl w:val="0"/>
          <w:numId w:val="58"/>
        </w:numPr>
        <w:spacing w:after="0" w:line="240" w:lineRule="auto"/>
        <w:rPr>
          <w:rFonts w:eastAsia="Times New Roman" w:cs="Times New Roman"/>
          <w:sz w:val="24"/>
          <w:szCs w:val="24"/>
        </w:rPr>
      </w:pPr>
      <w:r>
        <w:rPr>
          <w:rFonts w:eastAsiaTheme="minorEastAsia"/>
          <w:color w:val="000000" w:themeColor="text1"/>
          <w:kern w:val="24"/>
          <w:sz w:val="24"/>
          <w:szCs w:val="24"/>
        </w:rPr>
        <w:t>The report will then go through the investigation process</w:t>
      </w:r>
    </w:p>
    <w:p w:rsidR="0043233B" w:rsidRPr="0043233B" w:rsidRDefault="0043233B" w:rsidP="0043233B">
      <w:pPr>
        <w:shd w:val="clear" w:color="auto" w:fill="FFFFFF" w:themeFill="background1"/>
        <w:tabs>
          <w:tab w:val="left" w:pos="4143"/>
        </w:tabs>
        <w:rPr>
          <w:b/>
          <w:sz w:val="24"/>
          <w:szCs w:val="24"/>
          <w:u w:val="single"/>
        </w:rPr>
      </w:pPr>
    </w:p>
    <w:p w:rsidR="0043233B" w:rsidRDefault="0043233B">
      <w:pPr>
        <w:rPr>
          <w:b/>
          <w:sz w:val="32"/>
          <w:szCs w:val="32"/>
        </w:rPr>
      </w:pPr>
      <w:r>
        <w:rPr>
          <w:b/>
          <w:sz w:val="32"/>
          <w:szCs w:val="32"/>
        </w:rPr>
        <w:br w:type="page"/>
      </w:r>
    </w:p>
    <w:p w:rsidR="00AD3EF1" w:rsidRPr="009949DA" w:rsidRDefault="00C55F6F" w:rsidP="009949DA">
      <w:pPr>
        <w:pBdr>
          <w:top w:val="single" w:sz="2" w:space="1" w:color="auto"/>
          <w:left w:val="single" w:sz="2" w:space="4" w:color="auto"/>
          <w:bottom w:val="single" w:sz="2" w:space="1" w:color="auto"/>
          <w:right w:val="single" w:sz="2" w:space="4" w:color="auto"/>
        </w:pBdr>
        <w:shd w:val="clear" w:color="auto" w:fill="BFBFBF" w:themeFill="background1" w:themeFillShade="BF"/>
        <w:tabs>
          <w:tab w:val="left" w:pos="4143"/>
        </w:tabs>
        <w:jc w:val="center"/>
        <w:rPr>
          <w:b/>
          <w:sz w:val="32"/>
          <w:szCs w:val="32"/>
        </w:rPr>
      </w:pPr>
      <w:r w:rsidRPr="009949DA">
        <w:rPr>
          <w:b/>
          <w:sz w:val="32"/>
          <w:szCs w:val="32"/>
        </w:rPr>
        <w:t>Fall Prevention</w:t>
      </w:r>
    </w:p>
    <w:p w:rsidR="00C55F6F" w:rsidRPr="00C55F6F" w:rsidRDefault="00C55F6F" w:rsidP="00754D1C">
      <w:pPr>
        <w:tabs>
          <w:tab w:val="left" w:pos="4143"/>
        </w:tabs>
        <w:rPr>
          <w:sz w:val="24"/>
          <w:szCs w:val="24"/>
        </w:rPr>
      </w:pPr>
      <w:r w:rsidRPr="00C55F6F">
        <w:rPr>
          <w:sz w:val="24"/>
          <w:szCs w:val="24"/>
        </w:rPr>
        <w:t>Tips to prevent falls:</w:t>
      </w:r>
    </w:p>
    <w:p w:rsidR="00C55F6F" w:rsidRDefault="00E6144D" w:rsidP="00140DB1">
      <w:pPr>
        <w:pStyle w:val="ListParagraph"/>
        <w:numPr>
          <w:ilvl w:val="0"/>
          <w:numId w:val="34"/>
        </w:numPr>
        <w:tabs>
          <w:tab w:val="left" w:pos="4143"/>
        </w:tabs>
        <w:rPr>
          <w:sz w:val="24"/>
          <w:szCs w:val="24"/>
        </w:rPr>
      </w:pPr>
      <w:r w:rsidRPr="009949DA">
        <w:rPr>
          <w:b/>
          <w:noProof/>
          <w:sz w:val="24"/>
          <w:szCs w:val="24"/>
          <w:u w:val="single"/>
        </w:rPr>
        <w:drawing>
          <wp:anchor distT="0" distB="0" distL="114300" distR="114300" simplePos="0" relativeHeight="251717632" behindDoc="0" locked="0" layoutInCell="1" allowOverlap="1">
            <wp:simplePos x="0" y="0"/>
            <wp:positionH relativeFrom="margin">
              <wp:posOffset>3467100</wp:posOffset>
            </wp:positionH>
            <wp:positionV relativeFrom="margin">
              <wp:posOffset>1224915</wp:posOffset>
            </wp:positionV>
            <wp:extent cx="2828925" cy="1405890"/>
            <wp:effectExtent l="0" t="0" r="0" b="0"/>
            <wp:wrapSquare wrapText="bothSides"/>
            <wp:docPr id="93" name="Picture 20" descr="\\GREENWOOD-DC-1\Folder Redirections\jwallace\My Documents\My Pictures\casgaga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GREENWOOD-DC-1\Folder Redirections\jwallace\My Documents\My Pictures\casgagas.png"/>
                    <pic:cNvPicPr>
                      <a:picLocks noChangeAspect="1" noChangeArrowheads="1"/>
                    </pic:cNvPicPr>
                  </pic:nvPicPr>
                  <pic:blipFill>
                    <a:blip r:embed="rId85" cstate="print"/>
                    <a:srcRect/>
                    <a:stretch>
                      <a:fillRect/>
                    </a:stretch>
                  </pic:blipFill>
                  <pic:spPr bwMode="auto">
                    <a:xfrm>
                      <a:off x="0" y="0"/>
                      <a:ext cx="2828925" cy="1405890"/>
                    </a:xfrm>
                    <a:prstGeom prst="rect">
                      <a:avLst/>
                    </a:prstGeom>
                    <a:noFill/>
                    <a:ln w="9525">
                      <a:noFill/>
                      <a:miter lim="800000"/>
                      <a:headEnd/>
                      <a:tailEnd/>
                    </a:ln>
                  </pic:spPr>
                </pic:pic>
              </a:graphicData>
            </a:graphic>
          </wp:anchor>
        </w:drawing>
      </w:r>
      <w:r w:rsidR="00C55F6F">
        <w:rPr>
          <w:sz w:val="24"/>
          <w:szCs w:val="24"/>
        </w:rPr>
        <w:t>Make sure call light, phone and personal items are within reach whenever you leave the patient’s room</w:t>
      </w:r>
    </w:p>
    <w:p w:rsidR="00C55F6F" w:rsidRDefault="00C55F6F" w:rsidP="00140DB1">
      <w:pPr>
        <w:pStyle w:val="ListParagraph"/>
        <w:numPr>
          <w:ilvl w:val="0"/>
          <w:numId w:val="34"/>
        </w:numPr>
        <w:tabs>
          <w:tab w:val="left" w:pos="4143"/>
        </w:tabs>
        <w:rPr>
          <w:sz w:val="24"/>
          <w:szCs w:val="24"/>
        </w:rPr>
      </w:pPr>
      <w:r>
        <w:rPr>
          <w:sz w:val="24"/>
          <w:szCs w:val="24"/>
        </w:rPr>
        <w:t>Remind the patient to call for help to use the bathroom</w:t>
      </w:r>
    </w:p>
    <w:p w:rsidR="00C55F6F" w:rsidRDefault="00C55F6F" w:rsidP="00140DB1">
      <w:pPr>
        <w:pStyle w:val="ListParagraph"/>
        <w:numPr>
          <w:ilvl w:val="0"/>
          <w:numId w:val="34"/>
        </w:numPr>
        <w:tabs>
          <w:tab w:val="left" w:pos="4143"/>
        </w:tabs>
        <w:rPr>
          <w:sz w:val="24"/>
          <w:szCs w:val="24"/>
        </w:rPr>
      </w:pPr>
      <w:r>
        <w:rPr>
          <w:sz w:val="24"/>
          <w:szCs w:val="24"/>
        </w:rPr>
        <w:t>If patient unsafe, stay with them in the bathroom</w:t>
      </w:r>
    </w:p>
    <w:p w:rsidR="00C55F6F" w:rsidRDefault="00C55F6F" w:rsidP="00140DB1">
      <w:pPr>
        <w:pStyle w:val="ListParagraph"/>
        <w:numPr>
          <w:ilvl w:val="0"/>
          <w:numId w:val="34"/>
        </w:numPr>
        <w:tabs>
          <w:tab w:val="left" w:pos="4143"/>
        </w:tabs>
        <w:rPr>
          <w:sz w:val="24"/>
          <w:szCs w:val="24"/>
        </w:rPr>
      </w:pPr>
      <w:r>
        <w:rPr>
          <w:sz w:val="24"/>
          <w:szCs w:val="24"/>
        </w:rPr>
        <w:t>Consider the use of a bedside commode or urinal for frequent flyers</w:t>
      </w:r>
    </w:p>
    <w:p w:rsidR="00C55F6F" w:rsidRDefault="00C55F6F" w:rsidP="00140DB1">
      <w:pPr>
        <w:pStyle w:val="ListParagraph"/>
        <w:numPr>
          <w:ilvl w:val="0"/>
          <w:numId w:val="34"/>
        </w:numPr>
        <w:tabs>
          <w:tab w:val="left" w:pos="4143"/>
        </w:tabs>
        <w:rPr>
          <w:sz w:val="24"/>
          <w:szCs w:val="24"/>
        </w:rPr>
      </w:pPr>
      <w:r>
        <w:rPr>
          <w:sz w:val="24"/>
          <w:szCs w:val="24"/>
        </w:rPr>
        <w:t>Remind patients to sit for a minute when getting up so they do not get dizzy</w:t>
      </w:r>
    </w:p>
    <w:p w:rsidR="00C55F6F" w:rsidRDefault="00C55F6F" w:rsidP="00140DB1">
      <w:pPr>
        <w:pStyle w:val="ListParagraph"/>
        <w:numPr>
          <w:ilvl w:val="0"/>
          <w:numId w:val="34"/>
        </w:numPr>
        <w:tabs>
          <w:tab w:val="left" w:pos="4143"/>
        </w:tabs>
        <w:rPr>
          <w:sz w:val="24"/>
          <w:szCs w:val="24"/>
        </w:rPr>
      </w:pPr>
      <w:r>
        <w:rPr>
          <w:sz w:val="24"/>
          <w:szCs w:val="24"/>
        </w:rPr>
        <w:t>Remind patients to wear non-skid footwear when they are up</w:t>
      </w:r>
    </w:p>
    <w:p w:rsidR="00C55F6F" w:rsidRDefault="00C55F6F" w:rsidP="00140DB1">
      <w:pPr>
        <w:pStyle w:val="ListParagraph"/>
        <w:numPr>
          <w:ilvl w:val="0"/>
          <w:numId w:val="34"/>
        </w:numPr>
        <w:tabs>
          <w:tab w:val="left" w:pos="4143"/>
        </w:tabs>
        <w:rPr>
          <w:sz w:val="24"/>
          <w:szCs w:val="24"/>
        </w:rPr>
      </w:pPr>
      <w:r>
        <w:rPr>
          <w:sz w:val="24"/>
          <w:szCs w:val="24"/>
        </w:rPr>
        <w:t>Make sure patients are wearing their glasses and hearing aids when awake</w:t>
      </w:r>
    </w:p>
    <w:p w:rsidR="00C55F6F" w:rsidRDefault="00C55F6F" w:rsidP="00140DB1">
      <w:pPr>
        <w:pStyle w:val="ListParagraph"/>
        <w:numPr>
          <w:ilvl w:val="0"/>
          <w:numId w:val="34"/>
        </w:numPr>
        <w:tabs>
          <w:tab w:val="left" w:pos="4143"/>
        </w:tabs>
        <w:rPr>
          <w:sz w:val="24"/>
          <w:szCs w:val="24"/>
        </w:rPr>
      </w:pPr>
      <w:r>
        <w:rPr>
          <w:sz w:val="24"/>
          <w:szCs w:val="24"/>
        </w:rPr>
        <w:t>Remind patients to use their assistive devices (canes, walkers) and not furniture to assist them</w:t>
      </w:r>
    </w:p>
    <w:p w:rsidR="003B5A0F" w:rsidRDefault="003B5A0F" w:rsidP="00140DB1">
      <w:pPr>
        <w:pStyle w:val="ListParagraph"/>
        <w:numPr>
          <w:ilvl w:val="0"/>
          <w:numId w:val="34"/>
        </w:numPr>
        <w:tabs>
          <w:tab w:val="left" w:pos="4143"/>
        </w:tabs>
        <w:rPr>
          <w:sz w:val="24"/>
          <w:szCs w:val="24"/>
        </w:rPr>
      </w:pPr>
      <w:r>
        <w:rPr>
          <w:sz w:val="24"/>
          <w:szCs w:val="24"/>
        </w:rPr>
        <w:t>Remind visiting family and friends to let the nursing staff know when they are leaving, especially if patient is weak or confused</w:t>
      </w:r>
    </w:p>
    <w:p w:rsidR="003B5A0F" w:rsidRDefault="003B5A0F" w:rsidP="00140DB1">
      <w:pPr>
        <w:pStyle w:val="ListParagraph"/>
        <w:numPr>
          <w:ilvl w:val="0"/>
          <w:numId w:val="34"/>
        </w:numPr>
        <w:tabs>
          <w:tab w:val="left" w:pos="4143"/>
        </w:tabs>
        <w:rPr>
          <w:sz w:val="24"/>
          <w:szCs w:val="24"/>
        </w:rPr>
      </w:pPr>
      <w:r>
        <w:rPr>
          <w:sz w:val="24"/>
          <w:szCs w:val="24"/>
        </w:rPr>
        <w:t>Consider hourly rounding on patients at high risk for falls</w:t>
      </w:r>
    </w:p>
    <w:p w:rsidR="003B5A0F" w:rsidRDefault="003B5A0F" w:rsidP="00140DB1">
      <w:pPr>
        <w:pStyle w:val="ListParagraph"/>
        <w:numPr>
          <w:ilvl w:val="0"/>
          <w:numId w:val="34"/>
        </w:numPr>
        <w:tabs>
          <w:tab w:val="left" w:pos="4143"/>
        </w:tabs>
        <w:rPr>
          <w:sz w:val="24"/>
          <w:szCs w:val="24"/>
        </w:rPr>
      </w:pPr>
      <w:r>
        <w:rPr>
          <w:sz w:val="24"/>
          <w:szCs w:val="24"/>
        </w:rPr>
        <w:t>Make sure wheels are locked on chairs and bed</w:t>
      </w:r>
    </w:p>
    <w:p w:rsidR="003B5A0F" w:rsidRDefault="003B5A0F" w:rsidP="00140DB1">
      <w:pPr>
        <w:pStyle w:val="ListParagraph"/>
        <w:numPr>
          <w:ilvl w:val="0"/>
          <w:numId w:val="34"/>
        </w:numPr>
        <w:tabs>
          <w:tab w:val="left" w:pos="4143"/>
        </w:tabs>
        <w:rPr>
          <w:sz w:val="24"/>
          <w:szCs w:val="24"/>
        </w:rPr>
      </w:pPr>
      <w:r>
        <w:rPr>
          <w:sz w:val="24"/>
          <w:szCs w:val="24"/>
        </w:rPr>
        <w:t>Place top rails in up position when patient in bed</w:t>
      </w:r>
    </w:p>
    <w:p w:rsidR="003B5A0F" w:rsidRDefault="003B5A0F" w:rsidP="003B5A0F">
      <w:pPr>
        <w:tabs>
          <w:tab w:val="left" w:pos="4143"/>
        </w:tabs>
        <w:rPr>
          <w:sz w:val="24"/>
          <w:szCs w:val="24"/>
        </w:rPr>
      </w:pPr>
      <w:r>
        <w:rPr>
          <w:sz w:val="24"/>
          <w:szCs w:val="24"/>
        </w:rPr>
        <w:t>Fall Assessment:</w:t>
      </w:r>
    </w:p>
    <w:p w:rsidR="003B5A0F" w:rsidRDefault="003B5A0F" w:rsidP="00140DB1">
      <w:pPr>
        <w:pStyle w:val="ListParagraph"/>
        <w:numPr>
          <w:ilvl w:val="0"/>
          <w:numId w:val="35"/>
        </w:numPr>
        <w:tabs>
          <w:tab w:val="left" w:pos="4143"/>
        </w:tabs>
        <w:rPr>
          <w:sz w:val="24"/>
          <w:szCs w:val="24"/>
        </w:rPr>
      </w:pPr>
      <w:r>
        <w:rPr>
          <w:sz w:val="24"/>
          <w:szCs w:val="24"/>
        </w:rPr>
        <w:t>All patients are assessed for fall risk upon admit and daily</w:t>
      </w:r>
    </w:p>
    <w:p w:rsidR="003B5A0F" w:rsidRDefault="003B5A0F" w:rsidP="00140DB1">
      <w:pPr>
        <w:pStyle w:val="ListParagraph"/>
        <w:numPr>
          <w:ilvl w:val="0"/>
          <w:numId w:val="35"/>
        </w:numPr>
        <w:tabs>
          <w:tab w:val="left" w:pos="4143"/>
        </w:tabs>
        <w:rPr>
          <w:sz w:val="24"/>
          <w:szCs w:val="24"/>
        </w:rPr>
      </w:pPr>
      <w:r>
        <w:rPr>
          <w:sz w:val="24"/>
          <w:szCs w:val="24"/>
        </w:rPr>
        <w:t>Reassessment also occurs if orientation or alertness deteriorates and/or a fall occurs</w:t>
      </w:r>
    </w:p>
    <w:p w:rsidR="00A530A9" w:rsidRDefault="008951E2" w:rsidP="00140DB1">
      <w:pPr>
        <w:pStyle w:val="ListParagraph"/>
        <w:numPr>
          <w:ilvl w:val="0"/>
          <w:numId w:val="35"/>
        </w:numPr>
        <w:tabs>
          <w:tab w:val="left" w:pos="4143"/>
        </w:tabs>
        <w:rPr>
          <w:sz w:val="24"/>
          <w:szCs w:val="24"/>
        </w:rPr>
      </w:pPr>
      <w:r>
        <w:rPr>
          <w:noProof/>
          <w:sz w:val="24"/>
          <w:szCs w:val="24"/>
        </w:rPr>
        <w:drawing>
          <wp:anchor distT="0" distB="0" distL="114300" distR="114300" simplePos="0" relativeHeight="251718656" behindDoc="0" locked="0" layoutInCell="1" allowOverlap="1">
            <wp:simplePos x="0" y="0"/>
            <wp:positionH relativeFrom="margin">
              <wp:posOffset>1682750</wp:posOffset>
            </wp:positionH>
            <wp:positionV relativeFrom="margin">
              <wp:posOffset>6373495</wp:posOffset>
            </wp:positionV>
            <wp:extent cx="2611755" cy="1750695"/>
            <wp:effectExtent l="0" t="0" r="0" b="0"/>
            <wp:wrapSquare wrapText="bothSides"/>
            <wp:docPr id="94" name="Picture 22" descr="\\GREENWOOD-DC-1\Folder Redirections\jwallace\My Documents\My Pictures\casdd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GREENWOOD-DC-1\Folder Redirections\jwallace\My Documents\My Pictures\casddg.jpg"/>
                    <pic:cNvPicPr>
                      <a:picLocks noChangeAspect="1" noChangeArrowheads="1"/>
                    </pic:cNvPicPr>
                  </pic:nvPicPr>
                  <pic:blipFill>
                    <a:blip r:embed="rId86" cstate="print"/>
                    <a:srcRect/>
                    <a:stretch>
                      <a:fillRect/>
                    </a:stretch>
                  </pic:blipFill>
                  <pic:spPr bwMode="auto">
                    <a:xfrm>
                      <a:off x="0" y="0"/>
                      <a:ext cx="2611755" cy="1750695"/>
                    </a:xfrm>
                    <a:prstGeom prst="rect">
                      <a:avLst/>
                    </a:prstGeom>
                    <a:noFill/>
                    <a:ln w="9525">
                      <a:noFill/>
                      <a:miter lim="800000"/>
                      <a:headEnd/>
                      <a:tailEnd/>
                    </a:ln>
                  </pic:spPr>
                </pic:pic>
              </a:graphicData>
            </a:graphic>
          </wp:anchor>
        </w:drawing>
      </w:r>
      <w:r w:rsidR="003B5A0F">
        <w:rPr>
          <w:sz w:val="24"/>
          <w:szCs w:val="24"/>
        </w:rPr>
        <w:t>Any patient experiencing a fall will remain a</w:t>
      </w:r>
      <w:r w:rsidR="00E6144D">
        <w:rPr>
          <w:sz w:val="24"/>
          <w:szCs w:val="24"/>
        </w:rPr>
        <w:t>t</w:t>
      </w:r>
      <w:r w:rsidR="003B5A0F">
        <w:rPr>
          <w:sz w:val="24"/>
          <w:szCs w:val="24"/>
        </w:rPr>
        <w:t xml:space="preserve"> high risk </w:t>
      </w:r>
      <w:r w:rsidR="00E6144D">
        <w:rPr>
          <w:sz w:val="24"/>
          <w:szCs w:val="24"/>
        </w:rPr>
        <w:t xml:space="preserve">for the </w:t>
      </w:r>
      <w:r w:rsidR="003B5A0F">
        <w:rPr>
          <w:sz w:val="24"/>
          <w:szCs w:val="24"/>
        </w:rPr>
        <w:t>rem</w:t>
      </w:r>
      <w:r w:rsidR="00E6144D">
        <w:rPr>
          <w:sz w:val="24"/>
          <w:szCs w:val="24"/>
        </w:rPr>
        <w:t>a</w:t>
      </w:r>
      <w:r w:rsidR="003B5A0F">
        <w:rPr>
          <w:sz w:val="24"/>
          <w:szCs w:val="24"/>
        </w:rPr>
        <w:t>inder of the admission</w:t>
      </w:r>
    </w:p>
    <w:p w:rsidR="00A530A9" w:rsidRDefault="00A530A9">
      <w:pPr>
        <w:rPr>
          <w:sz w:val="24"/>
          <w:szCs w:val="24"/>
        </w:rPr>
      </w:pPr>
      <w:r>
        <w:rPr>
          <w:sz w:val="24"/>
          <w:szCs w:val="24"/>
        </w:rPr>
        <w:br w:type="page"/>
      </w:r>
    </w:p>
    <w:p w:rsidR="003B5A0F" w:rsidRPr="003B5A0F" w:rsidRDefault="003B5A0F" w:rsidP="00A530A9">
      <w:pPr>
        <w:pStyle w:val="ListParagraph"/>
        <w:tabs>
          <w:tab w:val="left" w:pos="4143"/>
        </w:tabs>
        <w:rPr>
          <w:sz w:val="24"/>
          <w:szCs w:val="24"/>
        </w:rPr>
      </w:pPr>
    </w:p>
    <w:sectPr w:rsidR="003B5A0F" w:rsidRPr="003B5A0F" w:rsidSect="00416BBC">
      <w:headerReference w:type="default" r:id="rId87"/>
      <w:footerReference w:type="default" r:id="rId88"/>
      <w:pgSz w:w="12240" w:h="15840"/>
      <w:pgMar w:top="1440" w:right="1440" w:bottom="1440" w:left="1440" w:header="432" w:footer="720" w:gutter="0"/>
      <w:pgBorders w:offsetFrom="page">
        <w:top w:val="single" w:sz="12" w:space="24" w:color="auto"/>
        <w:left w:val="single" w:sz="12" w:space="24" w:color="auto"/>
        <w:bottom w:val="single" w:sz="12" w:space="24" w:color="auto"/>
        <w:right w:val="single" w:sz="12"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530A9" w:rsidRDefault="00A530A9" w:rsidP="00803827">
      <w:pPr>
        <w:spacing w:after="0" w:line="240" w:lineRule="auto"/>
      </w:pPr>
      <w:r>
        <w:separator/>
      </w:r>
    </w:p>
  </w:endnote>
  <w:endnote w:type="continuationSeparator" w:id="0">
    <w:p w:rsidR="00A530A9" w:rsidRDefault="00A530A9" w:rsidP="008038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Engravers MT">
    <w:panose1 w:val="02090707080505020304"/>
    <w:charset w:val="00"/>
    <w:family w:val="roman"/>
    <w:pitch w:val="variable"/>
    <w:sig w:usb0="00000003" w:usb1="00000000" w:usb2="00000000" w:usb3="00000000" w:csb0="00000001" w:csb1="00000000"/>
  </w:font>
  <w:font w:name="Myriad Pro">
    <w:altName w:val="Segoe UI"/>
    <w:panose1 w:val="00000000000000000000"/>
    <w:charset w:val="00"/>
    <w:family w:val="swiss"/>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Wingdings-Regular">
    <w:altName w:val="Microsoft JhengHei"/>
    <w:panose1 w:val="00000000000000000000"/>
    <w:charset w:val="88"/>
    <w:family w:val="auto"/>
    <w:notTrueType/>
    <w:pitch w:val="default"/>
    <w:sig w:usb0="00000000" w:usb1="08080000" w:usb2="00000010" w:usb3="00000000" w:csb0="00100000" w:csb1="00000000"/>
  </w:font>
  <w:font w:name="+mn-ea">
    <w:panose1 w:val="00000000000000000000"/>
    <w:charset w:val="00"/>
    <w:family w:val="roman"/>
    <w:notTrueType/>
    <w:pitch w:val="default"/>
  </w:font>
  <w:font w:name="+mn-cs">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09256893"/>
      <w:docPartObj>
        <w:docPartGallery w:val="Page Numbers (Bottom of Page)"/>
        <w:docPartUnique/>
      </w:docPartObj>
    </w:sdtPr>
    <w:sdtEndPr>
      <w:rPr>
        <w:noProof/>
      </w:rPr>
    </w:sdtEndPr>
    <w:sdtContent>
      <w:p w:rsidR="00A530A9" w:rsidRDefault="00A530A9" w:rsidP="00140DB1">
        <w:pPr>
          <w:pStyle w:val="Footer"/>
          <w:tabs>
            <w:tab w:val="left" w:pos="5814"/>
          </w:tabs>
        </w:pPr>
        <w:r>
          <w:tab/>
        </w:r>
        <w:r>
          <w:tab/>
        </w:r>
        <w:r>
          <w:tab/>
        </w:r>
        <w:r>
          <w:fldChar w:fldCharType="begin"/>
        </w:r>
        <w:r>
          <w:instrText xml:space="preserve"> PAGE   \* MERGEFORMAT </w:instrText>
        </w:r>
        <w:r>
          <w:fldChar w:fldCharType="separate"/>
        </w:r>
        <w:r w:rsidR="0061354D">
          <w:rPr>
            <w:noProof/>
          </w:rPr>
          <w:t>1</w:t>
        </w:r>
        <w:r>
          <w:rPr>
            <w:noProof/>
          </w:rPr>
          <w:fldChar w:fldCharType="end"/>
        </w:r>
      </w:p>
    </w:sdtContent>
  </w:sdt>
  <w:p w:rsidR="00A530A9" w:rsidRDefault="00A530A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530A9" w:rsidRDefault="00A530A9" w:rsidP="00803827">
      <w:pPr>
        <w:spacing w:after="0" w:line="240" w:lineRule="auto"/>
      </w:pPr>
      <w:r>
        <w:separator/>
      </w:r>
    </w:p>
  </w:footnote>
  <w:footnote w:type="continuationSeparator" w:id="0">
    <w:p w:rsidR="00A530A9" w:rsidRDefault="00A530A9" w:rsidP="0080382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530A9" w:rsidRDefault="00A530A9">
    <w:pPr>
      <w:pStyle w:val="Header"/>
    </w:pPr>
  </w:p>
  <w:p w:rsidR="00A530A9" w:rsidRDefault="00A530A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alt="bullet" style="width:12.75pt;height:10.5pt;visibility:visible;mso-wrap-style:square" o:bullet="t">
        <v:imagedata r:id="rId1" o:title="bullet"/>
      </v:shape>
    </w:pict>
  </w:numPicBullet>
  <w:abstractNum w:abstractNumId="0" w15:restartNumberingAfterBreak="0">
    <w:nsid w:val="00AF66AD"/>
    <w:multiLevelType w:val="hybridMultilevel"/>
    <w:tmpl w:val="799A6E92"/>
    <w:lvl w:ilvl="0" w:tplc="04090001">
      <w:start w:val="1"/>
      <w:numFmt w:val="bullet"/>
      <w:lvlText w:val=""/>
      <w:lvlJc w:val="left"/>
      <w:pPr>
        <w:ind w:left="753" w:hanging="360"/>
      </w:pPr>
      <w:rPr>
        <w:rFonts w:ascii="Symbol" w:hAnsi="Symbol" w:hint="default"/>
      </w:rPr>
    </w:lvl>
    <w:lvl w:ilvl="1" w:tplc="04090003" w:tentative="1">
      <w:start w:val="1"/>
      <w:numFmt w:val="bullet"/>
      <w:lvlText w:val="o"/>
      <w:lvlJc w:val="left"/>
      <w:pPr>
        <w:ind w:left="1473" w:hanging="360"/>
      </w:pPr>
      <w:rPr>
        <w:rFonts w:ascii="Courier New" w:hAnsi="Courier New" w:cs="Courier New" w:hint="default"/>
      </w:rPr>
    </w:lvl>
    <w:lvl w:ilvl="2" w:tplc="04090005" w:tentative="1">
      <w:start w:val="1"/>
      <w:numFmt w:val="bullet"/>
      <w:lvlText w:val=""/>
      <w:lvlJc w:val="left"/>
      <w:pPr>
        <w:ind w:left="2193" w:hanging="360"/>
      </w:pPr>
      <w:rPr>
        <w:rFonts w:ascii="Wingdings" w:hAnsi="Wingdings" w:hint="default"/>
      </w:rPr>
    </w:lvl>
    <w:lvl w:ilvl="3" w:tplc="04090001" w:tentative="1">
      <w:start w:val="1"/>
      <w:numFmt w:val="bullet"/>
      <w:lvlText w:val=""/>
      <w:lvlJc w:val="left"/>
      <w:pPr>
        <w:ind w:left="2913" w:hanging="360"/>
      </w:pPr>
      <w:rPr>
        <w:rFonts w:ascii="Symbol" w:hAnsi="Symbol" w:hint="default"/>
      </w:rPr>
    </w:lvl>
    <w:lvl w:ilvl="4" w:tplc="04090003" w:tentative="1">
      <w:start w:val="1"/>
      <w:numFmt w:val="bullet"/>
      <w:lvlText w:val="o"/>
      <w:lvlJc w:val="left"/>
      <w:pPr>
        <w:ind w:left="3633" w:hanging="360"/>
      </w:pPr>
      <w:rPr>
        <w:rFonts w:ascii="Courier New" w:hAnsi="Courier New" w:cs="Courier New" w:hint="default"/>
      </w:rPr>
    </w:lvl>
    <w:lvl w:ilvl="5" w:tplc="04090005" w:tentative="1">
      <w:start w:val="1"/>
      <w:numFmt w:val="bullet"/>
      <w:lvlText w:val=""/>
      <w:lvlJc w:val="left"/>
      <w:pPr>
        <w:ind w:left="4353" w:hanging="360"/>
      </w:pPr>
      <w:rPr>
        <w:rFonts w:ascii="Wingdings" w:hAnsi="Wingdings" w:hint="default"/>
      </w:rPr>
    </w:lvl>
    <w:lvl w:ilvl="6" w:tplc="04090001" w:tentative="1">
      <w:start w:val="1"/>
      <w:numFmt w:val="bullet"/>
      <w:lvlText w:val=""/>
      <w:lvlJc w:val="left"/>
      <w:pPr>
        <w:ind w:left="5073" w:hanging="360"/>
      </w:pPr>
      <w:rPr>
        <w:rFonts w:ascii="Symbol" w:hAnsi="Symbol" w:hint="default"/>
      </w:rPr>
    </w:lvl>
    <w:lvl w:ilvl="7" w:tplc="04090003" w:tentative="1">
      <w:start w:val="1"/>
      <w:numFmt w:val="bullet"/>
      <w:lvlText w:val="o"/>
      <w:lvlJc w:val="left"/>
      <w:pPr>
        <w:ind w:left="5793" w:hanging="360"/>
      </w:pPr>
      <w:rPr>
        <w:rFonts w:ascii="Courier New" w:hAnsi="Courier New" w:cs="Courier New" w:hint="default"/>
      </w:rPr>
    </w:lvl>
    <w:lvl w:ilvl="8" w:tplc="04090005" w:tentative="1">
      <w:start w:val="1"/>
      <w:numFmt w:val="bullet"/>
      <w:lvlText w:val=""/>
      <w:lvlJc w:val="left"/>
      <w:pPr>
        <w:ind w:left="6513" w:hanging="360"/>
      </w:pPr>
      <w:rPr>
        <w:rFonts w:ascii="Wingdings" w:hAnsi="Wingdings" w:hint="default"/>
      </w:rPr>
    </w:lvl>
  </w:abstractNum>
  <w:abstractNum w:abstractNumId="1" w15:restartNumberingAfterBreak="0">
    <w:nsid w:val="02B632F5"/>
    <w:multiLevelType w:val="hybridMultilevel"/>
    <w:tmpl w:val="4D3447A2"/>
    <w:lvl w:ilvl="0" w:tplc="016019AE">
      <w:start w:val="1"/>
      <w:numFmt w:val="bullet"/>
      <w:lvlText w:val=""/>
      <w:lvlJc w:val="left"/>
      <w:pPr>
        <w:ind w:left="720" w:hanging="360"/>
      </w:pPr>
      <w:rPr>
        <w:rFonts w:ascii="Symbol" w:hAnsi="Symbol"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B97072"/>
    <w:multiLevelType w:val="hybridMultilevel"/>
    <w:tmpl w:val="0E24E1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5B81DE0"/>
    <w:multiLevelType w:val="hybridMultilevel"/>
    <w:tmpl w:val="92042558"/>
    <w:lvl w:ilvl="0" w:tplc="DB7E2E62">
      <w:start w:val="1"/>
      <w:numFmt w:val="decimal"/>
      <w:lvlText w:val="%1."/>
      <w:lvlJc w:val="left"/>
      <w:pPr>
        <w:ind w:left="769" w:hanging="360"/>
      </w:pPr>
      <w:rPr>
        <w:rFonts w:hint="default"/>
        <w:b w:val="0"/>
        <w:i w:val="0"/>
      </w:rPr>
    </w:lvl>
    <w:lvl w:ilvl="1" w:tplc="04090019" w:tentative="1">
      <w:start w:val="1"/>
      <w:numFmt w:val="lowerLetter"/>
      <w:lvlText w:val="%2."/>
      <w:lvlJc w:val="left"/>
      <w:pPr>
        <w:ind w:left="1489" w:hanging="360"/>
      </w:pPr>
    </w:lvl>
    <w:lvl w:ilvl="2" w:tplc="0409001B" w:tentative="1">
      <w:start w:val="1"/>
      <w:numFmt w:val="lowerRoman"/>
      <w:lvlText w:val="%3."/>
      <w:lvlJc w:val="right"/>
      <w:pPr>
        <w:ind w:left="2209" w:hanging="180"/>
      </w:pPr>
    </w:lvl>
    <w:lvl w:ilvl="3" w:tplc="0409000F" w:tentative="1">
      <w:start w:val="1"/>
      <w:numFmt w:val="decimal"/>
      <w:lvlText w:val="%4."/>
      <w:lvlJc w:val="left"/>
      <w:pPr>
        <w:ind w:left="2929" w:hanging="360"/>
      </w:pPr>
    </w:lvl>
    <w:lvl w:ilvl="4" w:tplc="04090019" w:tentative="1">
      <w:start w:val="1"/>
      <w:numFmt w:val="lowerLetter"/>
      <w:lvlText w:val="%5."/>
      <w:lvlJc w:val="left"/>
      <w:pPr>
        <w:ind w:left="3649" w:hanging="360"/>
      </w:pPr>
    </w:lvl>
    <w:lvl w:ilvl="5" w:tplc="0409001B" w:tentative="1">
      <w:start w:val="1"/>
      <w:numFmt w:val="lowerRoman"/>
      <w:lvlText w:val="%6."/>
      <w:lvlJc w:val="right"/>
      <w:pPr>
        <w:ind w:left="4369" w:hanging="180"/>
      </w:pPr>
    </w:lvl>
    <w:lvl w:ilvl="6" w:tplc="0409000F" w:tentative="1">
      <w:start w:val="1"/>
      <w:numFmt w:val="decimal"/>
      <w:lvlText w:val="%7."/>
      <w:lvlJc w:val="left"/>
      <w:pPr>
        <w:ind w:left="5089" w:hanging="360"/>
      </w:pPr>
    </w:lvl>
    <w:lvl w:ilvl="7" w:tplc="04090019" w:tentative="1">
      <w:start w:val="1"/>
      <w:numFmt w:val="lowerLetter"/>
      <w:lvlText w:val="%8."/>
      <w:lvlJc w:val="left"/>
      <w:pPr>
        <w:ind w:left="5809" w:hanging="360"/>
      </w:pPr>
    </w:lvl>
    <w:lvl w:ilvl="8" w:tplc="0409001B" w:tentative="1">
      <w:start w:val="1"/>
      <w:numFmt w:val="lowerRoman"/>
      <w:lvlText w:val="%9."/>
      <w:lvlJc w:val="right"/>
      <w:pPr>
        <w:ind w:left="6529" w:hanging="180"/>
      </w:pPr>
    </w:lvl>
  </w:abstractNum>
  <w:abstractNum w:abstractNumId="4" w15:restartNumberingAfterBreak="0">
    <w:nsid w:val="0DB518FB"/>
    <w:multiLevelType w:val="hybridMultilevel"/>
    <w:tmpl w:val="F6F016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E0221E3"/>
    <w:multiLevelType w:val="hybridMultilevel"/>
    <w:tmpl w:val="42FAEB74"/>
    <w:lvl w:ilvl="0" w:tplc="216ECA4A">
      <w:start w:val="5"/>
      <w:numFmt w:val="decimal"/>
      <w:lvlText w:val="%1."/>
      <w:lvlJc w:val="center"/>
      <w:pPr>
        <w:tabs>
          <w:tab w:val="num" w:pos="1224"/>
        </w:tabs>
        <w:ind w:left="1080" w:firstLine="0"/>
      </w:pPr>
      <w:rPr>
        <w:rFonts w:hint="default"/>
      </w:rPr>
    </w:lvl>
    <w:lvl w:ilvl="1" w:tplc="C714D762">
      <w:start w:val="5"/>
      <w:numFmt w:val="decimal"/>
      <w:lvlText w:val="%2."/>
      <w:lvlJc w:val="center"/>
      <w:pPr>
        <w:tabs>
          <w:tab w:val="num" w:pos="1224"/>
        </w:tabs>
        <w:ind w:left="1080" w:firstLine="0"/>
      </w:pPr>
      <w:rPr>
        <w:rFonts w:hint="default"/>
      </w:rPr>
    </w:lvl>
    <w:lvl w:ilvl="2" w:tplc="04090001">
      <w:start w:val="1"/>
      <w:numFmt w:val="bullet"/>
      <w:lvlText w:val=""/>
      <w:lvlJc w:val="left"/>
      <w:pPr>
        <w:tabs>
          <w:tab w:val="num" w:pos="1224"/>
        </w:tabs>
        <w:ind w:left="1224" w:hanging="144"/>
      </w:pPr>
      <w:rPr>
        <w:rFonts w:ascii="Symbol" w:hAnsi="Symbol" w:hint="default"/>
        <w:b/>
        <w:i w:val="0"/>
        <w:caps w:val="0"/>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0F1A7EEA"/>
    <w:multiLevelType w:val="hybridMultilevel"/>
    <w:tmpl w:val="48E4E9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09902F6"/>
    <w:multiLevelType w:val="hybridMultilevel"/>
    <w:tmpl w:val="3F9490E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13A8496A"/>
    <w:multiLevelType w:val="hybridMultilevel"/>
    <w:tmpl w:val="6FFA44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4581D62"/>
    <w:multiLevelType w:val="multilevel"/>
    <w:tmpl w:val="F048ABDE"/>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5F75671"/>
    <w:multiLevelType w:val="hybridMultilevel"/>
    <w:tmpl w:val="D2DE37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7F424BD"/>
    <w:multiLevelType w:val="hybridMultilevel"/>
    <w:tmpl w:val="437C3A5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1AA56EEE"/>
    <w:multiLevelType w:val="hybridMultilevel"/>
    <w:tmpl w:val="C248EAEC"/>
    <w:lvl w:ilvl="0" w:tplc="04090001">
      <w:start w:val="1"/>
      <w:numFmt w:val="bullet"/>
      <w:lvlText w:val=""/>
      <w:lvlJc w:val="left"/>
      <w:pPr>
        <w:tabs>
          <w:tab w:val="num" w:pos="540"/>
        </w:tabs>
        <w:ind w:left="540" w:hanging="360"/>
      </w:pPr>
      <w:rPr>
        <w:rFonts w:ascii="Symbol" w:hAnsi="Symbol" w:hint="default"/>
      </w:rPr>
    </w:lvl>
    <w:lvl w:ilvl="1" w:tplc="04090003" w:tentative="1">
      <w:start w:val="1"/>
      <w:numFmt w:val="bullet"/>
      <w:lvlText w:val="o"/>
      <w:lvlJc w:val="left"/>
      <w:pPr>
        <w:tabs>
          <w:tab w:val="num" w:pos="1260"/>
        </w:tabs>
        <w:ind w:left="1260" w:hanging="360"/>
      </w:pPr>
      <w:rPr>
        <w:rFonts w:ascii="Courier New" w:hAnsi="Courier New" w:cs="Courier New" w:hint="default"/>
      </w:rPr>
    </w:lvl>
    <w:lvl w:ilvl="2" w:tplc="04090005" w:tentative="1">
      <w:start w:val="1"/>
      <w:numFmt w:val="bullet"/>
      <w:lvlText w:val=""/>
      <w:lvlJc w:val="left"/>
      <w:pPr>
        <w:tabs>
          <w:tab w:val="num" w:pos="1980"/>
        </w:tabs>
        <w:ind w:left="1980" w:hanging="360"/>
      </w:pPr>
      <w:rPr>
        <w:rFonts w:ascii="Wingdings" w:hAnsi="Wingdings" w:hint="default"/>
      </w:rPr>
    </w:lvl>
    <w:lvl w:ilvl="3" w:tplc="04090001" w:tentative="1">
      <w:start w:val="1"/>
      <w:numFmt w:val="bullet"/>
      <w:lvlText w:val=""/>
      <w:lvlJc w:val="left"/>
      <w:pPr>
        <w:tabs>
          <w:tab w:val="num" w:pos="2700"/>
        </w:tabs>
        <w:ind w:left="2700" w:hanging="360"/>
      </w:pPr>
      <w:rPr>
        <w:rFonts w:ascii="Symbol" w:hAnsi="Symbol" w:hint="default"/>
      </w:rPr>
    </w:lvl>
    <w:lvl w:ilvl="4" w:tplc="04090003" w:tentative="1">
      <w:start w:val="1"/>
      <w:numFmt w:val="bullet"/>
      <w:lvlText w:val="o"/>
      <w:lvlJc w:val="left"/>
      <w:pPr>
        <w:tabs>
          <w:tab w:val="num" w:pos="3420"/>
        </w:tabs>
        <w:ind w:left="3420" w:hanging="360"/>
      </w:pPr>
      <w:rPr>
        <w:rFonts w:ascii="Courier New" w:hAnsi="Courier New" w:cs="Courier New" w:hint="default"/>
      </w:rPr>
    </w:lvl>
    <w:lvl w:ilvl="5" w:tplc="04090005" w:tentative="1">
      <w:start w:val="1"/>
      <w:numFmt w:val="bullet"/>
      <w:lvlText w:val=""/>
      <w:lvlJc w:val="left"/>
      <w:pPr>
        <w:tabs>
          <w:tab w:val="num" w:pos="4140"/>
        </w:tabs>
        <w:ind w:left="4140" w:hanging="360"/>
      </w:pPr>
      <w:rPr>
        <w:rFonts w:ascii="Wingdings" w:hAnsi="Wingdings" w:hint="default"/>
      </w:rPr>
    </w:lvl>
    <w:lvl w:ilvl="6" w:tplc="04090001" w:tentative="1">
      <w:start w:val="1"/>
      <w:numFmt w:val="bullet"/>
      <w:lvlText w:val=""/>
      <w:lvlJc w:val="left"/>
      <w:pPr>
        <w:tabs>
          <w:tab w:val="num" w:pos="4860"/>
        </w:tabs>
        <w:ind w:left="4860" w:hanging="360"/>
      </w:pPr>
      <w:rPr>
        <w:rFonts w:ascii="Symbol" w:hAnsi="Symbol" w:hint="default"/>
      </w:rPr>
    </w:lvl>
    <w:lvl w:ilvl="7" w:tplc="04090003" w:tentative="1">
      <w:start w:val="1"/>
      <w:numFmt w:val="bullet"/>
      <w:lvlText w:val="o"/>
      <w:lvlJc w:val="left"/>
      <w:pPr>
        <w:tabs>
          <w:tab w:val="num" w:pos="5580"/>
        </w:tabs>
        <w:ind w:left="5580" w:hanging="360"/>
      </w:pPr>
      <w:rPr>
        <w:rFonts w:ascii="Courier New" w:hAnsi="Courier New" w:cs="Courier New" w:hint="default"/>
      </w:rPr>
    </w:lvl>
    <w:lvl w:ilvl="8" w:tplc="04090005" w:tentative="1">
      <w:start w:val="1"/>
      <w:numFmt w:val="bullet"/>
      <w:lvlText w:val=""/>
      <w:lvlJc w:val="left"/>
      <w:pPr>
        <w:tabs>
          <w:tab w:val="num" w:pos="6300"/>
        </w:tabs>
        <w:ind w:left="6300" w:hanging="360"/>
      </w:pPr>
      <w:rPr>
        <w:rFonts w:ascii="Wingdings" w:hAnsi="Wingdings" w:hint="default"/>
      </w:rPr>
    </w:lvl>
  </w:abstractNum>
  <w:abstractNum w:abstractNumId="13" w15:restartNumberingAfterBreak="0">
    <w:nsid w:val="1EE43B47"/>
    <w:multiLevelType w:val="hybridMultilevel"/>
    <w:tmpl w:val="7658B1A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F400C31"/>
    <w:multiLevelType w:val="hybridMultilevel"/>
    <w:tmpl w:val="E16A3F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3343D03"/>
    <w:multiLevelType w:val="hybridMultilevel"/>
    <w:tmpl w:val="BFD4D9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3B52067"/>
    <w:multiLevelType w:val="hybridMultilevel"/>
    <w:tmpl w:val="B1BA9C62"/>
    <w:lvl w:ilvl="0" w:tplc="33A6EE5A">
      <w:start w:val="1"/>
      <w:numFmt w:val="lowerLetter"/>
      <w:lvlText w:val="%1."/>
      <w:lvlJc w:val="left"/>
      <w:pPr>
        <w:tabs>
          <w:tab w:val="num" w:pos="1515"/>
        </w:tabs>
        <w:ind w:left="1515" w:hanging="435"/>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27E53A5F"/>
    <w:multiLevelType w:val="hybridMultilevel"/>
    <w:tmpl w:val="1C241B2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2CD46EAD"/>
    <w:multiLevelType w:val="hybridMultilevel"/>
    <w:tmpl w:val="7BA6230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2CD8087A"/>
    <w:multiLevelType w:val="hybridMultilevel"/>
    <w:tmpl w:val="DA66F7DC"/>
    <w:lvl w:ilvl="0" w:tplc="A314C23C">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2D351085"/>
    <w:multiLevelType w:val="hybridMultilevel"/>
    <w:tmpl w:val="FB8243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F0647AC"/>
    <w:multiLevelType w:val="hybridMultilevel"/>
    <w:tmpl w:val="A814ACD8"/>
    <w:lvl w:ilvl="0" w:tplc="5EECDD88">
      <w:start w:val="1"/>
      <w:numFmt w:val="decimal"/>
      <w:lvlText w:val="%1."/>
      <w:lvlJc w:val="center"/>
      <w:pPr>
        <w:tabs>
          <w:tab w:val="num" w:pos="1152"/>
        </w:tabs>
        <w:ind w:left="1224" w:hanging="14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2F127BEC"/>
    <w:multiLevelType w:val="hybridMultilevel"/>
    <w:tmpl w:val="CEFAD7D8"/>
    <w:lvl w:ilvl="0" w:tplc="52DAE64A">
      <w:start w:val="1"/>
      <w:numFmt w:val="bullet"/>
      <w:lvlText w:val=""/>
      <w:lvlPicBulletId w:val="0"/>
      <w:lvlJc w:val="left"/>
      <w:pPr>
        <w:tabs>
          <w:tab w:val="num" w:pos="720"/>
        </w:tabs>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FBC6DBF"/>
    <w:multiLevelType w:val="hybridMultilevel"/>
    <w:tmpl w:val="0FDCDD4C"/>
    <w:lvl w:ilvl="0" w:tplc="598CBBF2">
      <w:start w:val="3"/>
      <w:numFmt w:val="decimal"/>
      <w:lvlText w:val="%1."/>
      <w:lvlJc w:val="center"/>
      <w:pPr>
        <w:tabs>
          <w:tab w:val="num" w:pos="1224"/>
        </w:tabs>
        <w:ind w:left="1080" w:firstLine="0"/>
      </w:pPr>
      <w:rPr>
        <w:rFonts w:hint="default"/>
      </w:rPr>
    </w:lvl>
    <w:lvl w:ilvl="1" w:tplc="04090001">
      <w:start w:val="1"/>
      <w:numFmt w:val="bullet"/>
      <w:lvlText w:val=""/>
      <w:lvlJc w:val="left"/>
      <w:pPr>
        <w:tabs>
          <w:tab w:val="num" w:pos="1224"/>
        </w:tabs>
        <w:ind w:left="1224" w:hanging="144"/>
      </w:pPr>
      <w:rPr>
        <w:rFonts w:ascii="Symbol" w:hAnsi="Symbol" w:hint="default"/>
        <w:b/>
        <w:i w:val="0"/>
        <w:caps w:val="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324534DD"/>
    <w:multiLevelType w:val="hybridMultilevel"/>
    <w:tmpl w:val="C53E84B6"/>
    <w:lvl w:ilvl="0" w:tplc="AF34D20C">
      <w:start w:val="1"/>
      <w:numFmt w:val="decimal"/>
      <w:lvlText w:val="%1."/>
      <w:lvlJc w:val="left"/>
      <w:pPr>
        <w:ind w:left="720" w:hanging="360"/>
      </w:pPr>
      <w:rPr>
        <w:rFonts w:asciiTheme="minorHAnsi" w:hAnsiTheme="minorHAnsi" w:hint="default"/>
        <w:color w:val="auto"/>
        <w:sz w:val="20"/>
        <w:szCs w:val="2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24F4D32"/>
    <w:multiLevelType w:val="hybridMultilevel"/>
    <w:tmpl w:val="683641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2523C32"/>
    <w:multiLevelType w:val="hybridMultilevel"/>
    <w:tmpl w:val="029EA2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3BD1FDA"/>
    <w:multiLevelType w:val="hybridMultilevel"/>
    <w:tmpl w:val="CC72A8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77F4A38"/>
    <w:multiLevelType w:val="hybridMultilevel"/>
    <w:tmpl w:val="2DEAE5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B9B648D"/>
    <w:multiLevelType w:val="hybridMultilevel"/>
    <w:tmpl w:val="885CCF18"/>
    <w:lvl w:ilvl="0" w:tplc="54C68BBE">
      <w:start w:val="1"/>
      <w:numFmt w:val="decimal"/>
      <w:lvlText w:val="%1."/>
      <w:lvlJc w:val="center"/>
      <w:pPr>
        <w:tabs>
          <w:tab w:val="num" w:pos="1152"/>
        </w:tabs>
        <w:ind w:left="1224" w:hanging="14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3E5038E2"/>
    <w:multiLevelType w:val="hybridMultilevel"/>
    <w:tmpl w:val="044AFD6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427B2922"/>
    <w:multiLevelType w:val="hybridMultilevel"/>
    <w:tmpl w:val="88CEC62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15:restartNumberingAfterBreak="0">
    <w:nsid w:val="42C65D68"/>
    <w:multiLevelType w:val="hybridMultilevel"/>
    <w:tmpl w:val="79262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5D95461"/>
    <w:multiLevelType w:val="hybridMultilevel"/>
    <w:tmpl w:val="CD3ACF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78A2A54"/>
    <w:multiLevelType w:val="hybridMultilevel"/>
    <w:tmpl w:val="370EA2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8E238AB"/>
    <w:multiLevelType w:val="hybridMultilevel"/>
    <w:tmpl w:val="5E4620E4"/>
    <w:lvl w:ilvl="0" w:tplc="63901D84">
      <w:start w:val="1"/>
      <w:numFmt w:val="decimal"/>
      <w:lvlText w:val="%1."/>
      <w:lvlJc w:val="center"/>
      <w:pPr>
        <w:tabs>
          <w:tab w:val="num" w:pos="1152"/>
        </w:tabs>
        <w:ind w:left="1008" w:firstLine="0"/>
      </w:pPr>
      <w:rPr>
        <w:rFonts w:hint="default"/>
      </w:rPr>
    </w:lvl>
    <w:lvl w:ilvl="1" w:tplc="04090001">
      <w:start w:val="1"/>
      <w:numFmt w:val="bullet"/>
      <w:lvlText w:val=""/>
      <w:lvlJc w:val="left"/>
      <w:pPr>
        <w:tabs>
          <w:tab w:val="num" w:pos="1224"/>
        </w:tabs>
        <w:ind w:left="1224" w:hanging="144"/>
      </w:pPr>
      <w:rPr>
        <w:rFonts w:ascii="Symbol" w:hAnsi="Symbol" w:hint="default"/>
        <w:b/>
        <w:i w:val="0"/>
        <w:caps w:val="0"/>
      </w:rPr>
    </w:lvl>
    <w:lvl w:ilvl="2" w:tplc="4F7CC898">
      <w:start w:val="1"/>
      <w:numFmt w:val="decimal"/>
      <w:lvlText w:val="%3."/>
      <w:lvlJc w:val="center"/>
      <w:pPr>
        <w:tabs>
          <w:tab w:val="num" w:pos="2052"/>
        </w:tabs>
        <w:ind w:left="1980" w:firstLine="0"/>
      </w:pPr>
      <w:rPr>
        <w:rFonts w:hint="default"/>
        <w:b/>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495E5BE2"/>
    <w:multiLevelType w:val="hybridMultilevel"/>
    <w:tmpl w:val="61C08D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49742A99"/>
    <w:multiLevelType w:val="hybridMultilevel"/>
    <w:tmpl w:val="E690D2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4ACC42D5"/>
    <w:multiLevelType w:val="hybridMultilevel"/>
    <w:tmpl w:val="AEA439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4B2105A5"/>
    <w:multiLevelType w:val="hybridMultilevel"/>
    <w:tmpl w:val="5704864E"/>
    <w:lvl w:ilvl="0" w:tplc="DDF8F3EE">
      <w:start w:val="1"/>
      <w:numFmt w:val="decimal"/>
      <w:lvlText w:val="%1."/>
      <w:lvlJc w:val="center"/>
      <w:pPr>
        <w:tabs>
          <w:tab w:val="num" w:pos="1152"/>
        </w:tabs>
        <w:ind w:left="1224" w:hanging="14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15:restartNumberingAfterBreak="0">
    <w:nsid w:val="4BBC2176"/>
    <w:multiLevelType w:val="hybridMultilevel"/>
    <w:tmpl w:val="8A100CE2"/>
    <w:lvl w:ilvl="0" w:tplc="52DAE64A">
      <w:start w:val="1"/>
      <w:numFmt w:val="bullet"/>
      <w:lvlText w:val=""/>
      <w:lvlPicBulletId w:val="0"/>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4BDC02A1"/>
    <w:multiLevelType w:val="hybridMultilevel"/>
    <w:tmpl w:val="648CD25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4BE41E1B"/>
    <w:multiLevelType w:val="hybridMultilevel"/>
    <w:tmpl w:val="0404513A"/>
    <w:lvl w:ilvl="0" w:tplc="016019AE">
      <w:start w:val="1"/>
      <w:numFmt w:val="bullet"/>
      <w:lvlText w:val=""/>
      <w:lvlJc w:val="left"/>
      <w:pPr>
        <w:ind w:left="720" w:hanging="360"/>
      </w:pPr>
      <w:rPr>
        <w:rFonts w:ascii="Symbol" w:hAnsi="Symbol"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4C326252"/>
    <w:multiLevelType w:val="hybridMultilevel"/>
    <w:tmpl w:val="99840A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546161FC"/>
    <w:multiLevelType w:val="hybridMultilevel"/>
    <w:tmpl w:val="76FADF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56221530"/>
    <w:multiLevelType w:val="hybridMultilevel"/>
    <w:tmpl w:val="E836103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6" w15:restartNumberingAfterBreak="0">
    <w:nsid w:val="564B3A63"/>
    <w:multiLevelType w:val="hybridMultilevel"/>
    <w:tmpl w:val="D02CE5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569D04BC"/>
    <w:multiLevelType w:val="hybridMultilevel"/>
    <w:tmpl w:val="A162AE9C"/>
    <w:lvl w:ilvl="0" w:tplc="DB7E2E62">
      <w:start w:val="1"/>
      <w:numFmt w:val="decimal"/>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57436597"/>
    <w:multiLevelType w:val="hybridMultilevel"/>
    <w:tmpl w:val="50BA84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661D41C8"/>
    <w:multiLevelType w:val="hybridMultilevel"/>
    <w:tmpl w:val="C25827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68DE4FD6"/>
    <w:multiLevelType w:val="hybridMultilevel"/>
    <w:tmpl w:val="1EFAAA2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6A4F2EE5"/>
    <w:multiLevelType w:val="hybridMultilevel"/>
    <w:tmpl w:val="8DFA1E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6B7541B4"/>
    <w:multiLevelType w:val="hybridMultilevel"/>
    <w:tmpl w:val="6AF22D38"/>
    <w:lvl w:ilvl="0" w:tplc="04090001">
      <w:start w:val="1"/>
      <w:numFmt w:val="bullet"/>
      <w:lvlText w:val=""/>
      <w:lvlJc w:val="left"/>
      <w:pPr>
        <w:tabs>
          <w:tab w:val="num" w:pos="540"/>
        </w:tabs>
        <w:ind w:left="540" w:hanging="360"/>
      </w:pPr>
      <w:rPr>
        <w:rFonts w:ascii="Symbol" w:hAnsi="Symbol" w:hint="default"/>
      </w:rPr>
    </w:lvl>
    <w:lvl w:ilvl="1" w:tplc="04090003" w:tentative="1">
      <w:start w:val="1"/>
      <w:numFmt w:val="bullet"/>
      <w:lvlText w:val="o"/>
      <w:lvlJc w:val="left"/>
      <w:pPr>
        <w:tabs>
          <w:tab w:val="num" w:pos="1260"/>
        </w:tabs>
        <w:ind w:left="1260" w:hanging="360"/>
      </w:pPr>
      <w:rPr>
        <w:rFonts w:ascii="Courier New" w:hAnsi="Courier New" w:cs="Courier New" w:hint="default"/>
      </w:rPr>
    </w:lvl>
    <w:lvl w:ilvl="2" w:tplc="04090005" w:tentative="1">
      <w:start w:val="1"/>
      <w:numFmt w:val="bullet"/>
      <w:lvlText w:val=""/>
      <w:lvlJc w:val="left"/>
      <w:pPr>
        <w:tabs>
          <w:tab w:val="num" w:pos="1980"/>
        </w:tabs>
        <w:ind w:left="1980" w:hanging="360"/>
      </w:pPr>
      <w:rPr>
        <w:rFonts w:ascii="Wingdings" w:hAnsi="Wingdings" w:hint="default"/>
      </w:rPr>
    </w:lvl>
    <w:lvl w:ilvl="3" w:tplc="04090001" w:tentative="1">
      <w:start w:val="1"/>
      <w:numFmt w:val="bullet"/>
      <w:lvlText w:val=""/>
      <w:lvlJc w:val="left"/>
      <w:pPr>
        <w:tabs>
          <w:tab w:val="num" w:pos="2700"/>
        </w:tabs>
        <w:ind w:left="2700" w:hanging="360"/>
      </w:pPr>
      <w:rPr>
        <w:rFonts w:ascii="Symbol" w:hAnsi="Symbol" w:hint="default"/>
      </w:rPr>
    </w:lvl>
    <w:lvl w:ilvl="4" w:tplc="04090003" w:tentative="1">
      <w:start w:val="1"/>
      <w:numFmt w:val="bullet"/>
      <w:lvlText w:val="o"/>
      <w:lvlJc w:val="left"/>
      <w:pPr>
        <w:tabs>
          <w:tab w:val="num" w:pos="3420"/>
        </w:tabs>
        <w:ind w:left="3420" w:hanging="360"/>
      </w:pPr>
      <w:rPr>
        <w:rFonts w:ascii="Courier New" w:hAnsi="Courier New" w:cs="Courier New" w:hint="default"/>
      </w:rPr>
    </w:lvl>
    <w:lvl w:ilvl="5" w:tplc="04090005" w:tentative="1">
      <w:start w:val="1"/>
      <w:numFmt w:val="bullet"/>
      <w:lvlText w:val=""/>
      <w:lvlJc w:val="left"/>
      <w:pPr>
        <w:tabs>
          <w:tab w:val="num" w:pos="4140"/>
        </w:tabs>
        <w:ind w:left="4140" w:hanging="360"/>
      </w:pPr>
      <w:rPr>
        <w:rFonts w:ascii="Wingdings" w:hAnsi="Wingdings" w:hint="default"/>
      </w:rPr>
    </w:lvl>
    <w:lvl w:ilvl="6" w:tplc="04090001" w:tentative="1">
      <w:start w:val="1"/>
      <w:numFmt w:val="bullet"/>
      <w:lvlText w:val=""/>
      <w:lvlJc w:val="left"/>
      <w:pPr>
        <w:tabs>
          <w:tab w:val="num" w:pos="4860"/>
        </w:tabs>
        <w:ind w:left="4860" w:hanging="360"/>
      </w:pPr>
      <w:rPr>
        <w:rFonts w:ascii="Symbol" w:hAnsi="Symbol" w:hint="default"/>
      </w:rPr>
    </w:lvl>
    <w:lvl w:ilvl="7" w:tplc="04090003" w:tentative="1">
      <w:start w:val="1"/>
      <w:numFmt w:val="bullet"/>
      <w:lvlText w:val="o"/>
      <w:lvlJc w:val="left"/>
      <w:pPr>
        <w:tabs>
          <w:tab w:val="num" w:pos="5580"/>
        </w:tabs>
        <w:ind w:left="5580" w:hanging="360"/>
      </w:pPr>
      <w:rPr>
        <w:rFonts w:ascii="Courier New" w:hAnsi="Courier New" w:cs="Courier New" w:hint="default"/>
      </w:rPr>
    </w:lvl>
    <w:lvl w:ilvl="8" w:tplc="04090005" w:tentative="1">
      <w:start w:val="1"/>
      <w:numFmt w:val="bullet"/>
      <w:lvlText w:val=""/>
      <w:lvlJc w:val="left"/>
      <w:pPr>
        <w:tabs>
          <w:tab w:val="num" w:pos="6300"/>
        </w:tabs>
        <w:ind w:left="6300" w:hanging="360"/>
      </w:pPr>
      <w:rPr>
        <w:rFonts w:ascii="Wingdings" w:hAnsi="Wingdings" w:hint="default"/>
      </w:rPr>
    </w:lvl>
  </w:abstractNum>
  <w:abstractNum w:abstractNumId="53" w15:restartNumberingAfterBreak="0">
    <w:nsid w:val="6C107E86"/>
    <w:multiLevelType w:val="hybridMultilevel"/>
    <w:tmpl w:val="63BEF4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6C6A6E3A"/>
    <w:multiLevelType w:val="hybridMultilevel"/>
    <w:tmpl w:val="AE4C4D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75F0444A"/>
    <w:multiLevelType w:val="hybridMultilevel"/>
    <w:tmpl w:val="40988372"/>
    <w:lvl w:ilvl="0" w:tplc="04090001">
      <w:start w:val="1"/>
      <w:numFmt w:val="bullet"/>
      <w:lvlText w:val=""/>
      <w:lvlJc w:val="left"/>
      <w:pPr>
        <w:ind w:left="720" w:hanging="360"/>
      </w:pPr>
      <w:rPr>
        <w:rFonts w:ascii="Symbol" w:hAnsi="Symbol"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78966ED3"/>
    <w:multiLevelType w:val="hybridMultilevel"/>
    <w:tmpl w:val="423417E8"/>
    <w:lvl w:ilvl="0" w:tplc="994A2C20">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7" w15:restartNumberingAfterBreak="0">
    <w:nsid w:val="78D01000"/>
    <w:multiLevelType w:val="hybridMultilevel"/>
    <w:tmpl w:val="E7C646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7A014E26"/>
    <w:multiLevelType w:val="hybridMultilevel"/>
    <w:tmpl w:val="B43CD6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7AF96DD0"/>
    <w:multiLevelType w:val="hybridMultilevel"/>
    <w:tmpl w:val="CEDED1A2"/>
    <w:lvl w:ilvl="0" w:tplc="A314C23C">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4"/>
  </w:num>
  <w:num w:numId="2">
    <w:abstractNumId w:val="41"/>
  </w:num>
  <w:num w:numId="3">
    <w:abstractNumId w:val="4"/>
  </w:num>
  <w:num w:numId="4">
    <w:abstractNumId w:val="2"/>
  </w:num>
  <w:num w:numId="5">
    <w:abstractNumId w:val="57"/>
  </w:num>
  <w:num w:numId="6">
    <w:abstractNumId w:val="37"/>
  </w:num>
  <w:num w:numId="7">
    <w:abstractNumId w:val="15"/>
  </w:num>
  <w:num w:numId="8">
    <w:abstractNumId w:val="14"/>
  </w:num>
  <w:num w:numId="9">
    <w:abstractNumId w:val="26"/>
  </w:num>
  <w:num w:numId="10">
    <w:abstractNumId w:val="52"/>
  </w:num>
  <w:num w:numId="11">
    <w:abstractNumId w:val="12"/>
  </w:num>
  <w:num w:numId="12">
    <w:abstractNumId w:val="45"/>
  </w:num>
  <w:num w:numId="13">
    <w:abstractNumId w:val="40"/>
  </w:num>
  <w:num w:numId="14">
    <w:abstractNumId w:val="22"/>
  </w:num>
  <w:num w:numId="15">
    <w:abstractNumId w:val="16"/>
  </w:num>
  <w:num w:numId="16">
    <w:abstractNumId w:val="35"/>
  </w:num>
  <w:num w:numId="17">
    <w:abstractNumId w:val="23"/>
  </w:num>
  <w:num w:numId="18">
    <w:abstractNumId w:val="5"/>
  </w:num>
  <w:num w:numId="19">
    <w:abstractNumId w:val="21"/>
  </w:num>
  <w:num w:numId="20">
    <w:abstractNumId w:val="39"/>
  </w:num>
  <w:num w:numId="21">
    <w:abstractNumId w:val="29"/>
  </w:num>
  <w:num w:numId="22">
    <w:abstractNumId w:val="43"/>
  </w:num>
  <w:num w:numId="23">
    <w:abstractNumId w:val="51"/>
  </w:num>
  <w:num w:numId="24">
    <w:abstractNumId w:val="44"/>
  </w:num>
  <w:num w:numId="25">
    <w:abstractNumId w:val="34"/>
  </w:num>
  <w:num w:numId="26">
    <w:abstractNumId w:val="38"/>
  </w:num>
  <w:num w:numId="27">
    <w:abstractNumId w:val="9"/>
  </w:num>
  <w:num w:numId="28">
    <w:abstractNumId w:val="27"/>
  </w:num>
  <w:num w:numId="29">
    <w:abstractNumId w:val="31"/>
  </w:num>
  <w:num w:numId="30">
    <w:abstractNumId w:val="18"/>
  </w:num>
  <w:num w:numId="31">
    <w:abstractNumId w:val="7"/>
  </w:num>
  <w:num w:numId="32">
    <w:abstractNumId w:val="53"/>
  </w:num>
  <w:num w:numId="33">
    <w:abstractNumId w:val="25"/>
  </w:num>
  <w:num w:numId="34">
    <w:abstractNumId w:val="10"/>
  </w:num>
  <w:num w:numId="35">
    <w:abstractNumId w:val="28"/>
  </w:num>
  <w:num w:numId="36">
    <w:abstractNumId w:val="13"/>
  </w:num>
  <w:num w:numId="37">
    <w:abstractNumId w:val="30"/>
  </w:num>
  <w:num w:numId="38">
    <w:abstractNumId w:val="17"/>
  </w:num>
  <w:num w:numId="39">
    <w:abstractNumId w:val="50"/>
  </w:num>
  <w:num w:numId="40">
    <w:abstractNumId w:val="59"/>
  </w:num>
  <w:num w:numId="41">
    <w:abstractNumId w:val="54"/>
  </w:num>
  <w:num w:numId="42">
    <w:abstractNumId w:val="47"/>
  </w:num>
  <w:num w:numId="43">
    <w:abstractNumId w:val="3"/>
  </w:num>
  <w:num w:numId="44">
    <w:abstractNumId w:val="55"/>
  </w:num>
  <w:num w:numId="45">
    <w:abstractNumId w:val="11"/>
  </w:num>
  <w:num w:numId="46">
    <w:abstractNumId w:val="49"/>
  </w:num>
  <w:num w:numId="47">
    <w:abstractNumId w:val="19"/>
  </w:num>
  <w:num w:numId="48">
    <w:abstractNumId w:val="56"/>
  </w:num>
  <w:num w:numId="49">
    <w:abstractNumId w:val="8"/>
  </w:num>
  <w:num w:numId="50">
    <w:abstractNumId w:val="0"/>
  </w:num>
  <w:num w:numId="51">
    <w:abstractNumId w:val="20"/>
  </w:num>
  <w:num w:numId="52">
    <w:abstractNumId w:val="36"/>
  </w:num>
  <w:num w:numId="53">
    <w:abstractNumId w:val="32"/>
  </w:num>
  <w:num w:numId="54">
    <w:abstractNumId w:val="33"/>
  </w:num>
  <w:num w:numId="55">
    <w:abstractNumId w:val="58"/>
  </w:num>
  <w:num w:numId="56">
    <w:abstractNumId w:val="48"/>
  </w:num>
  <w:num w:numId="57">
    <w:abstractNumId w:val="1"/>
  </w:num>
  <w:num w:numId="58">
    <w:abstractNumId w:val="42"/>
  </w:num>
  <w:num w:numId="59">
    <w:abstractNumId w:val="46"/>
  </w:num>
  <w:num w:numId="60">
    <w:abstractNumId w:val="6"/>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4795A"/>
    <w:rsid w:val="00057620"/>
    <w:rsid w:val="0006113D"/>
    <w:rsid w:val="000C25C7"/>
    <w:rsid w:val="000C72AF"/>
    <w:rsid w:val="000D0E78"/>
    <w:rsid w:val="000E23F4"/>
    <w:rsid w:val="00111091"/>
    <w:rsid w:val="001151B1"/>
    <w:rsid w:val="00131509"/>
    <w:rsid w:val="001369BF"/>
    <w:rsid w:val="00140DB1"/>
    <w:rsid w:val="00151E71"/>
    <w:rsid w:val="001539F2"/>
    <w:rsid w:val="00154428"/>
    <w:rsid w:val="0016228D"/>
    <w:rsid w:val="001906A5"/>
    <w:rsid w:val="00195F81"/>
    <w:rsid w:val="001D1E0D"/>
    <w:rsid w:val="001D3AA3"/>
    <w:rsid w:val="001E11BF"/>
    <w:rsid w:val="001F1EF3"/>
    <w:rsid w:val="001F5EA8"/>
    <w:rsid w:val="00205824"/>
    <w:rsid w:val="00214308"/>
    <w:rsid w:val="00251082"/>
    <w:rsid w:val="00257EB8"/>
    <w:rsid w:val="00287C6E"/>
    <w:rsid w:val="002C5001"/>
    <w:rsid w:val="002C789A"/>
    <w:rsid w:val="00317ABF"/>
    <w:rsid w:val="00343252"/>
    <w:rsid w:val="00343B61"/>
    <w:rsid w:val="00346E5C"/>
    <w:rsid w:val="0035128C"/>
    <w:rsid w:val="00355A51"/>
    <w:rsid w:val="00365D0F"/>
    <w:rsid w:val="00373938"/>
    <w:rsid w:val="00387C1F"/>
    <w:rsid w:val="003961F1"/>
    <w:rsid w:val="003B5A0F"/>
    <w:rsid w:val="003D0A99"/>
    <w:rsid w:val="003D3A03"/>
    <w:rsid w:val="003E7D5A"/>
    <w:rsid w:val="004026F5"/>
    <w:rsid w:val="00406643"/>
    <w:rsid w:val="00416BBC"/>
    <w:rsid w:val="00427A34"/>
    <w:rsid w:val="0043233B"/>
    <w:rsid w:val="004468CF"/>
    <w:rsid w:val="0046147E"/>
    <w:rsid w:val="00465F33"/>
    <w:rsid w:val="004934B3"/>
    <w:rsid w:val="00497157"/>
    <w:rsid w:val="004C6021"/>
    <w:rsid w:val="004D571B"/>
    <w:rsid w:val="004F1832"/>
    <w:rsid w:val="00512EDB"/>
    <w:rsid w:val="00515BB2"/>
    <w:rsid w:val="005173D7"/>
    <w:rsid w:val="00535E1B"/>
    <w:rsid w:val="00563387"/>
    <w:rsid w:val="00571266"/>
    <w:rsid w:val="005743D2"/>
    <w:rsid w:val="00577B24"/>
    <w:rsid w:val="005D63B0"/>
    <w:rsid w:val="005E7CF2"/>
    <w:rsid w:val="0061354D"/>
    <w:rsid w:val="00631972"/>
    <w:rsid w:val="00665827"/>
    <w:rsid w:val="00681B39"/>
    <w:rsid w:val="00682C92"/>
    <w:rsid w:val="0068399F"/>
    <w:rsid w:val="006978C2"/>
    <w:rsid w:val="006B1831"/>
    <w:rsid w:val="006C38DF"/>
    <w:rsid w:val="006D3E2B"/>
    <w:rsid w:val="006E3DAD"/>
    <w:rsid w:val="007050D4"/>
    <w:rsid w:val="00742840"/>
    <w:rsid w:val="00754D1C"/>
    <w:rsid w:val="00761630"/>
    <w:rsid w:val="00770D72"/>
    <w:rsid w:val="007A750D"/>
    <w:rsid w:val="007D5139"/>
    <w:rsid w:val="007E036F"/>
    <w:rsid w:val="007E7733"/>
    <w:rsid w:val="00803827"/>
    <w:rsid w:val="00811FF1"/>
    <w:rsid w:val="008206BD"/>
    <w:rsid w:val="008238AD"/>
    <w:rsid w:val="00843583"/>
    <w:rsid w:val="008565B0"/>
    <w:rsid w:val="00857399"/>
    <w:rsid w:val="00881600"/>
    <w:rsid w:val="00883CB7"/>
    <w:rsid w:val="00885E3C"/>
    <w:rsid w:val="008951E2"/>
    <w:rsid w:val="008C5A8C"/>
    <w:rsid w:val="008E64BB"/>
    <w:rsid w:val="008F2E52"/>
    <w:rsid w:val="00903391"/>
    <w:rsid w:val="00911652"/>
    <w:rsid w:val="0092398C"/>
    <w:rsid w:val="00924ECE"/>
    <w:rsid w:val="0098535D"/>
    <w:rsid w:val="00993762"/>
    <w:rsid w:val="009949DA"/>
    <w:rsid w:val="00996AB0"/>
    <w:rsid w:val="009A2947"/>
    <w:rsid w:val="009B3DDB"/>
    <w:rsid w:val="009E20DA"/>
    <w:rsid w:val="009F32CB"/>
    <w:rsid w:val="009F6F18"/>
    <w:rsid w:val="00A16199"/>
    <w:rsid w:val="00A25638"/>
    <w:rsid w:val="00A52DA6"/>
    <w:rsid w:val="00A530A9"/>
    <w:rsid w:val="00A80729"/>
    <w:rsid w:val="00A91720"/>
    <w:rsid w:val="00AA5473"/>
    <w:rsid w:val="00AA577F"/>
    <w:rsid w:val="00AB42CB"/>
    <w:rsid w:val="00AC2E3F"/>
    <w:rsid w:val="00AD199C"/>
    <w:rsid w:val="00AD3EF1"/>
    <w:rsid w:val="00AE4DB3"/>
    <w:rsid w:val="00B00403"/>
    <w:rsid w:val="00B353E8"/>
    <w:rsid w:val="00B513E2"/>
    <w:rsid w:val="00B52874"/>
    <w:rsid w:val="00B60D59"/>
    <w:rsid w:val="00B66789"/>
    <w:rsid w:val="00B74752"/>
    <w:rsid w:val="00B74C11"/>
    <w:rsid w:val="00B85132"/>
    <w:rsid w:val="00B854DE"/>
    <w:rsid w:val="00BA4452"/>
    <w:rsid w:val="00BA5D8C"/>
    <w:rsid w:val="00BB0F20"/>
    <w:rsid w:val="00BB33EB"/>
    <w:rsid w:val="00BC3617"/>
    <w:rsid w:val="00BD5A8D"/>
    <w:rsid w:val="00BD6634"/>
    <w:rsid w:val="00BE1A8A"/>
    <w:rsid w:val="00C02EAD"/>
    <w:rsid w:val="00C2680A"/>
    <w:rsid w:val="00C402A4"/>
    <w:rsid w:val="00C538F1"/>
    <w:rsid w:val="00C55F6F"/>
    <w:rsid w:val="00C8651B"/>
    <w:rsid w:val="00CA681C"/>
    <w:rsid w:val="00CD6C47"/>
    <w:rsid w:val="00CE10F0"/>
    <w:rsid w:val="00CE3C20"/>
    <w:rsid w:val="00CF4625"/>
    <w:rsid w:val="00D03730"/>
    <w:rsid w:val="00D379BB"/>
    <w:rsid w:val="00D549A0"/>
    <w:rsid w:val="00DA38DE"/>
    <w:rsid w:val="00DB2B3C"/>
    <w:rsid w:val="00DC7232"/>
    <w:rsid w:val="00E052D2"/>
    <w:rsid w:val="00E07EBC"/>
    <w:rsid w:val="00E1586C"/>
    <w:rsid w:val="00E206B6"/>
    <w:rsid w:val="00E34BDD"/>
    <w:rsid w:val="00E40DC5"/>
    <w:rsid w:val="00E469D4"/>
    <w:rsid w:val="00E4795A"/>
    <w:rsid w:val="00E47A10"/>
    <w:rsid w:val="00E53813"/>
    <w:rsid w:val="00E6144D"/>
    <w:rsid w:val="00E77AB8"/>
    <w:rsid w:val="00E94876"/>
    <w:rsid w:val="00ED60A6"/>
    <w:rsid w:val="00F01CA8"/>
    <w:rsid w:val="00F226B8"/>
    <w:rsid w:val="00F4547B"/>
    <w:rsid w:val="00F517DD"/>
    <w:rsid w:val="00F54568"/>
    <w:rsid w:val="00F73551"/>
    <w:rsid w:val="00FF60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colormenu v:ext="edit" fillcolor="none" strokecolor="red"/>
    </o:shapedefaults>
    <o:shapelayout v:ext="edit">
      <o:idmap v:ext="edit" data="1"/>
    </o:shapelayout>
  </w:shapeDefaults>
  <w:decimalSymbol w:val="."/>
  <w:listSeparator w:val=","/>
  <w15:docId w15:val="{ECAEAC08-73BC-4BB4-9375-421881D810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3">
    <w:name w:val="heading 3"/>
    <w:basedOn w:val="Normal"/>
    <w:next w:val="Normal"/>
    <w:link w:val="Heading3Char"/>
    <w:uiPriority w:val="9"/>
    <w:semiHidden/>
    <w:unhideWhenUsed/>
    <w:qFormat/>
    <w:rsid w:val="00BB33EB"/>
    <w:pPr>
      <w:keepNext/>
      <w:keepLines/>
      <w:spacing w:before="200" w:after="0"/>
      <w:outlineLvl w:val="2"/>
    </w:pPr>
    <w:rPr>
      <w:rFonts w:asciiTheme="majorHAnsi" w:eastAsiaTheme="majorEastAsia" w:hAnsiTheme="majorHAnsi" w:cstheme="majorBidi"/>
      <w:b/>
      <w:bCs/>
      <w:color w:val="4F81BD" w:themeColor="accent1"/>
    </w:rPr>
  </w:style>
  <w:style w:type="paragraph" w:styleId="Heading9">
    <w:name w:val="heading 9"/>
    <w:basedOn w:val="Normal"/>
    <w:link w:val="Heading9Char"/>
    <w:uiPriority w:val="9"/>
    <w:semiHidden/>
    <w:unhideWhenUsed/>
    <w:qFormat/>
    <w:rsid w:val="001906A5"/>
    <w:pPr>
      <w:keepNext/>
      <w:snapToGrid w:val="0"/>
      <w:spacing w:after="0" w:line="240" w:lineRule="auto"/>
      <w:ind w:left="720" w:hanging="360"/>
      <w:outlineLvl w:val="8"/>
    </w:pPr>
    <w:rPr>
      <w:rFonts w:ascii="Times New Roman" w:hAnsi="Times New Roman" w:cs="Times New Roman"/>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4795A"/>
    <w:pPr>
      <w:ind w:left="720"/>
      <w:contextualSpacing/>
    </w:pPr>
  </w:style>
  <w:style w:type="paragraph" w:customStyle="1" w:styleId="Default">
    <w:name w:val="Default"/>
    <w:rsid w:val="00DB2B3C"/>
    <w:pPr>
      <w:autoSpaceDE w:val="0"/>
      <w:autoSpaceDN w:val="0"/>
      <w:adjustRightInd w:val="0"/>
      <w:spacing w:after="0" w:line="240" w:lineRule="auto"/>
    </w:pPr>
    <w:rPr>
      <w:rFonts w:ascii="Calibri" w:hAnsi="Calibri" w:cs="Calibri"/>
      <w:color w:val="000000"/>
      <w:sz w:val="24"/>
      <w:szCs w:val="24"/>
    </w:rPr>
  </w:style>
  <w:style w:type="paragraph" w:styleId="BalloonText">
    <w:name w:val="Balloon Text"/>
    <w:basedOn w:val="Normal"/>
    <w:link w:val="BalloonTextChar"/>
    <w:uiPriority w:val="99"/>
    <w:semiHidden/>
    <w:unhideWhenUsed/>
    <w:rsid w:val="00B6678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66789"/>
    <w:rPr>
      <w:rFonts w:ascii="Tahoma" w:hAnsi="Tahoma" w:cs="Tahoma"/>
      <w:sz w:val="16"/>
      <w:szCs w:val="16"/>
    </w:rPr>
  </w:style>
  <w:style w:type="paragraph" w:styleId="Header">
    <w:name w:val="header"/>
    <w:basedOn w:val="Normal"/>
    <w:link w:val="HeaderChar"/>
    <w:uiPriority w:val="99"/>
    <w:unhideWhenUsed/>
    <w:rsid w:val="00803827"/>
    <w:pPr>
      <w:tabs>
        <w:tab w:val="center" w:pos="4680"/>
        <w:tab w:val="right" w:pos="9360"/>
      </w:tabs>
      <w:spacing w:after="0" w:line="240" w:lineRule="auto"/>
    </w:pPr>
  </w:style>
  <w:style w:type="character" w:customStyle="1" w:styleId="HeaderChar">
    <w:name w:val="Header Char"/>
    <w:basedOn w:val="DefaultParagraphFont"/>
    <w:link w:val="Header"/>
    <w:uiPriority w:val="99"/>
    <w:rsid w:val="00803827"/>
  </w:style>
  <w:style w:type="paragraph" w:styleId="Footer">
    <w:name w:val="footer"/>
    <w:basedOn w:val="Normal"/>
    <w:link w:val="FooterChar"/>
    <w:uiPriority w:val="99"/>
    <w:unhideWhenUsed/>
    <w:rsid w:val="00803827"/>
    <w:pPr>
      <w:tabs>
        <w:tab w:val="center" w:pos="4680"/>
        <w:tab w:val="right" w:pos="9360"/>
      </w:tabs>
      <w:spacing w:after="0" w:line="240" w:lineRule="auto"/>
    </w:pPr>
  </w:style>
  <w:style w:type="character" w:customStyle="1" w:styleId="FooterChar">
    <w:name w:val="Footer Char"/>
    <w:basedOn w:val="DefaultParagraphFont"/>
    <w:link w:val="Footer"/>
    <w:uiPriority w:val="99"/>
    <w:rsid w:val="00803827"/>
  </w:style>
  <w:style w:type="table" w:styleId="TableGrid">
    <w:name w:val="Table Grid"/>
    <w:basedOn w:val="TableNormal"/>
    <w:uiPriority w:val="59"/>
    <w:rsid w:val="00BA44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9Char">
    <w:name w:val="Heading 9 Char"/>
    <w:basedOn w:val="DefaultParagraphFont"/>
    <w:link w:val="Heading9"/>
    <w:uiPriority w:val="9"/>
    <w:semiHidden/>
    <w:rsid w:val="001906A5"/>
    <w:rPr>
      <w:rFonts w:ascii="Times New Roman" w:hAnsi="Times New Roman" w:cs="Times New Roman"/>
      <w:b/>
      <w:bCs/>
      <w:sz w:val="26"/>
      <w:szCs w:val="26"/>
    </w:rPr>
  </w:style>
  <w:style w:type="character" w:customStyle="1" w:styleId="Heading3Char">
    <w:name w:val="Heading 3 Char"/>
    <w:basedOn w:val="DefaultParagraphFont"/>
    <w:link w:val="Heading3"/>
    <w:uiPriority w:val="9"/>
    <w:semiHidden/>
    <w:rsid w:val="00BB33EB"/>
    <w:rPr>
      <w:rFonts w:asciiTheme="majorHAnsi" w:eastAsiaTheme="majorEastAsia" w:hAnsiTheme="majorHAnsi" w:cstheme="majorBidi"/>
      <w:b/>
      <w:bCs/>
      <w:color w:val="4F81BD" w:themeColor="accent1"/>
    </w:rPr>
  </w:style>
  <w:style w:type="paragraph" w:styleId="BodyText2">
    <w:name w:val="Body Text 2"/>
    <w:basedOn w:val="Normal"/>
    <w:link w:val="BodyText2Char"/>
    <w:semiHidden/>
    <w:rsid w:val="00E206B6"/>
    <w:pPr>
      <w:spacing w:after="0" w:line="240" w:lineRule="auto"/>
    </w:pPr>
    <w:rPr>
      <w:rFonts w:ascii="Arial" w:eastAsia="Times New Roman" w:hAnsi="Arial" w:cs="Arial"/>
      <w:szCs w:val="24"/>
    </w:rPr>
  </w:style>
  <w:style w:type="character" w:customStyle="1" w:styleId="BodyText2Char">
    <w:name w:val="Body Text 2 Char"/>
    <w:basedOn w:val="DefaultParagraphFont"/>
    <w:link w:val="BodyText2"/>
    <w:semiHidden/>
    <w:rsid w:val="00E206B6"/>
    <w:rPr>
      <w:rFonts w:ascii="Arial" w:eastAsia="Times New Roman" w:hAnsi="Arial" w:cs="Arial"/>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1407374">
      <w:bodyDiv w:val="1"/>
      <w:marLeft w:val="0"/>
      <w:marRight w:val="0"/>
      <w:marTop w:val="0"/>
      <w:marBottom w:val="0"/>
      <w:divBdr>
        <w:top w:val="none" w:sz="0" w:space="0" w:color="auto"/>
        <w:left w:val="none" w:sz="0" w:space="0" w:color="auto"/>
        <w:bottom w:val="none" w:sz="0" w:space="0" w:color="auto"/>
        <w:right w:val="none" w:sz="0" w:space="0" w:color="auto"/>
      </w:divBdr>
      <w:divsChild>
        <w:div w:id="7295068">
          <w:marLeft w:val="547"/>
          <w:marRight w:val="0"/>
          <w:marTop w:val="107"/>
          <w:marBottom w:val="0"/>
          <w:divBdr>
            <w:top w:val="none" w:sz="0" w:space="0" w:color="auto"/>
            <w:left w:val="none" w:sz="0" w:space="0" w:color="auto"/>
            <w:bottom w:val="none" w:sz="0" w:space="0" w:color="auto"/>
            <w:right w:val="none" w:sz="0" w:space="0" w:color="auto"/>
          </w:divBdr>
        </w:div>
        <w:div w:id="2127265213">
          <w:marLeft w:val="547"/>
          <w:marRight w:val="0"/>
          <w:marTop w:val="107"/>
          <w:marBottom w:val="0"/>
          <w:divBdr>
            <w:top w:val="none" w:sz="0" w:space="0" w:color="auto"/>
            <w:left w:val="none" w:sz="0" w:space="0" w:color="auto"/>
            <w:bottom w:val="none" w:sz="0" w:space="0" w:color="auto"/>
            <w:right w:val="none" w:sz="0" w:space="0" w:color="auto"/>
          </w:divBdr>
        </w:div>
        <w:div w:id="1163663154">
          <w:marLeft w:val="547"/>
          <w:marRight w:val="0"/>
          <w:marTop w:val="107"/>
          <w:marBottom w:val="0"/>
          <w:divBdr>
            <w:top w:val="none" w:sz="0" w:space="0" w:color="auto"/>
            <w:left w:val="none" w:sz="0" w:space="0" w:color="auto"/>
            <w:bottom w:val="none" w:sz="0" w:space="0" w:color="auto"/>
            <w:right w:val="none" w:sz="0" w:space="0" w:color="auto"/>
          </w:divBdr>
        </w:div>
        <w:div w:id="607783590">
          <w:marLeft w:val="547"/>
          <w:marRight w:val="0"/>
          <w:marTop w:val="107"/>
          <w:marBottom w:val="0"/>
          <w:divBdr>
            <w:top w:val="none" w:sz="0" w:space="0" w:color="auto"/>
            <w:left w:val="none" w:sz="0" w:space="0" w:color="auto"/>
            <w:bottom w:val="none" w:sz="0" w:space="0" w:color="auto"/>
            <w:right w:val="none" w:sz="0" w:space="0" w:color="auto"/>
          </w:divBdr>
        </w:div>
        <w:div w:id="1006593375">
          <w:marLeft w:val="547"/>
          <w:marRight w:val="0"/>
          <w:marTop w:val="107"/>
          <w:marBottom w:val="0"/>
          <w:divBdr>
            <w:top w:val="none" w:sz="0" w:space="0" w:color="auto"/>
            <w:left w:val="none" w:sz="0" w:space="0" w:color="auto"/>
            <w:bottom w:val="none" w:sz="0" w:space="0" w:color="auto"/>
            <w:right w:val="none" w:sz="0" w:space="0" w:color="auto"/>
          </w:divBdr>
        </w:div>
      </w:divsChild>
    </w:div>
    <w:div w:id="257252343">
      <w:bodyDiv w:val="1"/>
      <w:marLeft w:val="0"/>
      <w:marRight w:val="0"/>
      <w:marTop w:val="0"/>
      <w:marBottom w:val="0"/>
      <w:divBdr>
        <w:top w:val="none" w:sz="0" w:space="0" w:color="auto"/>
        <w:left w:val="none" w:sz="0" w:space="0" w:color="auto"/>
        <w:bottom w:val="none" w:sz="0" w:space="0" w:color="auto"/>
        <w:right w:val="none" w:sz="0" w:space="0" w:color="auto"/>
      </w:divBdr>
      <w:divsChild>
        <w:div w:id="210655165">
          <w:marLeft w:val="547"/>
          <w:marRight w:val="0"/>
          <w:marTop w:val="0"/>
          <w:marBottom w:val="0"/>
          <w:divBdr>
            <w:top w:val="none" w:sz="0" w:space="0" w:color="auto"/>
            <w:left w:val="none" w:sz="0" w:space="0" w:color="auto"/>
            <w:bottom w:val="none" w:sz="0" w:space="0" w:color="auto"/>
            <w:right w:val="none" w:sz="0" w:space="0" w:color="auto"/>
          </w:divBdr>
        </w:div>
      </w:divsChild>
    </w:div>
    <w:div w:id="308705240">
      <w:bodyDiv w:val="1"/>
      <w:marLeft w:val="0"/>
      <w:marRight w:val="0"/>
      <w:marTop w:val="0"/>
      <w:marBottom w:val="0"/>
      <w:divBdr>
        <w:top w:val="none" w:sz="0" w:space="0" w:color="auto"/>
        <w:left w:val="none" w:sz="0" w:space="0" w:color="auto"/>
        <w:bottom w:val="none" w:sz="0" w:space="0" w:color="auto"/>
        <w:right w:val="none" w:sz="0" w:space="0" w:color="auto"/>
      </w:divBdr>
      <w:divsChild>
        <w:div w:id="2132241528">
          <w:marLeft w:val="547"/>
          <w:marRight w:val="0"/>
          <w:marTop w:val="86"/>
          <w:marBottom w:val="0"/>
          <w:divBdr>
            <w:top w:val="none" w:sz="0" w:space="0" w:color="auto"/>
            <w:left w:val="none" w:sz="0" w:space="0" w:color="auto"/>
            <w:bottom w:val="none" w:sz="0" w:space="0" w:color="auto"/>
            <w:right w:val="none" w:sz="0" w:space="0" w:color="auto"/>
          </w:divBdr>
        </w:div>
        <w:div w:id="1469276983">
          <w:marLeft w:val="547"/>
          <w:marRight w:val="0"/>
          <w:marTop w:val="86"/>
          <w:marBottom w:val="0"/>
          <w:divBdr>
            <w:top w:val="none" w:sz="0" w:space="0" w:color="auto"/>
            <w:left w:val="none" w:sz="0" w:space="0" w:color="auto"/>
            <w:bottom w:val="none" w:sz="0" w:space="0" w:color="auto"/>
            <w:right w:val="none" w:sz="0" w:space="0" w:color="auto"/>
          </w:divBdr>
        </w:div>
        <w:div w:id="1088621437">
          <w:marLeft w:val="547"/>
          <w:marRight w:val="0"/>
          <w:marTop w:val="86"/>
          <w:marBottom w:val="0"/>
          <w:divBdr>
            <w:top w:val="none" w:sz="0" w:space="0" w:color="auto"/>
            <w:left w:val="none" w:sz="0" w:space="0" w:color="auto"/>
            <w:bottom w:val="none" w:sz="0" w:space="0" w:color="auto"/>
            <w:right w:val="none" w:sz="0" w:space="0" w:color="auto"/>
          </w:divBdr>
        </w:div>
        <w:div w:id="1745566249">
          <w:marLeft w:val="547"/>
          <w:marRight w:val="0"/>
          <w:marTop w:val="86"/>
          <w:marBottom w:val="0"/>
          <w:divBdr>
            <w:top w:val="none" w:sz="0" w:space="0" w:color="auto"/>
            <w:left w:val="none" w:sz="0" w:space="0" w:color="auto"/>
            <w:bottom w:val="none" w:sz="0" w:space="0" w:color="auto"/>
            <w:right w:val="none" w:sz="0" w:space="0" w:color="auto"/>
          </w:divBdr>
        </w:div>
        <w:div w:id="1816410789">
          <w:marLeft w:val="547"/>
          <w:marRight w:val="0"/>
          <w:marTop w:val="86"/>
          <w:marBottom w:val="0"/>
          <w:divBdr>
            <w:top w:val="none" w:sz="0" w:space="0" w:color="auto"/>
            <w:left w:val="none" w:sz="0" w:space="0" w:color="auto"/>
            <w:bottom w:val="none" w:sz="0" w:space="0" w:color="auto"/>
            <w:right w:val="none" w:sz="0" w:space="0" w:color="auto"/>
          </w:divBdr>
        </w:div>
        <w:div w:id="1095977142">
          <w:marLeft w:val="547"/>
          <w:marRight w:val="0"/>
          <w:marTop w:val="86"/>
          <w:marBottom w:val="0"/>
          <w:divBdr>
            <w:top w:val="none" w:sz="0" w:space="0" w:color="auto"/>
            <w:left w:val="none" w:sz="0" w:space="0" w:color="auto"/>
            <w:bottom w:val="none" w:sz="0" w:space="0" w:color="auto"/>
            <w:right w:val="none" w:sz="0" w:space="0" w:color="auto"/>
          </w:divBdr>
        </w:div>
        <w:div w:id="1870294107">
          <w:marLeft w:val="547"/>
          <w:marRight w:val="0"/>
          <w:marTop w:val="86"/>
          <w:marBottom w:val="0"/>
          <w:divBdr>
            <w:top w:val="none" w:sz="0" w:space="0" w:color="auto"/>
            <w:left w:val="none" w:sz="0" w:space="0" w:color="auto"/>
            <w:bottom w:val="none" w:sz="0" w:space="0" w:color="auto"/>
            <w:right w:val="none" w:sz="0" w:space="0" w:color="auto"/>
          </w:divBdr>
        </w:div>
        <w:div w:id="1653947566">
          <w:marLeft w:val="547"/>
          <w:marRight w:val="0"/>
          <w:marTop w:val="86"/>
          <w:marBottom w:val="0"/>
          <w:divBdr>
            <w:top w:val="none" w:sz="0" w:space="0" w:color="auto"/>
            <w:left w:val="none" w:sz="0" w:space="0" w:color="auto"/>
            <w:bottom w:val="none" w:sz="0" w:space="0" w:color="auto"/>
            <w:right w:val="none" w:sz="0" w:space="0" w:color="auto"/>
          </w:divBdr>
        </w:div>
        <w:div w:id="1127620919">
          <w:marLeft w:val="547"/>
          <w:marRight w:val="0"/>
          <w:marTop w:val="86"/>
          <w:marBottom w:val="0"/>
          <w:divBdr>
            <w:top w:val="none" w:sz="0" w:space="0" w:color="auto"/>
            <w:left w:val="none" w:sz="0" w:space="0" w:color="auto"/>
            <w:bottom w:val="none" w:sz="0" w:space="0" w:color="auto"/>
            <w:right w:val="none" w:sz="0" w:space="0" w:color="auto"/>
          </w:divBdr>
        </w:div>
        <w:div w:id="490412859">
          <w:marLeft w:val="547"/>
          <w:marRight w:val="0"/>
          <w:marTop w:val="86"/>
          <w:marBottom w:val="0"/>
          <w:divBdr>
            <w:top w:val="none" w:sz="0" w:space="0" w:color="auto"/>
            <w:left w:val="none" w:sz="0" w:space="0" w:color="auto"/>
            <w:bottom w:val="none" w:sz="0" w:space="0" w:color="auto"/>
            <w:right w:val="none" w:sz="0" w:space="0" w:color="auto"/>
          </w:divBdr>
        </w:div>
        <w:div w:id="262613303">
          <w:marLeft w:val="547"/>
          <w:marRight w:val="0"/>
          <w:marTop w:val="86"/>
          <w:marBottom w:val="0"/>
          <w:divBdr>
            <w:top w:val="none" w:sz="0" w:space="0" w:color="auto"/>
            <w:left w:val="none" w:sz="0" w:space="0" w:color="auto"/>
            <w:bottom w:val="none" w:sz="0" w:space="0" w:color="auto"/>
            <w:right w:val="none" w:sz="0" w:space="0" w:color="auto"/>
          </w:divBdr>
        </w:div>
        <w:div w:id="1733113085">
          <w:marLeft w:val="547"/>
          <w:marRight w:val="0"/>
          <w:marTop w:val="86"/>
          <w:marBottom w:val="0"/>
          <w:divBdr>
            <w:top w:val="none" w:sz="0" w:space="0" w:color="auto"/>
            <w:left w:val="none" w:sz="0" w:space="0" w:color="auto"/>
            <w:bottom w:val="none" w:sz="0" w:space="0" w:color="auto"/>
            <w:right w:val="none" w:sz="0" w:space="0" w:color="auto"/>
          </w:divBdr>
        </w:div>
        <w:div w:id="869730459">
          <w:marLeft w:val="547"/>
          <w:marRight w:val="0"/>
          <w:marTop w:val="86"/>
          <w:marBottom w:val="0"/>
          <w:divBdr>
            <w:top w:val="none" w:sz="0" w:space="0" w:color="auto"/>
            <w:left w:val="none" w:sz="0" w:space="0" w:color="auto"/>
            <w:bottom w:val="none" w:sz="0" w:space="0" w:color="auto"/>
            <w:right w:val="none" w:sz="0" w:space="0" w:color="auto"/>
          </w:divBdr>
        </w:div>
        <w:div w:id="1577934268">
          <w:marLeft w:val="547"/>
          <w:marRight w:val="0"/>
          <w:marTop w:val="86"/>
          <w:marBottom w:val="0"/>
          <w:divBdr>
            <w:top w:val="none" w:sz="0" w:space="0" w:color="auto"/>
            <w:left w:val="none" w:sz="0" w:space="0" w:color="auto"/>
            <w:bottom w:val="none" w:sz="0" w:space="0" w:color="auto"/>
            <w:right w:val="none" w:sz="0" w:space="0" w:color="auto"/>
          </w:divBdr>
        </w:div>
      </w:divsChild>
    </w:div>
    <w:div w:id="360979500">
      <w:bodyDiv w:val="1"/>
      <w:marLeft w:val="0"/>
      <w:marRight w:val="0"/>
      <w:marTop w:val="0"/>
      <w:marBottom w:val="0"/>
      <w:divBdr>
        <w:top w:val="none" w:sz="0" w:space="0" w:color="auto"/>
        <w:left w:val="none" w:sz="0" w:space="0" w:color="auto"/>
        <w:bottom w:val="none" w:sz="0" w:space="0" w:color="auto"/>
        <w:right w:val="none" w:sz="0" w:space="0" w:color="auto"/>
      </w:divBdr>
    </w:div>
    <w:div w:id="888420952">
      <w:bodyDiv w:val="1"/>
      <w:marLeft w:val="0"/>
      <w:marRight w:val="0"/>
      <w:marTop w:val="0"/>
      <w:marBottom w:val="0"/>
      <w:divBdr>
        <w:top w:val="none" w:sz="0" w:space="0" w:color="auto"/>
        <w:left w:val="none" w:sz="0" w:space="0" w:color="auto"/>
        <w:bottom w:val="none" w:sz="0" w:space="0" w:color="auto"/>
        <w:right w:val="none" w:sz="0" w:space="0" w:color="auto"/>
      </w:divBdr>
    </w:div>
    <w:div w:id="965740217">
      <w:bodyDiv w:val="1"/>
      <w:marLeft w:val="0"/>
      <w:marRight w:val="0"/>
      <w:marTop w:val="0"/>
      <w:marBottom w:val="0"/>
      <w:divBdr>
        <w:top w:val="none" w:sz="0" w:space="0" w:color="auto"/>
        <w:left w:val="none" w:sz="0" w:space="0" w:color="auto"/>
        <w:bottom w:val="none" w:sz="0" w:space="0" w:color="auto"/>
        <w:right w:val="none" w:sz="0" w:space="0" w:color="auto"/>
      </w:divBdr>
      <w:divsChild>
        <w:div w:id="1796289444">
          <w:marLeft w:val="547"/>
          <w:marRight w:val="0"/>
          <w:marTop w:val="86"/>
          <w:marBottom w:val="0"/>
          <w:divBdr>
            <w:top w:val="none" w:sz="0" w:space="0" w:color="auto"/>
            <w:left w:val="none" w:sz="0" w:space="0" w:color="auto"/>
            <w:bottom w:val="none" w:sz="0" w:space="0" w:color="auto"/>
            <w:right w:val="none" w:sz="0" w:space="0" w:color="auto"/>
          </w:divBdr>
        </w:div>
        <w:div w:id="1936087612">
          <w:marLeft w:val="547"/>
          <w:marRight w:val="0"/>
          <w:marTop w:val="86"/>
          <w:marBottom w:val="0"/>
          <w:divBdr>
            <w:top w:val="none" w:sz="0" w:space="0" w:color="auto"/>
            <w:left w:val="none" w:sz="0" w:space="0" w:color="auto"/>
            <w:bottom w:val="none" w:sz="0" w:space="0" w:color="auto"/>
            <w:right w:val="none" w:sz="0" w:space="0" w:color="auto"/>
          </w:divBdr>
        </w:div>
        <w:div w:id="1501771935">
          <w:marLeft w:val="547"/>
          <w:marRight w:val="0"/>
          <w:marTop w:val="86"/>
          <w:marBottom w:val="0"/>
          <w:divBdr>
            <w:top w:val="none" w:sz="0" w:space="0" w:color="auto"/>
            <w:left w:val="none" w:sz="0" w:space="0" w:color="auto"/>
            <w:bottom w:val="none" w:sz="0" w:space="0" w:color="auto"/>
            <w:right w:val="none" w:sz="0" w:space="0" w:color="auto"/>
          </w:divBdr>
        </w:div>
        <w:div w:id="8335507">
          <w:marLeft w:val="547"/>
          <w:marRight w:val="0"/>
          <w:marTop w:val="86"/>
          <w:marBottom w:val="0"/>
          <w:divBdr>
            <w:top w:val="none" w:sz="0" w:space="0" w:color="auto"/>
            <w:left w:val="none" w:sz="0" w:space="0" w:color="auto"/>
            <w:bottom w:val="none" w:sz="0" w:space="0" w:color="auto"/>
            <w:right w:val="none" w:sz="0" w:space="0" w:color="auto"/>
          </w:divBdr>
        </w:div>
        <w:div w:id="1042048612">
          <w:marLeft w:val="547"/>
          <w:marRight w:val="0"/>
          <w:marTop w:val="86"/>
          <w:marBottom w:val="0"/>
          <w:divBdr>
            <w:top w:val="none" w:sz="0" w:space="0" w:color="auto"/>
            <w:left w:val="none" w:sz="0" w:space="0" w:color="auto"/>
            <w:bottom w:val="none" w:sz="0" w:space="0" w:color="auto"/>
            <w:right w:val="none" w:sz="0" w:space="0" w:color="auto"/>
          </w:divBdr>
        </w:div>
        <w:div w:id="2053260795">
          <w:marLeft w:val="547"/>
          <w:marRight w:val="0"/>
          <w:marTop w:val="86"/>
          <w:marBottom w:val="0"/>
          <w:divBdr>
            <w:top w:val="none" w:sz="0" w:space="0" w:color="auto"/>
            <w:left w:val="none" w:sz="0" w:space="0" w:color="auto"/>
            <w:bottom w:val="none" w:sz="0" w:space="0" w:color="auto"/>
            <w:right w:val="none" w:sz="0" w:space="0" w:color="auto"/>
          </w:divBdr>
        </w:div>
        <w:div w:id="280456484">
          <w:marLeft w:val="547"/>
          <w:marRight w:val="0"/>
          <w:marTop w:val="86"/>
          <w:marBottom w:val="0"/>
          <w:divBdr>
            <w:top w:val="none" w:sz="0" w:space="0" w:color="auto"/>
            <w:left w:val="none" w:sz="0" w:space="0" w:color="auto"/>
            <w:bottom w:val="none" w:sz="0" w:space="0" w:color="auto"/>
            <w:right w:val="none" w:sz="0" w:space="0" w:color="auto"/>
          </w:divBdr>
        </w:div>
        <w:div w:id="1039821331">
          <w:marLeft w:val="547"/>
          <w:marRight w:val="0"/>
          <w:marTop w:val="86"/>
          <w:marBottom w:val="0"/>
          <w:divBdr>
            <w:top w:val="none" w:sz="0" w:space="0" w:color="auto"/>
            <w:left w:val="none" w:sz="0" w:space="0" w:color="auto"/>
            <w:bottom w:val="none" w:sz="0" w:space="0" w:color="auto"/>
            <w:right w:val="none" w:sz="0" w:space="0" w:color="auto"/>
          </w:divBdr>
        </w:div>
        <w:div w:id="361705841">
          <w:marLeft w:val="547"/>
          <w:marRight w:val="0"/>
          <w:marTop w:val="86"/>
          <w:marBottom w:val="0"/>
          <w:divBdr>
            <w:top w:val="none" w:sz="0" w:space="0" w:color="auto"/>
            <w:left w:val="none" w:sz="0" w:space="0" w:color="auto"/>
            <w:bottom w:val="none" w:sz="0" w:space="0" w:color="auto"/>
            <w:right w:val="none" w:sz="0" w:space="0" w:color="auto"/>
          </w:divBdr>
        </w:div>
        <w:div w:id="1867206054">
          <w:marLeft w:val="547"/>
          <w:marRight w:val="0"/>
          <w:marTop w:val="86"/>
          <w:marBottom w:val="0"/>
          <w:divBdr>
            <w:top w:val="none" w:sz="0" w:space="0" w:color="auto"/>
            <w:left w:val="none" w:sz="0" w:space="0" w:color="auto"/>
            <w:bottom w:val="none" w:sz="0" w:space="0" w:color="auto"/>
            <w:right w:val="none" w:sz="0" w:space="0" w:color="auto"/>
          </w:divBdr>
        </w:div>
        <w:div w:id="109400911">
          <w:marLeft w:val="547"/>
          <w:marRight w:val="0"/>
          <w:marTop w:val="86"/>
          <w:marBottom w:val="0"/>
          <w:divBdr>
            <w:top w:val="none" w:sz="0" w:space="0" w:color="auto"/>
            <w:left w:val="none" w:sz="0" w:space="0" w:color="auto"/>
            <w:bottom w:val="none" w:sz="0" w:space="0" w:color="auto"/>
            <w:right w:val="none" w:sz="0" w:space="0" w:color="auto"/>
          </w:divBdr>
        </w:div>
        <w:div w:id="1183669381">
          <w:marLeft w:val="547"/>
          <w:marRight w:val="0"/>
          <w:marTop w:val="86"/>
          <w:marBottom w:val="0"/>
          <w:divBdr>
            <w:top w:val="none" w:sz="0" w:space="0" w:color="auto"/>
            <w:left w:val="none" w:sz="0" w:space="0" w:color="auto"/>
            <w:bottom w:val="none" w:sz="0" w:space="0" w:color="auto"/>
            <w:right w:val="none" w:sz="0" w:space="0" w:color="auto"/>
          </w:divBdr>
        </w:div>
        <w:div w:id="928469808">
          <w:marLeft w:val="547"/>
          <w:marRight w:val="0"/>
          <w:marTop w:val="86"/>
          <w:marBottom w:val="0"/>
          <w:divBdr>
            <w:top w:val="none" w:sz="0" w:space="0" w:color="auto"/>
            <w:left w:val="none" w:sz="0" w:space="0" w:color="auto"/>
            <w:bottom w:val="none" w:sz="0" w:space="0" w:color="auto"/>
            <w:right w:val="none" w:sz="0" w:space="0" w:color="auto"/>
          </w:divBdr>
        </w:div>
        <w:div w:id="1676223121">
          <w:marLeft w:val="547"/>
          <w:marRight w:val="0"/>
          <w:marTop w:val="86"/>
          <w:marBottom w:val="0"/>
          <w:divBdr>
            <w:top w:val="none" w:sz="0" w:space="0" w:color="auto"/>
            <w:left w:val="none" w:sz="0" w:space="0" w:color="auto"/>
            <w:bottom w:val="none" w:sz="0" w:space="0" w:color="auto"/>
            <w:right w:val="none" w:sz="0" w:space="0" w:color="auto"/>
          </w:divBdr>
        </w:div>
      </w:divsChild>
    </w:div>
    <w:div w:id="966937255">
      <w:bodyDiv w:val="1"/>
      <w:marLeft w:val="0"/>
      <w:marRight w:val="0"/>
      <w:marTop w:val="0"/>
      <w:marBottom w:val="0"/>
      <w:divBdr>
        <w:top w:val="none" w:sz="0" w:space="0" w:color="auto"/>
        <w:left w:val="none" w:sz="0" w:space="0" w:color="auto"/>
        <w:bottom w:val="none" w:sz="0" w:space="0" w:color="auto"/>
        <w:right w:val="none" w:sz="0" w:space="0" w:color="auto"/>
      </w:divBdr>
    </w:div>
    <w:div w:id="1289124077">
      <w:bodyDiv w:val="1"/>
      <w:marLeft w:val="0"/>
      <w:marRight w:val="0"/>
      <w:marTop w:val="0"/>
      <w:marBottom w:val="0"/>
      <w:divBdr>
        <w:top w:val="none" w:sz="0" w:space="0" w:color="auto"/>
        <w:left w:val="none" w:sz="0" w:space="0" w:color="auto"/>
        <w:bottom w:val="none" w:sz="0" w:space="0" w:color="auto"/>
        <w:right w:val="none" w:sz="0" w:space="0" w:color="auto"/>
      </w:divBdr>
    </w:div>
    <w:div w:id="1589996823">
      <w:bodyDiv w:val="1"/>
      <w:marLeft w:val="0"/>
      <w:marRight w:val="0"/>
      <w:marTop w:val="0"/>
      <w:marBottom w:val="0"/>
      <w:divBdr>
        <w:top w:val="none" w:sz="0" w:space="0" w:color="auto"/>
        <w:left w:val="none" w:sz="0" w:space="0" w:color="auto"/>
        <w:bottom w:val="none" w:sz="0" w:space="0" w:color="auto"/>
        <w:right w:val="none" w:sz="0" w:space="0" w:color="auto"/>
      </w:divBdr>
      <w:divsChild>
        <w:div w:id="916482395">
          <w:marLeft w:val="547"/>
          <w:marRight w:val="0"/>
          <w:marTop w:val="0"/>
          <w:marBottom w:val="0"/>
          <w:divBdr>
            <w:top w:val="none" w:sz="0" w:space="0" w:color="auto"/>
            <w:left w:val="none" w:sz="0" w:space="0" w:color="auto"/>
            <w:bottom w:val="none" w:sz="0" w:space="0" w:color="auto"/>
            <w:right w:val="none" w:sz="0" w:space="0" w:color="auto"/>
          </w:divBdr>
        </w:div>
      </w:divsChild>
    </w:div>
    <w:div w:id="1650086661">
      <w:bodyDiv w:val="1"/>
      <w:marLeft w:val="0"/>
      <w:marRight w:val="0"/>
      <w:marTop w:val="0"/>
      <w:marBottom w:val="0"/>
      <w:divBdr>
        <w:top w:val="none" w:sz="0" w:space="0" w:color="auto"/>
        <w:left w:val="none" w:sz="0" w:space="0" w:color="auto"/>
        <w:bottom w:val="none" w:sz="0" w:space="0" w:color="auto"/>
        <w:right w:val="none" w:sz="0" w:space="0" w:color="auto"/>
      </w:divBdr>
      <w:divsChild>
        <w:div w:id="221136984">
          <w:marLeft w:val="547"/>
          <w:marRight w:val="0"/>
          <w:marTop w:val="132"/>
          <w:marBottom w:val="0"/>
          <w:divBdr>
            <w:top w:val="none" w:sz="0" w:space="0" w:color="auto"/>
            <w:left w:val="none" w:sz="0" w:space="0" w:color="auto"/>
            <w:bottom w:val="none" w:sz="0" w:space="0" w:color="auto"/>
            <w:right w:val="none" w:sz="0" w:space="0" w:color="auto"/>
          </w:divBdr>
        </w:div>
      </w:divsChild>
    </w:div>
    <w:div w:id="1882209086">
      <w:bodyDiv w:val="1"/>
      <w:marLeft w:val="0"/>
      <w:marRight w:val="0"/>
      <w:marTop w:val="0"/>
      <w:marBottom w:val="0"/>
      <w:divBdr>
        <w:top w:val="none" w:sz="0" w:space="0" w:color="auto"/>
        <w:left w:val="none" w:sz="0" w:space="0" w:color="auto"/>
        <w:bottom w:val="none" w:sz="0" w:space="0" w:color="auto"/>
        <w:right w:val="none" w:sz="0" w:space="0" w:color="auto"/>
      </w:divBdr>
      <w:divsChild>
        <w:div w:id="1748385754">
          <w:marLeft w:val="547"/>
          <w:marRight w:val="0"/>
          <w:marTop w:val="86"/>
          <w:marBottom w:val="0"/>
          <w:divBdr>
            <w:top w:val="none" w:sz="0" w:space="0" w:color="auto"/>
            <w:left w:val="none" w:sz="0" w:space="0" w:color="auto"/>
            <w:bottom w:val="none" w:sz="0" w:space="0" w:color="auto"/>
            <w:right w:val="none" w:sz="0" w:space="0" w:color="auto"/>
          </w:divBdr>
        </w:div>
        <w:div w:id="746878175">
          <w:marLeft w:val="547"/>
          <w:marRight w:val="0"/>
          <w:marTop w:val="86"/>
          <w:marBottom w:val="0"/>
          <w:divBdr>
            <w:top w:val="none" w:sz="0" w:space="0" w:color="auto"/>
            <w:left w:val="none" w:sz="0" w:space="0" w:color="auto"/>
            <w:bottom w:val="none" w:sz="0" w:space="0" w:color="auto"/>
            <w:right w:val="none" w:sz="0" w:space="0" w:color="auto"/>
          </w:divBdr>
        </w:div>
        <w:div w:id="1956785720">
          <w:marLeft w:val="547"/>
          <w:marRight w:val="0"/>
          <w:marTop w:val="86"/>
          <w:marBottom w:val="0"/>
          <w:divBdr>
            <w:top w:val="none" w:sz="0" w:space="0" w:color="auto"/>
            <w:left w:val="none" w:sz="0" w:space="0" w:color="auto"/>
            <w:bottom w:val="none" w:sz="0" w:space="0" w:color="auto"/>
            <w:right w:val="none" w:sz="0" w:space="0" w:color="auto"/>
          </w:divBdr>
        </w:div>
        <w:div w:id="755786315">
          <w:marLeft w:val="547"/>
          <w:marRight w:val="0"/>
          <w:marTop w:val="86"/>
          <w:marBottom w:val="0"/>
          <w:divBdr>
            <w:top w:val="none" w:sz="0" w:space="0" w:color="auto"/>
            <w:left w:val="none" w:sz="0" w:space="0" w:color="auto"/>
            <w:bottom w:val="none" w:sz="0" w:space="0" w:color="auto"/>
            <w:right w:val="none" w:sz="0" w:space="0" w:color="auto"/>
          </w:divBdr>
        </w:div>
        <w:div w:id="510795859">
          <w:marLeft w:val="547"/>
          <w:marRight w:val="0"/>
          <w:marTop w:val="86"/>
          <w:marBottom w:val="0"/>
          <w:divBdr>
            <w:top w:val="none" w:sz="0" w:space="0" w:color="auto"/>
            <w:left w:val="none" w:sz="0" w:space="0" w:color="auto"/>
            <w:bottom w:val="none" w:sz="0" w:space="0" w:color="auto"/>
            <w:right w:val="none" w:sz="0" w:space="0" w:color="auto"/>
          </w:divBdr>
        </w:div>
        <w:div w:id="45644729">
          <w:marLeft w:val="547"/>
          <w:marRight w:val="0"/>
          <w:marTop w:val="86"/>
          <w:marBottom w:val="0"/>
          <w:divBdr>
            <w:top w:val="none" w:sz="0" w:space="0" w:color="auto"/>
            <w:left w:val="none" w:sz="0" w:space="0" w:color="auto"/>
            <w:bottom w:val="none" w:sz="0" w:space="0" w:color="auto"/>
            <w:right w:val="none" w:sz="0" w:space="0" w:color="auto"/>
          </w:divBdr>
        </w:div>
        <w:div w:id="1687756414">
          <w:marLeft w:val="547"/>
          <w:marRight w:val="0"/>
          <w:marTop w:val="86"/>
          <w:marBottom w:val="0"/>
          <w:divBdr>
            <w:top w:val="none" w:sz="0" w:space="0" w:color="auto"/>
            <w:left w:val="none" w:sz="0" w:space="0" w:color="auto"/>
            <w:bottom w:val="none" w:sz="0" w:space="0" w:color="auto"/>
            <w:right w:val="none" w:sz="0" w:space="0" w:color="auto"/>
          </w:divBdr>
        </w:div>
        <w:div w:id="1105542238">
          <w:marLeft w:val="547"/>
          <w:marRight w:val="0"/>
          <w:marTop w:val="86"/>
          <w:marBottom w:val="0"/>
          <w:divBdr>
            <w:top w:val="none" w:sz="0" w:space="0" w:color="auto"/>
            <w:left w:val="none" w:sz="0" w:space="0" w:color="auto"/>
            <w:bottom w:val="none" w:sz="0" w:space="0" w:color="auto"/>
            <w:right w:val="none" w:sz="0" w:space="0" w:color="auto"/>
          </w:divBdr>
        </w:div>
        <w:div w:id="1529640268">
          <w:marLeft w:val="547"/>
          <w:marRight w:val="0"/>
          <w:marTop w:val="86"/>
          <w:marBottom w:val="0"/>
          <w:divBdr>
            <w:top w:val="none" w:sz="0" w:space="0" w:color="auto"/>
            <w:left w:val="none" w:sz="0" w:space="0" w:color="auto"/>
            <w:bottom w:val="none" w:sz="0" w:space="0" w:color="auto"/>
            <w:right w:val="none" w:sz="0" w:space="0" w:color="auto"/>
          </w:divBdr>
        </w:div>
        <w:div w:id="367335997">
          <w:marLeft w:val="547"/>
          <w:marRight w:val="0"/>
          <w:marTop w:val="86"/>
          <w:marBottom w:val="0"/>
          <w:divBdr>
            <w:top w:val="none" w:sz="0" w:space="0" w:color="auto"/>
            <w:left w:val="none" w:sz="0" w:space="0" w:color="auto"/>
            <w:bottom w:val="none" w:sz="0" w:space="0" w:color="auto"/>
            <w:right w:val="none" w:sz="0" w:space="0" w:color="auto"/>
          </w:divBdr>
        </w:div>
        <w:div w:id="1415710810">
          <w:marLeft w:val="547"/>
          <w:marRight w:val="0"/>
          <w:marTop w:val="86"/>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wmf"/><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3.emf"/><Relationship Id="rId47" Type="http://schemas.openxmlformats.org/officeDocument/2006/relationships/image" Target="media/image38.png"/><Relationship Id="rId50" Type="http://schemas.openxmlformats.org/officeDocument/2006/relationships/hyperlink" Target="http://www.google.com/url?sa=i&amp;rct=j&amp;q=&amp;esrc=s&amp;frm=1&amp;source=images&amp;cd=&amp;cad=rja&amp;uact=8&amp;docid=PC9dJAiKP91XXM&amp;tbnid=Hp93wvmQnRwM0M:&amp;ved=0CAUQjRw&amp;url=http://www.bayareacouncil.org/cybersecurity/balancing-act-big-data-privacy-and-security/&amp;ei=uYTSU9vVJYqN8gGnlIDoDA&amp;bvm=bv.71667212,d.b2U&amp;psig=AFQjCNGIrln1iWl44Ydm8Zl2IZbwqAbAwg&amp;ust=1406391797214540" TargetMode="External"/><Relationship Id="rId55" Type="http://schemas.openxmlformats.org/officeDocument/2006/relationships/image" Target="cid:image004.jpg@01CFA7FB.21B36AB0" TargetMode="External"/><Relationship Id="rId63" Type="http://schemas.openxmlformats.org/officeDocument/2006/relationships/image" Target="media/image48.png"/><Relationship Id="rId68" Type="http://schemas.openxmlformats.org/officeDocument/2006/relationships/image" Target="media/image53.jpeg"/><Relationship Id="rId76" Type="http://schemas.openxmlformats.org/officeDocument/2006/relationships/diagramColors" Target="diagrams/colors1.xml"/><Relationship Id="rId84" Type="http://schemas.openxmlformats.org/officeDocument/2006/relationships/image" Target="media/image59.jpeg"/><Relationship Id="rId89"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56.png"/><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1.jpeg"/><Relationship Id="rId11" Type="http://schemas.openxmlformats.org/officeDocument/2006/relationships/image" Target="media/image40.jpeg"/><Relationship Id="rId24" Type="http://schemas.openxmlformats.org/officeDocument/2006/relationships/image" Target="media/image16.png"/><Relationship Id="rId32" Type="http://schemas.openxmlformats.org/officeDocument/2006/relationships/image" Target="media/image24.jpeg"/><Relationship Id="rId37" Type="http://schemas.openxmlformats.org/officeDocument/2006/relationships/image" Target="media/image29.emf"/><Relationship Id="rId40" Type="http://schemas.openxmlformats.org/officeDocument/2006/relationships/image" Target="media/image32.jpeg"/><Relationship Id="rId45" Type="http://schemas.openxmlformats.org/officeDocument/2006/relationships/image" Target="media/image36.wmf"/><Relationship Id="rId53" Type="http://schemas.openxmlformats.org/officeDocument/2006/relationships/hyperlink" Target="http://www.google.com/imgres?imgurl=http://cdn2.bigcommerce.com/server5800/f7435/product_images/uploaded_images/privacy.jpg&amp;imgrefurl=http://www.ecomoso.com/privacy-and-security/&amp;h=282&amp;w=425&amp;tbnid=34iH6kUjMWktKM:&amp;zoom=1&amp;docid=AVDUAE5anHkGcM&amp;hl=en&amp;ei=dYTSU9fsBKOR8gGmiIC4CQ&amp;tbm=isch&amp;ved=0CGMQMygqMCo&amp;iact=rc&amp;uact=3&amp;dur=1405&amp;page=2&amp;start=27&amp;ndsp=44" TargetMode="External"/><Relationship Id="rId58" Type="http://schemas.openxmlformats.org/officeDocument/2006/relationships/image" Target="cid:image001.jpg@01CFA7FA.F36F1640" TargetMode="External"/><Relationship Id="rId66" Type="http://schemas.openxmlformats.org/officeDocument/2006/relationships/image" Target="media/image51.jpeg"/><Relationship Id="rId74" Type="http://schemas.openxmlformats.org/officeDocument/2006/relationships/diagramLayout" Target="diagrams/layout1.xml"/><Relationship Id="rId79" Type="http://schemas.openxmlformats.org/officeDocument/2006/relationships/diagramLayout" Target="diagrams/layout2.xml"/><Relationship Id="rId87" Type="http://schemas.openxmlformats.org/officeDocument/2006/relationships/header" Target="header1.xml"/><Relationship Id="rId5" Type="http://schemas.openxmlformats.org/officeDocument/2006/relationships/webSettings" Target="webSettings.xml"/><Relationship Id="rId61" Type="http://schemas.openxmlformats.org/officeDocument/2006/relationships/image" Target="media/image46.png"/><Relationship Id="rId82" Type="http://schemas.microsoft.com/office/2007/relationships/diagramDrawing" Target="diagrams/drawing2.xml"/><Relationship Id="rId90" Type="http://schemas.openxmlformats.org/officeDocument/2006/relationships/theme" Target="theme/theme1.xml"/><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3.jpeg"/><Relationship Id="rId14" Type="http://schemas.microsoft.com/office/2007/relationships/hdphoto" Target="media/hdphoto1.wdp"/><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4.emf"/><Relationship Id="rId48" Type="http://schemas.openxmlformats.org/officeDocument/2006/relationships/image" Target="media/image39.jpeg"/><Relationship Id="rId56" Type="http://schemas.openxmlformats.org/officeDocument/2006/relationships/hyperlink" Target="http://www.amgihm.com" TargetMode="External"/><Relationship Id="rId64" Type="http://schemas.openxmlformats.org/officeDocument/2006/relationships/image" Target="media/image49.png"/><Relationship Id="rId69" Type="http://schemas.openxmlformats.org/officeDocument/2006/relationships/image" Target="media/image54.jpeg"/><Relationship Id="rId77" Type="http://schemas.microsoft.com/office/2007/relationships/diagramDrawing" Target="diagrams/drawing1.xml"/><Relationship Id="rId8" Type="http://schemas.openxmlformats.org/officeDocument/2006/relationships/image" Target="media/image2.jpeg"/><Relationship Id="rId51" Type="http://schemas.openxmlformats.org/officeDocument/2006/relationships/image" Target="media/image41.jpeg"/><Relationship Id="rId72" Type="http://schemas.openxmlformats.org/officeDocument/2006/relationships/image" Target="media/image57.jpeg"/><Relationship Id="rId80" Type="http://schemas.openxmlformats.org/officeDocument/2006/relationships/diagramQuickStyle" Target="diagrams/quickStyle2.xml"/><Relationship Id="rId85" Type="http://schemas.openxmlformats.org/officeDocument/2006/relationships/image" Target="media/image60.pn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png"/><Relationship Id="rId38" Type="http://schemas.openxmlformats.org/officeDocument/2006/relationships/image" Target="media/image30.emf"/><Relationship Id="rId46" Type="http://schemas.openxmlformats.org/officeDocument/2006/relationships/image" Target="media/image37.png"/><Relationship Id="rId59" Type="http://schemas.openxmlformats.org/officeDocument/2006/relationships/image" Target="media/image44.png"/><Relationship Id="rId67" Type="http://schemas.openxmlformats.org/officeDocument/2006/relationships/image" Target="media/image52.jpeg"/><Relationship Id="rId20" Type="http://schemas.openxmlformats.org/officeDocument/2006/relationships/image" Target="media/image12.jpeg"/><Relationship Id="rId41" Type="http://schemas.openxmlformats.org/officeDocument/2006/relationships/image" Target="http://event.l3.on24.com/event.on24.com/event/18/44/52/rt/1/slide/slide/15_4E1D14C8E4DF5E3F6F3C2818FA29EC0A.jpg?cacheinterval=4229173" TargetMode="External"/><Relationship Id="rId54" Type="http://schemas.openxmlformats.org/officeDocument/2006/relationships/image" Target="media/image42.jpeg"/><Relationship Id="rId62" Type="http://schemas.openxmlformats.org/officeDocument/2006/relationships/image" Target="media/image47.png"/><Relationship Id="rId70" Type="http://schemas.openxmlformats.org/officeDocument/2006/relationships/image" Target="media/image55.png"/><Relationship Id="rId75" Type="http://schemas.openxmlformats.org/officeDocument/2006/relationships/diagramQuickStyle" Target="diagrams/quickStyle1.xml"/><Relationship Id="rId83" Type="http://schemas.openxmlformats.org/officeDocument/2006/relationships/image" Target="media/image58.jpeg"/><Relationship Id="rId88"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png"/><Relationship Id="rId49" Type="http://schemas.openxmlformats.org/officeDocument/2006/relationships/image" Target="media/image40.png"/><Relationship Id="rId57" Type="http://schemas.openxmlformats.org/officeDocument/2006/relationships/image" Target="media/image43.jpeg"/><Relationship Id="rId10" Type="http://schemas.openxmlformats.org/officeDocument/2006/relationships/image" Target="media/image4.jpeg"/><Relationship Id="rId31" Type="http://schemas.openxmlformats.org/officeDocument/2006/relationships/image" Target="media/image23.jpeg"/><Relationship Id="rId44" Type="http://schemas.openxmlformats.org/officeDocument/2006/relationships/image" Target="media/image35.emf"/><Relationship Id="rId52" Type="http://schemas.openxmlformats.org/officeDocument/2006/relationships/image" Target="cid:image003.jpg@01CFA7FB.21B36AB0" TargetMode="External"/><Relationship Id="rId60" Type="http://schemas.openxmlformats.org/officeDocument/2006/relationships/image" Target="media/image45.jpeg"/><Relationship Id="rId65" Type="http://schemas.openxmlformats.org/officeDocument/2006/relationships/image" Target="media/image50.jpeg"/><Relationship Id="rId73" Type="http://schemas.openxmlformats.org/officeDocument/2006/relationships/diagramData" Target="diagrams/data1.xml"/><Relationship Id="rId78" Type="http://schemas.openxmlformats.org/officeDocument/2006/relationships/diagramData" Target="diagrams/data2.xml"/><Relationship Id="rId81" Type="http://schemas.openxmlformats.org/officeDocument/2006/relationships/diagramColors" Target="diagrams/colors2.xml"/><Relationship Id="rId86" Type="http://schemas.openxmlformats.org/officeDocument/2006/relationships/image" Target="media/image61.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E6FF20C-73C0-4FFE-8CC2-41FD1753E13E}" type="doc">
      <dgm:prSet loTypeId="urn:microsoft.com/office/officeart/2005/8/layout/hProcess9" loCatId="process" qsTypeId="urn:microsoft.com/office/officeart/2005/8/quickstyle/simple1" qsCatId="simple" csTypeId="urn:microsoft.com/office/officeart/2005/8/colors/colorful5" csCatId="colorful" phldr="1"/>
      <dgm:spPr/>
    </dgm:pt>
    <dgm:pt modelId="{68A64F6E-51C5-4C5C-ACDE-BF65C36FADFB}">
      <dgm:prSet phldrT="[Text]" custT="1"/>
      <dgm:spPr/>
      <dgm:t>
        <a:bodyPr/>
        <a:lstStyle/>
        <a:p>
          <a:r>
            <a:rPr lang="en-US" sz="1400" b="1"/>
            <a:t>F=</a:t>
          </a:r>
          <a:r>
            <a:rPr lang="en-US" sz="1400"/>
            <a:t>Find a process to improve</a:t>
          </a:r>
        </a:p>
      </dgm:t>
    </dgm:pt>
    <dgm:pt modelId="{319B270C-84FA-47FD-8374-1E1336F1BEC6}" type="parTrans" cxnId="{0AFEE954-3002-4DD5-AD3C-F10B13036F7E}">
      <dgm:prSet/>
      <dgm:spPr/>
      <dgm:t>
        <a:bodyPr/>
        <a:lstStyle/>
        <a:p>
          <a:endParaRPr lang="en-US"/>
        </a:p>
      </dgm:t>
    </dgm:pt>
    <dgm:pt modelId="{191EE0FA-8E65-4038-B72A-501E4FED682A}" type="sibTrans" cxnId="{0AFEE954-3002-4DD5-AD3C-F10B13036F7E}">
      <dgm:prSet/>
      <dgm:spPr/>
      <dgm:t>
        <a:bodyPr/>
        <a:lstStyle/>
        <a:p>
          <a:endParaRPr lang="en-US"/>
        </a:p>
      </dgm:t>
    </dgm:pt>
    <dgm:pt modelId="{B9CA6769-6E42-4548-BF82-F3E39A9CFACE}">
      <dgm:prSet phldrT="[Text]"/>
      <dgm:spPr/>
      <dgm:t>
        <a:bodyPr/>
        <a:lstStyle/>
        <a:p>
          <a:r>
            <a:rPr lang="en-US" b="1"/>
            <a:t>O=</a:t>
          </a:r>
          <a:r>
            <a:rPr lang="en-US"/>
            <a:t>Organize a team that knows the process</a:t>
          </a:r>
        </a:p>
      </dgm:t>
    </dgm:pt>
    <dgm:pt modelId="{537BAE07-C081-4CBF-B5A1-F2432BCE53C0}" type="parTrans" cxnId="{5DEE74B8-8B03-4CD5-A0DD-9337D941EAA5}">
      <dgm:prSet/>
      <dgm:spPr/>
      <dgm:t>
        <a:bodyPr/>
        <a:lstStyle/>
        <a:p>
          <a:endParaRPr lang="en-US"/>
        </a:p>
      </dgm:t>
    </dgm:pt>
    <dgm:pt modelId="{75592EDE-18C2-4EF0-987B-792B85877FC8}" type="sibTrans" cxnId="{5DEE74B8-8B03-4CD5-A0DD-9337D941EAA5}">
      <dgm:prSet/>
      <dgm:spPr/>
      <dgm:t>
        <a:bodyPr/>
        <a:lstStyle/>
        <a:p>
          <a:endParaRPr lang="en-US"/>
        </a:p>
      </dgm:t>
    </dgm:pt>
    <dgm:pt modelId="{66807AEE-D231-44E6-A8D2-C64A6082735F}">
      <dgm:prSet phldrT="[Text]"/>
      <dgm:spPr/>
      <dgm:t>
        <a:bodyPr/>
        <a:lstStyle/>
        <a:p>
          <a:r>
            <a:rPr lang="en-US" b="1"/>
            <a:t>C=</a:t>
          </a:r>
          <a:r>
            <a:rPr lang="en-US"/>
            <a:t>Clarify current knowledge of the process</a:t>
          </a:r>
        </a:p>
      </dgm:t>
    </dgm:pt>
    <dgm:pt modelId="{B627142D-4927-43DC-9D19-86885D055ED0}" type="parTrans" cxnId="{2EFA00E4-2633-4A93-9D9C-3A91C1E1DF32}">
      <dgm:prSet/>
      <dgm:spPr/>
      <dgm:t>
        <a:bodyPr/>
        <a:lstStyle/>
        <a:p>
          <a:endParaRPr lang="en-US"/>
        </a:p>
      </dgm:t>
    </dgm:pt>
    <dgm:pt modelId="{7723856A-AB35-4262-9B78-ED05E2FC328A}" type="sibTrans" cxnId="{2EFA00E4-2633-4A93-9D9C-3A91C1E1DF32}">
      <dgm:prSet/>
      <dgm:spPr/>
      <dgm:t>
        <a:bodyPr/>
        <a:lstStyle/>
        <a:p>
          <a:endParaRPr lang="en-US"/>
        </a:p>
      </dgm:t>
    </dgm:pt>
    <dgm:pt modelId="{7B7112C4-C41D-4DF0-B808-3831965E6549}">
      <dgm:prSet phldrT="[Text]"/>
      <dgm:spPr/>
      <dgm:t>
        <a:bodyPr/>
        <a:lstStyle/>
        <a:p>
          <a:r>
            <a:rPr lang="en-US" b="1"/>
            <a:t>U=</a:t>
          </a:r>
          <a:r>
            <a:rPr lang="en-US"/>
            <a:t>Understand sources of process variation</a:t>
          </a:r>
        </a:p>
      </dgm:t>
    </dgm:pt>
    <dgm:pt modelId="{B8E9C9BB-8237-4050-8B51-CD32CD21C5D1}" type="parTrans" cxnId="{741260A8-4D46-49C8-8D6F-9B42D86EC6E8}">
      <dgm:prSet/>
      <dgm:spPr/>
      <dgm:t>
        <a:bodyPr/>
        <a:lstStyle/>
        <a:p>
          <a:endParaRPr lang="en-US"/>
        </a:p>
      </dgm:t>
    </dgm:pt>
    <dgm:pt modelId="{614A154C-6BFB-478C-BC83-DD66C5C55033}" type="sibTrans" cxnId="{741260A8-4D46-49C8-8D6F-9B42D86EC6E8}">
      <dgm:prSet/>
      <dgm:spPr/>
      <dgm:t>
        <a:bodyPr/>
        <a:lstStyle/>
        <a:p>
          <a:endParaRPr lang="en-US"/>
        </a:p>
      </dgm:t>
    </dgm:pt>
    <dgm:pt modelId="{8ED36D7F-9366-4721-94DD-70995812E041}">
      <dgm:prSet phldrT="[Text]"/>
      <dgm:spPr/>
      <dgm:t>
        <a:bodyPr/>
        <a:lstStyle/>
        <a:p>
          <a:r>
            <a:rPr lang="en-US" b="1"/>
            <a:t>S=</a:t>
          </a:r>
          <a:r>
            <a:rPr lang="en-US"/>
            <a:t>Select the process improvement</a:t>
          </a:r>
        </a:p>
      </dgm:t>
    </dgm:pt>
    <dgm:pt modelId="{ED8257DB-D58D-48B1-B753-8E6A90E396EF}" type="parTrans" cxnId="{CDE0BF30-8A53-4B35-A3CB-C70A9D7F1E61}">
      <dgm:prSet/>
      <dgm:spPr/>
      <dgm:t>
        <a:bodyPr/>
        <a:lstStyle/>
        <a:p>
          <a:endParaRPr lang="en-US"/>
        </a:p>
      </dgm:t>
    </dgm:pt>
    <dgm:pt modelId="{C719D844-B540-45C2-8BBC-7AF9CE65F51F}" type="sibTrans" cxnId="{CDE0BF30-8A53-4B35-A3CB-C70A9D7F1E61}">
      <dgm:prSet/>
      <dgm:spPr/>
      <dgm:t>
        <a:bodyPr/>
        <a:lstStyle/>
        <a:p>
          <a:endParaRPr lang="en-US"/>
        </a:p>
      </dgm:t>
    </dgm:pt>
    <dgm:pt modelId="{CCD86A64-060B-499B-88A5-018429E0165D}" type="pres">
      <dgm:prSet presAssocID="{EE6FF20C-73C0-4FFE-8CC2-41FD1753E13E}" presName="CompostProcess" presStyleCnt="0">
        <dgm:presLayoutVars>
          <dgm:dir/>
          <dgm:resizeHandles val="exact"/>
        </dgm:presLayoutVars>
      </dgm:prSet>
      <dgm:spPr/>
    </dgm:pt>
    <dgm:pt modelId="{E15CA783-9F0D-4CE4-A0EF-0D3CB17F5C3F}" type="pres">
      <dgm:prSet presAssocID="{EE6FF20C-73C0-4FFE-8CC2-41FD1753E13E}" presName="arrow" presStyleLbl="bgShp" presStyleIdx="0" presStyleCnt="1" custScaleX="117647"/>
      <dgm:spPr/>
    </dgm:pt>
    <dgm:pt modelId="{28E70EFC-77A5-4822-9345-52C3B1D39EFC}" type="pres">
      <dgm:prSet presAssocID="{EE6FF20C-73C0-4FFE-8CC2-41FD1753E13E}" presName="linearProcess" presStyleCnt="0"/>
      <dgm:spPr/>
    </dgm:pt>
    <dgm:pt modelId="{461BCEBD-A348-436E-9FEF-6F9F9F80F8C5}" type="pres">
      <dgm:prSet presAssocID="{68A64F6E-51C5-4C5C-ACDE-BF65C36FADFB}" presName="textNode" presStyleLbl="node1" presStyleIdx="0" presStyleCnt="5">
        <dgm:presLayoutVars>
          <dgm:bulletEnabled val="1"/>
        </dgm:presLayoutVars>
      </dgm:prSet>
      <dgm:spPr/>
    </dgm:pt>
    <dgm:pt modelId="{5BB549BB-2EE6-4F85-9723-0B0C9F738134}" type="pres">
      <dgm:prSet presAssocID="{191EE0FA-8E65-4038-B72A-501E4FED682A}" presName="sibTrans" presStyleCnt="0"/>
      <dgm:spPr/>
    </dgm:pt>
    <dgm:pt modelId="{313D3EF1-BE11-44D5-83E5-F5424295D488}" type="pres">
      <dgm:prSet presAssocID="{B9CA6769-6E42-4548-BF82-F3E39A9CFACE}" presName="textNode" presStyleLbl="node1" presStyleIdx="1" presStyleCnt="5">
        <dgm:presLayoutVars>
          <dgm:bulletEnabled val="1"/>
        </dgm:presLayoutVars>
      </dgm:prSet>
      <dgm:spPr/>
    </dgm:pt>
    <dgm:pt modelId="{8CA9BE15-9F51-4ED1-85F9-8CCAF666359D}" type="pres">
      <dgm:prSet presAssocID="{75592EDE-18C2-4EF0-987B-792B85877FC8}" presName="sibTrans" presStyleCnt="0"/>
      <dgm:spPr/>
    </dgm:pt>
    <dgm:pt modelId="{1017F8D2-50B3-484A-B0C4-E9F799ABDB2C}" type="pres">
      <dgm:prSet presAssocID="{66807AEE-D231-44E6-A8D2-C64A6082735F}" presName="textNode" presStyleLbl="node1" presStyleIdx="2" presStyleCnt="5">
        <dgm:presLayoutVars>
          <dgm:bulletEnabled val="1"/>
        </dgm:presLayoutVars>
      </dgm:prSet>
      <dgm:spPr/>
    </dgm:pt>
    <dgm:pt modelId="{CF575548-1012-429B-A25E-C60B18AD0E3D}" type="pres">
      <dgm:prSet presAssocID="{7723856A-AB35-4262-9B78-ED05E2FC328A}" presName="sibTrans" presStyleCnt="0"/>
      <dgm:spPr/>
    </dgm:pt>
    <dgm:pt modelId="{E6E2E944-6F8D-46E1-92AD-C830B3B841C9}" type="pres">
      <dgm:prSet presAssocID="{7B7112C4-C41D-4DF0-B808-3831965E6549}" presName="textNode" presStyleLbl="node1" presStyleIdx="3" presStyleCnt="5">
        <dgm:presLayoutVars>
          <dgm:bulletEnabled val="1"/>
        </dgm:presLayoutVars>
      </dgm:prSet>
      <dgm:spPr/>
    </dgm:pt>
    <dgm:pt modelId="{00520BF3-DBEA-47B8-BC0C-AD9F331CB3E7}" type="pres">
      <dgm:prSet presAssocID="{614A154C-6BFB-478C-BC83-DD66C5C55033}" presName="sibTrans" presStyleCnt="0"/>
      <dgm:spPr/>
    </dgm:pt>
    <dgm:pt modelId="{7FC69D3E-84AD-43A3-8B64-4FC35B3110D5}" type="pres">
      <dgm:prSet presAssocID="{8ED36D7F-9366-4721-94DD-70995812E041}" presName="textNode" presStyleLbl="node1" presStyleIdx="4" presStyleCnt="5">
        <dgm:presLayoutVars>
          <dgm:bulletEnabled val="1"/>
        </dgm:presLayoutVars>
      </dgm:prSet>
      <dgm:spPr/>
    </dgm:pt>
  </dgm:ptLst>
  <dgm:cxnLst>
    <dgm:cxn modelId="{677ACE10-2394-47EE-B377-9E596501E6D7}" type="presOf" srcId="{66807AEE-D231-44E6-A8D2-C64A6082735F}" destId="{1017F8D2-50B3-484A-B0C4-E9F799ABDB2C}" srcOrd="0" destOrd="0" presId="urn:microsoft.com/office/officeart/2005/8/layout/hProcess9"/>
    <dgm:cxn modelId="{CDE0BF30-8A53-4B35-A3CB-C70A9D7F1E61}" srcId="{EE6FF20C-73C0-4FFE-8CC2-41FD1753E13E}" destId="{8ED36D7F-9366-4721-94DD-70995812E041}" srcOrd="4" destOrd="0" parTransId="{ED8257DB-D58D-48B1-B753-8E6A90E396EF}" sibTransId="{C719D844-B540-45C2-8BBC-7AF9CE65F51F}"/>
    <dgm:cxn modelId="{0AFEE954-3002-4DD5-AD3C-F10B13036F7E}" srcId="{EE6FF20C-73C0-4FFE-8CC2-41FD1753E13E}" destId="{68A64F6E-51C5-4C5C-ACDE-BF65C36FADFB}" srcOrd="0" destOrd="0" parTransId="{319B270C-84FA-47FD-8374-1E1336F1BEC6}" sibTransId="{191EE0FA-8E65-4038-B72A-501E4FED682A}"/>
    <dgm:cxn modelId="{87357B75-042B-44E6-A067-53B8EAD77F03}" type="presOf" srcId="{EE6FF20C-73C0-4FFE-8CC2-41FD1753E13E}" destId="{CCD86A64-060B-499B-88A5-018429E0165D}" srcOrd="0" destOrd="0" presId="urn:microsoft.com/office/officeart/2005/8/layout/hProcess9"/>
    <dgm:cxn modelId="{741260A8-4D46-49C8-8D6F-9B42D86EC6E8}" srcId="{EE6FF20C-73C0-4FFE-8CC2-41FD1753E13E}" destId="{7B7112C4-C41D-4DF0-B808-3831965E6549}" srcOrd="3" destOrd="0" parTransId="{B8E9C9BB-8237-4050-8B51-CD32CD21C5D1}" sibTransId="{614A154C-6BFB-478C-BC83-DD66C5C55033}"/>
    <dgm:cxn modelId="{99BD50B8-68EC-478E-BEDC-80AA8F1B7F8F}" type="presOf" srcId="{B9CA6769-6E42-4548-BF82-F3E39A9CFACE}" destId="{313D3EF1-BE11-44D5-83E5-F5424295D488}" srcOrd="0" destOrd="0" presId="urn:microsoft.com/office/officeart/2005/8/layout/hProcess9"/>
    <dgm:cxn modelId="{5DEE74B8-8B03-4CD5-A0DD-9337D941EAA5}" srcId="{EE6FF20C-73C0-4FFE-8CC2-41FD1753E13E}" destId="{B9CA6769-6E42-4548-BF82-F3E39A9CFACE}" srcOrd="1" destOrd="0" parTransId="{537BAE07-C081-4CBF-B5A1-F2432BCE53C0}" sibTransId="{75592EDE-18C2-4EF0-987B-792B85877FC8}"/>
    <dgm:cxn modelId="{A81B1BD3-33F4-4236-B1C1-3783AD9B711D}" type="presOf" srcId="{68A64F6E-51C5-4C5C-ACDE-BF65C36FADFB}" destId="{461BCEBD-A348-436E-9FEF-6F9F9F80F8C5}" srcOrd="0" destOrd="0" presId="urn:microsoft.com/office/officeart/2005/8/layout/hProcess9"/>
    <dgm:cxn modelId="{2EFA00E4-2633-4A93-9D9C-3A91C1E1DF32}" srcId="{EE6FF20C-73C0-4FFE-8CC2-41FD1753E13E}" destId="{66807AEE-D231-44E6-A8D2-C64A6082735F}" srcOrd="2" destOrd="0" parTransId="{B627142D-4927-43DC-9D19-86885D055ED0}" sibTransId="{7723856A-AB35-4262-9B78-ED05E2FC328A}"/>
    <dgm:cxn modelId="{1595C6EE-9BD6-4C79-9A56-374C5532B398}" type="presOf" srcId="{7B7112C4-C41D-4DF0-B808-3831965E6549}" destId="{E6E2E944-6F8D-46E1-92AD-C830B3B841C9}" srcOrd="0" destOrd="0" presId="urn:microsoft.com/office/officeart/2005/8/layout/hProcess9"/>
    <dgm:cxn modelId="{38AC80F0-3CB3-4093-927F-1476037E8671}" type="presOf" srcId="{8ED36D7F-9366-4721-94DD-70995812E041}" destId="{7FC69D3E-84AD-43A3-8B64-4FC35B3110D5}" srcOrd="0" destOrd="0" presId="urn:microsoft.com/office/officeart/2005/8/layout/hProcess9"/>
    <dgm:cxn modelId="{BDB1F697-90DC-4F15-8F82-1466B10366E6}" type="presParOf" srcId="{CCD86A64-060B-499B-88A5-018429E0165D}" destId="{E15CA783-9F0D-4CE4-A0EF-0D3CB17F5C3F}" srcOrd="0" destOrd="0" presId="urn:microsoft.com/office/officeart/2005/8/layout/hProcess9"/>
    <dgm:cxn modelId="{B1690AB2-EDEB-4715-A2EC-ABBE0D2D4CBF}" type="presParOf" srcId="{CCD86A64-060B-499B-88A5-018429E0165D}" destId="{28E70EFC-77A5-4822-9345-52C3B1D39EFC}" srcOrd="1" destOrd="0" presId="urn:microsoft.com/office/officeart/2005/8/layout/hProcess9"/>
    <dgm:cxn modelId="{5A2DD382-B642-4A24-B335-F9F250CD9C2D}" type="presParOf" srcId="{28E70EFC-77A5-4822-9345-52C3B1D39EFC}" destId="{461BCEBD-A348-436E-9FEF-6F9F9F80F8C5}" srcOrd="0" destOrd="0" presId="urn:microsoft.com/office/officeart/2005/8/layout/hProcess9"/>
    <dgm:cxn modelId="{E3AF20ED-2535-4CAB-9956-0A89E53F2F99}" type="presParOf" srcId="{28E70EFC-77A5-4822-9345-52C3B1D39EFC}" destId="{5BB549BB-2EE6-4F85-9723-0B0C9F738134}" srcOrd="1" destOrd="0" presId="urn:microsoft.com/office/officeart/2005/8/layout/hProcess9"/>
    <dgm:cxn modelId="{78C45BF9-F216-4279-9240-77B99DA7E688}" type="presParOf" srcId="{28E70EFC-77A5-4822-9345-52C3B1D39EFC}" destId="{313D3EF1-BE11-44D5-83E5-F5424295D488}" srcOrd="2" destOrd="0" presId="urn:microsoft.com/office/officeart/2005/8/layout/hProcess9"/>
    <dgm:cxn modelId="{3BA57C42-0B91-4EC9-A037-6364346803D3}" type="presParOf" srcId="{28E70EFC-77A5-4822-9345-52C3B1D39EFC}" destId="{8CA9BE15-9F51-4ED1-85F9-8CCAF666359D}" srcOrd="3" destOrd="0" presId="urn:microsoft.com/office/officeart/2005/8/layout/hProcess9"/>
    <dgm:cxn modelId="{CFD57CB2-60C7-453A-B393-54449C4F06DE}" type="presParOf" srcId="{28E70EFC-77A5-4822-9345-52C3B1D39EFC}" destId="{1017F8D2-50B3-484A-B0C4-E9F799ABDB2C}" srcOrd="4" destOrd="0" presId="urn:microsoft.com/office/officeart/2005/8/layout/hProcess9"/>
    <dgm:cxn modelId="{05644506-0D59-440C-B1AF-2C2EAA3E36D2}" type="presParOf" srcId="{28E70EFC-77A5-4822-9345-52C3B1D39EFC}" destId="{CF575548-1012-429B-A25E-C60B18AD0E3D}" srcOrd="5" destOrd="0" presId="urn:microsoft.com/office/officeart/2005/8/layout/hProcess9"/>
    <dgm:cxn modelId="{A85F40CD-366F-4FA8-941A-1CFE79A31EF7}" type="presParOf" srcId="{28E70EFC-77A5-4822-9345-52C3B1D39EFC}" destId="{E6E2E944-6F8D-46E1-92AD-C830B3B841C9}" srcOrd="6" destOrd="0" presId="urn:microsoft.com/office/officeart/2005/8/layout/hProcess9"/>
    <dgm:cxn modelId="{42F4CADA-01DF-49DF-B546-2B0D184F1EB9}" type="presParOf" srcId="{28E70EFC-77A5-4822-9345-52C3B1D39EFC}" destId="{00520BF3-DBEA-47B8-BC0C-AD9F331CB3E7}" srcOrd="7" destOrd="0" presId="urn:microsoft.com/office/officeart/2005/8/layout/hProcess9"/>
    <dgm:cxn modelId="{0FA5AD3B-9A90-4D8F-8B55-CCDDC88D3A70}" type="presParOf" srcId="{28E70EFC-77A5-4822-9345-52C3B1D39EFC}" destId="{7FC69D3E-84AD-43A3-8B64-4FC35B3110D5}" srcOrd="8" destOrd="0" presId="urn:microsoft.com/office/officeart/2005/8/layout/hProcess9"/>
  </dgm:cxnLst>
  <dgm:bg/>
  <dgm:whole/>
  <dgm:extLst>
    <a:ext uri="http://schemas.microsoft.com/office/drawing/2008/diagram">
      <dsp:dataModelExt xmlns:dsp="http://schemas.microsoft.com/office/drawing/2008/diagram" relId="rId7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2100E133-6354-4330-98A7-5824D38918FC}" type="doc">
      <dgm:prSet loTypeId="urn:microsoft.com/office/officeart/2005/8/layout/process1" loCatId="process" qsTypeId="urn:microsoft.com/office/officeart/2005/8/quickstyle/simple1" qsCatId="simple" csTypeId="urn:microsoft.com/office/officeart/2005/8/colors/colorful1#1" csCatId="colorful" phldr="1"/>
      <dgm:spPr/>
    </dgm:pt>
    <dgm:pt modelId="{7F4A555E-9BD1-48F9-846B-4737596CF143}">
      <dgm:prSet phldrT="[Text]" custT="1"/>
      <dgm:spPr/>
      <dgm:t>
        <a:bodyPr/>
        <a:lstStyle/>
        <a:p>
          <a:r>
            <a:rPr lang="en-US" sz="1400"/>
            <a:t>Plan the improvement</a:t>
          </a:r>
          <a:r>
            <a:rPr lang="en-US" sz="1200"/>
            <a:t>	</a:t>
          </a:r>
        </a:p>
      </dgm:t>
    </dgm:pt>
    <dgm:pt modelId="{53A03EE0-B863-4E2F-8A06-97DAF5E7C7E3}" type="parTrans" cxnId="{9BEF0217-3333-4004-AEB5-5B2E61A4592D}">
      <dgm:prSet/>
      <dgm:spPr/>
      <dgm:t>
        <a:bodyPr/>
        <a:lstStyle/>
        <a:p>
          <a:endParaRPr lang="en-US"/>
        </a:p>
      </dgm:t>
    </dgm:pt>
    <dgm:pt modelId="{721D8B9B-DA6E-4F0D-958E-1D6BFFFCB17B}" type="sibTrans" cxnId="{9BEF0217-3333-4004-AEB5-5B2E61A4592D}">
      <dgm:prSet/>
      <dgm:spPr/>
      <dgm:t>
        <a:bodyPr/>
        <a:lstStyle/>
        <a:p>
          <a:endParaRPr lang="en-US"/>
        </a:p>
      </dgm:t>
    </dgm:pt>
    <dgm:pt modelId="{01C199B2-AD83-439F-9320-69A3C10E6F38}">
      <dgm:prSet phldrT="[Text]" custT="1"/>
      <dgm:spPr/>
      <dgm:t>
        <a:bodyPr/>
        <a:lstStyle/>
        <a:p>
          <a:r>
            <a:rPr lang="en-US" sz="1400"/>
            <a:t>Do the improvement (Data collection, analysis and implementation</a:t>
          </a:r>
        </a:p>
      </dgm:t>
    </dgm:pt>
    <dgm:pt modelId="{3580BB55-89B0-4FED-9C47-E4BE9FB641EB}" type="parTrans" cxnId="{1795EEDD-2E9D-4DD6-BF8D-18A0BA179635}">
      <dgm:prSet/>
      <dgm:spPr/>
      <dgm:t>
        <a:bodyPr/>
        <a:lstStyle/>
        <a:p>
          <a:endParaRPr lang="en-US"/>
        </a:p>
      </dgm:t>
    </dgm:pt>
    <dgm:pt modelId="{5B980F1C-6483-4B51-9FCB-3E328E975EA3}" type="sibTrans" cxnId="{1795EEDD-2E9D-4DD6-BF8D-18A0BA179635}">
      <dgm:prSet/>
      <dgm:spPr/>
      <dgm:t>
        <a:bodyPr/>
        <a:lstStyle/>
        <a:p>
          <a:endParaRPr lang="en-US"/>
        </a:p>
      </dgm:t>
    </dgm:pt>
    <dgm:pt modelId="{0BB06867-0877-4F58-9DB6-68639934A437}">
      <dgm:prSet phldrT="[Text]" custT="1"/>
      <dgm:spPr/>
      <dgm:t>
        <a:bodyPr/>
        <a:lstStyle/>
        <a:p>
          <a:r>
            <a:rPr lang="en-US" sz="1400"/>
            <a:t>Check the results-Also known as S-Study the results</a:t>
          </a:r>
          <a:r>
            <a:rPr lang="en-US" sz="1700"/>
            <a:t>	</a:t>
          </a:r>
        </a:p>
      </dgm:t>
    </dgm:pt>
    <dgm:pt modelId="{76384D55-536E-45B6-9B06-D66BA0BDFAC6}" type="parTrans" cxnId="{0E2D7C6F-A942-4602-8FFB-22DE833C8E64}">
      <dgm:prSet/>
      <dgm:spPr/>
      <dgm:t>
        <a:bodyPr/>
        <a:lstStyle/>
        <a:p>
          <a:endParaRPr lang="en-US"/>
        </a:p>
      </dgm:t>
    </dgm:pt>
    <dgm:pt modelId="{B43F6904-4672-44F2-B419-E0C230277109}" type="sibTrans" cxnId="{0E2D7C6F-A942-4602-8FFB-22DE833C8E64}">
      <dgm:prSet/>
      <dgm:spPr/>
      <dgm:t>
        <a:bodyPr/>
        <a:lstStyle/>
        <a:p>
          <a:endParaRPr lang="en-US"/>
        </a:p>
      </dgm:t>
    </dgm:pt>
    <dgm:pt modelId="{61FC08B5-9A83-4647-8569-E476DDC720DF}">
      <dgm:prSet custT="1"/>
      <dgm:spPr/>
      <dgm:t>
        <a:bodyPr/>
        <a:lstStyle/>
        <a:p>
          <a:r>
            <a:rPr lang="en-US" sz="1400"/>
            <a:t>Act to hold the gain.  Continue to improve the process</a:t>
          </a:r>
        </a:p>
      </dgm:t>
    </dgm:pt>
    <dgm:pt modelId="{48A38CB2-4964-43B3-9121-EE34722627E5}" type="parTrans" cxnId="{0F7E2DF5-8697-4B56-AC15-99AB55F26117}">
      <dgm:prSet/>
      <dgm:spPr/>
      <dgm:t>
        <a:bodyPr/>
        <a:lstStyle/>
        <a:p>
          <a:endParaRPr lang="en-US"/>
        </a:p>
      </dgm:t>
    </dgm:pt>
    <dgm:pt modelId="{E6ADC718-03F9-49F2-8724-9149D754D042}" type="sibTrans" cxnId="{0F7E2DF5-8697-4B56-AC15-99AB55F26117}">
      <dgm:prSet/>
      <dgm:spPr/>
      <dgm:t>
        <a:bodyPr/>
        <a:lstStyle/>
        <a:p>
          <a:endParaRPr lang="en-US"/>
        </a:p>
      </dgm:t>
    </dgm:pt>
    <dgm:pt modelId="{48AB3868-81DD-4992-82A2-55178FF62A59}" type="pres">
      <dgm:prSet presAssocID="{2100E133-6354-4330-98A7-5824D38918FC}" presName="Name0" presStyleCnt="0">
        <dgm:presLayoutVars>
          <dgm:dir/>
          <dgm:resizeHandles val="exact"/>
        </dgm:presLayoutVars>
      </dgm:prSet>
      <dgm:spPr/>
    </dgm:pt>
    <dgm:pt modelId="{1A505015-19EC-41FE-BE02-21F2B9FEBAF3}" type="pres">
      <dgm:prSet presAssocID="{7F4A555E-9BD1-48F9-846B-4737596CF143}" presName="node" presStyleLbl="node1" presStyleIdx="0" presStyleCnt="4">
        <dgm:presLayoutVars>
          <dgm:bulletEnabled val="1"/>
        </dgm:presLayoutVars>
      </dgm:prSet>
      <dgm:spPr/>
    </dgm:pt>
    <dgm:pt modelId="{6024966C-9558-405B-8EE5-34EE92996E3D}" type="pres">
      <dgm:prSet presAssocID="{721D8B9B-DA6E-4F0D-958E-1D6BFFFCB17B}" presName="sibTrans" presStyleLbl="sibTrans2D1" presStyleIdx="0" presStyleCnt="3"/>
      <dgm:spPr/>
    </dgm:pt>
    <dgm:pt modelId="{41EB707D-8560-41C2-AB16-D6E0B7779B86}" type="pres">
      <dgm:prSet presAssocID="{721D8B9B-DA6E-4F0D-958E-1D6BFFFCB17B}" presName="connectorText" presStyleLbl="sibTrans2D1" presStyleIdx="0" presStyleCnt="3"/>
      <dgm:spPr/>
    </dgm:pt>
    <dgm:pt modelId="{A01939B7-A224-4FED-AD22-1C3BEEB27D6D}" type="pres">
      <dgm:prSet presAssocID="{01C199B2-AD83-439F-9320-69A3C10E6F38}" presName="node" presStyleLbl="node1" presStyleIdx="1" presStyleCnt="4" custScaleX="116332">
        <dgm:presLayoutVars>
          <dgm:bulletEnabled val="1"/>
        </dgm:presLayoutVars>
      </dgm:prSet>
      <dgm:spPr/>
    </dgm:pt>
    <dgm:pt modelId="{88468DA1-D4BE-4174-98B6-B281AAF3EF7F}" type="pres">
      <dgm:prSet presAssocID="{5B980F1C-6483-4B51-9FCB-3E328E975EA3}" presName="sibTrans" presStyleLbl="sibTrans2D1" presStyleIdx="1" presStyleCnt="3"/>
      <dgm:spPr/>
    </dgm:pt>
    <dgm:pt modelId="{41146543-B19E-4C1A-9E6D-AC2038AB9264}" type="pres">
      <dgm:prSet presAssocID="{5B980F1C-6483-4B51-9FCB-3E328E975EA3}" presName="connectorText" presStyleLbl="sibTrans2D1" presStyleIdx="1" presStyleCnt="3"/>
      <dgm:spPr/>
    </dgm:pt>
    <dgm:pt modelId="{6AD89DEE-B137-4D77-9783-6B862C3C5195}" type="pres">
      <dgm:prSet presAssocID="{0BB06867-0877-4F58-9DB6-68639934A437}" presName="node" presStyleLbl="node1" presStyleIdx="2" presStyleCnt="4">
        <dgm:presLayoutVars>
          <dgm:bulletEnabled val="1"/>
        </dgm:presLayoutVars>
      </dgm:prSet>
      <dgm:spPr/>
    </dgm:pt>
    <dgm:pt modelId="{14C172DD-2D67-44D1-A124-0D9033E0E1B4}" type="pres">
      <dgm:prSet presAssocID="{B43F6904-4672-44F2-B419-E0C230277109}" presName="sibTrans" presStyleLbl="sibTrans2D1" presStyleIdx="2" presStyleCnt="3"/>
      <dgm:spPr/>
    </dgm:pt>
    <dgm:pt modelId="{DE56ADB6-6D7B-4FC1-BE81-E11BA1FE4F1F}" type="pres">
      <dgm:prSet presAssocID="{B43F6904-4672-44F2-B419-E0C230277109}" presName="connectorText" presStyleLbl="sibTrans2D1" presStyleIdx="2" presStyleCnt="3"/>
      <dgm:spPr/>
    </dgm:pt>
    <dgm:pt modelId="{7406C6B9-B1E9-4EE9-80A9-D44C444E3C85}" type="pres">
      <dgm:prSet presAssocID="{61FC08B5-9A83-4647-8569-E476DDC720DF}" presName="node" presStyleLbl="node1" presStyleIdx="3" presStyleCnt="4">
        <dgm:presLayoutVars>
          <dgm:bulletEnabled val="1"/>
        </dgm:presLayoutVars>
      </dgm:prSet>
      <dgm:spPr/>
    </dgm:pt>
  </dgm:ptLst>
  <dgm:cxnLst>
    <dgm:cxn modelId="{C5909301-3BD6-4758-BF95-FF496A3B47C2}" type="presOf" srcId="{5B980F1C-6483-4B51-9FCB-3E328E975EA3}" destId="{88468DA1-D4BE-4174-98B6-B281AAF3EF7F}" srcOrd="0" destOrd="0" presId="urn:microsoft.com/office/officeart/2005/8/layout/process1"/>
    <dgm:cxn modelId="{DC71020F-0CCC-4985-9B3B-24D8289984AC}" type="presOf" srcId="{721D8B9B-DA6E-4F0D-958E-1D6BFFFCB17B}" destId="{41EB707D-8560-41C2-AB16-D6E0B7779B86}" srcOrd="1" destOrd="0" presId="urn:microsoft.com/office/officeart/2005/8/layout/process1"/>
    <dgm:cxn modelId="{9BEF0217-3333-4004-AEB5-5B2E61A4592D}" srcId="{2100E133-6354-4330-98A7-5824D38918FC}" destId="{7F4A555E-9BD1-48F9-846B-4737596CF143}" srcOrd="0" destOrd="0" parTransId="{53A03EE0-B863-4E2F-8A06-97DAF5E7C7E3}" sibTransId="{721D8B9B-DA6E-4F0D-958E-1D6BFFFCB17B}"/>
    <dgm:cxn modelId="{DBEE241D-0047-429F-AF7B-F80E78A2F6C9}" type="presOf" srcId="{2100E133-6354-4330-98A7-5824D38918FC}" destId="{48AB3868-81DD-4992-82A2-55178FF62A59}" srcOrd="0" destOrd="0" presId="urn:microsoft.com/office/officeart/2005/8/layout/process1"/>
    <dgm:cxn modelId="{1577B93B-BCE6-4AC9-9AFE-325169891847}" type="presOf" srcId="{01C199B2-AD83-439F-9320-69A3C10E6F38}" destId="{A01939B7-A224-4FED-AD22-1C3BEEB27D6D}" srcOrd="0" destOrd="0" presId="urn:microsoft.com/office/officeart/2005/8/layout/process1"/>
    <dgm:cxn modelId="{4DEC1665-64CB-474E-AD8D-2DDF7E6CDBA7}" type="presOf" srcId="{5B980F1C-6483-4B51-9FCB-3E328E975EA3}" destId="{41146543-B19E-4C1A-9E6D-AC2038AB9264}" srcOrd="1" destOrd="0" presId="urn:microsoft.com/office/officeart/2005/8/layout/process1"/>
    <dgm:cxn modelId="{0E2D7C6F-A942-4602-8FFB-22DE833C8E64}" srcId="{2100E133-6354-4330-98A7-5824D38918FC}" destId="{0BB06867-0877-4F58-9DB6-68639934A437}" srcOrd="2" destOrd="0" parTransId="{76384D55-536E-45B6-9B06-D66BA0BDFAC6}" sibTransId="{B43F6904-4672-44F2-B419-E0C230277109}"/>
    <dgm:cxn modelId="{F4FA9592-C6C2-4932-ADE9-976C021564EB}" type="presOf" srcId="{7F4A555E-9BD1-48F9-846B-4737596CF143}" destId="{1A505015-19EC-41FE-BE02-21F2B9FEBAF3}" srcOrd="0" destOrd="0" presId="urn:microsoft.com/office/officeart/2005/8/layout/process1"/>
    <dgm:cxn modelId="{777838BD-9A82-4447-9E36-BA5FB668B786}" type="presOf" srcId="{0BB06867-0877-4F58-9DB6-68639934A437}" destId="{6AD89DEE-B137-4D77-9783-6B862C3C5195}" srcOrd="0" destOrd="0" presId="urn:microsoft.com/office/officeart/2005/8/layout/process1"/>
    <dgm:cxn modelId="{CAB4C1D9-FBDC-4359-9DE2-241965A38505}" type="presOf" srcId="{B43F6904-4672-44F2-B419-E0C230277109}" destId="{DE56ADB6-6D7B-4FC1-BE81-E11BA1FE4F1F}" srcOrd="1" destOrd="0" presId="urn:microsoft.com/office/officeart/2005/8/layout/process1"/>
    <dgm:cxn modelId="{1795EEDD-2E9D-4DD6-BF8D-18A0BA179635}" srcId="{2100E133-6354-4330-98A7-5824D38918FC}" destId="{01C199B2-AD83-439F-9320-69A3C10E6F38}" srcOrd="1" destOrd="0" parTransId="{3580BB55-89B0-4FED-9C47-E4BE9FB641EB}" sibTransId="{5B980F1C-6483-4B51-9FCB-3E328E975EA3}"/>
    <dgm:cxn modelId="{6AA5F8E9-0F99-4457-945C-7FF4BA9CF920}" type="presOf" srcId="{61FC08B5-9A83-4647-8569-E476DDC720DF}" destId="{7406C6B9-B1E9-4EE9-80A9-D44C444E3C85}" srcOrd="0" destOrd="0" presId="urn:microsoft.com/office/officeart/2005/8/layout/process1"/>
    <dgm:cxn modelId="{213761F2-94B6-41F9-B3BF-F27C851D8774}" type="presOf" srcId="{B43F6904-4672-44F2-B419-E0C230277109}" destId="{14C172DD-2D67-44D1-A124-0D9033E0E1B4}" srcOrd="0" destOrd="0" presId="urn:microsoft.com/office/officeart/2005/8/layout/process1"/>
    <dgm:cxn modelId="{0F7E2DF5-8697-4B56-AC15-99AB55F26117}" srcId="{2100E133-6354-4330-98A7-5824D38918FC}" destId="{61FC08B5-9A83-4647-8569-E476DDC720DF}" srcOrd="3" destOrd="0" parTransId="{48A38CB2-4964-43B3-9121-EE34722627E5}" sibTransId="{E6ADC718-03F9-49F2-8724-9149D754D042}"/>
    <dgm:cxn modelId="{50C9A5F6-4467-46D6-8B19-F1BFB8C8FC42}" type="presOf" srcId="{721D8B9B-DA6E-4F0D-958E-1D6BFFFCB17B}" destId="{6024966C-9558-405B-8EE5-34EE92996E3D}" srcOrd="0" destOrd="0" presId="urn:microsoft.com/office/officeart/2005/8/layout/process1"/>
    <dgm:cxn modelId="{5AC7388A-3F63-4B60-900A-5C0373C2D8EC}" type="presParOf" srcId="{48AB3868-81DD-4992-82A2-55178FF62A59}" destId="{1A505015-19EC-41FE-BE02-21F2B9FEBAF3}" srcOrd="0" destOrd="0" presId="urn:microsoft.com/office/officeart/2005/8/layout/process1"/>
    <dgm:cxn modelId="{F34D95E5-6B68-4EB9-8224-8D37E51DA764}" type="presParOf" srcId="{48AB3868-81DD-4992-82A2-55178FF62A59}" destId="{6024966C-9558-405B-8EE5-34EE92996E3D}" srcOrd="1" destOrd="0" presId="urn:microsoft.com/office/officeart/2005/8/layout/process1"/>
    <dgm:cxn modelId="{F3CCCEA9-FC1D-496C-BBB9-36AF4EB088EB}" type="presParOf" srcId="{6024966C-9558-405B-8EE5-34EE92996E3D}" destId="{41EB707D-8560-41C2-AB16-D6E0B7779B86}" srcOrd="0" destOrd="0" presId="urn:microsoft.com/office/officeart/2005/8/layout/process1"/>
    <dgm:cxn modelId="{F6CF5155-284B-48CB-9B28-15C654F113D3}" type="presParOf" srcId="{48AB3868-81DD-4992-82A2-55178FF62A59}" destId="{A01939B7-A224-4FED-AD22-1C3BEEB27D6D}" srcOrd="2" destOrd="0" presId="urn:microsoft.com/office/officeart/2005/8/layout/process1"/>
    <dgm:cxn modelId="{A0AEA103-CF0E-4E95-8DAE-0F6C7ABA7876}" type="presParOf" srcId="{48AB3868-81DD-4992-82A2-55178FF62A59}" destId="{88468DA1-D4BE-4174-98B6-B281AAF3EF7F}" srcOrd="3" destOrd="0" presId="urn:microsoft.com/office/officeart/2005/8/layout/process1"/>
    <dgm:cxn modelId="{9AC235B4-1AFB-4BF2-88E3-F405B90D5434}" type="presParOf" srcId="{88468DA1-D4BE-4174-98B6-B281AAF3EF7F}" destId="{41146543-B19E-4C1A-9E6D-AC2038AB9264}" srcOrd="0" destOrd="0" presId="urn:microsoft.com/office/officeart/2005/8/layout/process1"/>
    <dgm:cxn modelId="{A6D0587F-60DE-4174-AE57-DCD704B3C755}" type="presParOf" srcId="{48AB3868-81DD-4992-82A2-55178FF62A59}" destId="{6AD89DEE-B137-4D77-9783-6B862C3C5195}" srcOrd="4" destOrd="0" presId="urn:microsoft.com/office/officeart/2005/8/layout/process1"/>
    <dgm:cxn modelId="{113BAF88-565A-40E7-99F2-07465CC78EE7}" type="presParOf" srcId="{48AB3868-81DD-4992-82A2-55178FF62A59}" destId="{14C172DD-2D67-44D1-A124-0D9033E0E1B4}" srcOrd="5" destOrd="0" presId="urn:microsoft.com/office/officeart/2005/8/layout/process1"/>
    <dgm:cxn modelId="{30BFC15D-2216-4A94-843F-FE4CB3DA3F68}" type="presParOf" srcId="{14C172DD-2D67-44D1-A124-0D9033E0E1B4}" destId="{DE56ADB6-6D7B-4FC1-BE81-E11BA1FE4F1F}" srcOrd="0" destOrd="0" presId="urn:microsoft.com/office/officeart/2005/8/layout/process1"/>
    <dgm:cxn modelId="{05A87607-7A02-4A93-8B51-DFB3F083E72B}" type="presParOf" srcId="{48AB3868-81DD-4992-82A2-55178FF62A59}" destId="{7406C6B9-B1E9-4EE9-80A9-D44C444E3C85}" srcOrd="6" destOrd="0" presId="urn:microsoft.com/office/officeart/2005/8/layout/process1"/>
  </dgm:cxnLst>
  <dgm:bg/>
  <dgm:whole/>
  <dgm:extLst>
    <a:ext uri="http://schemas.microsoft.com/office/drawing/2008/diagram">
      <dsp:dataModelExt xmlns:dsp="http://schemas.microsoft.com/office/drawing/2008/diagram" relId="rId8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15CA783-9F0D-4CE4-A0EF-0D3CB17F5C3F}">
      <dsp:nvSpPr>
        <dsp:cNvPr id="0" name=""/>
        <dsp:cNvSpPr/>
      </dsp:nvSpPr>
      <dsp:spPr>
        <a:xfrm>
          <a:off x="1" y="0"/>
          <a:ext cx="6344173" cy="2337758"/>
        </a:xfrm>
        <a:prstGeom prst="rightArrow">
          <a:avLst/>
        </a:prstGeom>
        <a:solidFill>
          <a:schemeClr val="accent5">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461BCEBD-A348-436E-9FEF-6F9F9F80F8C5}">
      <dsp:nvSpPr>
        <dsp:cNvPr id="0" name=""/>
        <dsp:cNvSpPr/>
      </dsp:nvSpPr>
      <dsp:spPr>
        <a:xfrm>
          <a:off x="2787" y="701327"/>
          <a:ext cx="1218961" cy="935103"/>
        </a:xfrm>
        <a:prstGeom prst="roundRect">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US" sz="1400" b="1" kern="1200"/>
            <a:t>F=</a:t>
          </a:r>
          <a:r>
            <a:rPr lang="en-US" sz="1400" kern="1200"/>
            <a:t>Find a process to improve</a:t>
          </a:r>
        </a:p>
      </dsp:txBody>
      <dsp:txXfrm>
        <a:off x="48435" y="746975"/>
        <a:ext cx="1127665" cy="843807"/>
      </dsp:txXfrm>
    </dsp:sp>
    <dsp:sp modelId="{313D3EF1-BE11-44D5-83E5-F5424295D488}">
      <dsp:nvSpPr>
        <dsp:cNvPr id="0" name=""/>
        <dsp:cNvSpPr/>
      </dsp:nvSpPr>
      <dsp:spPr>
        <a:xfrm>
          <a:off x="1282697" y="701327"/>
          <a:ext cx="1218961" cy="935103"/>
        </a:xfrm>
        <a:prstGeom prst="roundRect">
          <a:avLst/>
        </a:prstGeom>
        <a:solidFill>
          <a:schemeClr val="accent5">
            <a:hueOff val="-2483469"/>
            <a:satOff val="9953"/>
            <a:lumOff val="2157"/>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US" sz="1300" b="1" kern="1200"/>
            <a:t>O=</a:t>
          </a:r>
          <a:r>
            <a:rPr lang="en-US" sz="1300" kern="1200"/>
            <a:t>Organize a team that knows the process</a:t>
          </a:r>
        </a:p>
      </dsp:txBody>
      <dsp:txXfrm>
        <a:off x="1328345" y="746975"/>
        <a:ext cx="1127665" cy="843807"/>
      </dsp:txXfrm>
    </dsp:sp>
    <dsp:sp modelId="{1017F8D2-50B3-484A-B0C4-E9F799ABDB2C}">
      <dsp:nvSpPr>
        <dsp:cNvPr id="0" name=""/>
        <dsp:cNvSpPr/>
      </dsp:nvSpPr>
      <dsp:spPr>
        <a:xfrm>
          <a:off x="2562607" y="701327"/>
          <a:ext cx="1218961" cy="935103"/>
        </a:xfrm>
        <a:prstGeom prst="roundRect">
          <a:avLst/>
        </a:prstGeom>
        <a:solidFill>
          <a:schemeClr val="accent5">
            <a:hueOff val="-4966938"/>
            <a:satOff val="19906"/>
            <a:lumOff val="4314"/>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US" sz="1300" b="1" kern="1200"/>
            <a:t>C=</a:t>
          </a:r>
          <a:r>
            <a:rPr lang="en-US" sz="1300" kern="1200"/>
            <a:t>Clarify current knowledge of the process</a:t>
          </a:r>
        </a:p>
      </dsp:txBody>
      <dsp:txXfrm>
        <a:off x="2608255" y="746975"/>
        <a:ext cx="1127665" cy="843807"/>
      </dsp:txXfrm>
    </dsp:sp>
    <dsp:sp modelId="{E6E2E944-6F8D-46E1-92AD-C830B3B841C9}">
      <dsp:nvSpPr>
        <dsp:cNvPr id="0" name=""/>
        <dsp:cNvSpPr/>
      </dsp:nvSpPr>
      <dsp:spPr>
        <a:xfrm>
          <a:off x="3842517" y="701327"/>
          <a:ext cx="1218961" cy="935103"/>
        </a:xfrm>
        <a:prstGeom prst="roundRect">
          <a:avLst/>
        </a:prstGeom>
        <a:solidFill>
          <a:schemeClr val="accent5">
            <a:hueOff val="-7450407"/>
            <a:satOff val="29858"/>
            <a:lumOff val="6471"/>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US" sz="1300" b="1" kern="1200"/>
            <a:t>U=</a:t>
          </a:r>
          <a:r>
            <a:rPr lang="en-US" sz="1300" kern="1200"/>
            <a:t>Understand sources of process variation</a:t>
          </a:r>
        </a:p>
      </dsp:txBody>
      <dsp:txXfrm>
        <a:off x="3888165" y="746975"/>
        <a:ext cx="1127665" cy="843807"/>
      </dsp:txXfrm>
    </dsp:sp>
    <dsp:sp modelId="{7FC69D3E-84AD-43A3-8B64-4FC35B3110D5}">
      <dsp:nvSpPr>
        <dsp:cNvPr id="0" name=""/>
        <dsp:cNvSpPr/>
      </dsp:nvSpPr>
      <dsp:spPr>
        <a:xfrm>
          <a:off x="5122427" y="701327"/>
          <a:ext cx="1218961" cy="935103"/>
        </a:xfrm>
        <a:prstGeom prst="roundRect">
          <a:avLst/>
        </a:prstGeom>
        <a:solidFill>
          <a:schemeClr val="accent5">
            <a:hueOff val="-9933876"/>
            <a:satOff val="39811"/>
            <a:lumOff val="8628"/>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US" sz="1300" b="1" kern="1200"/>
            <a:t>S=</a:t>
          </a:r>
          <a:r>
            <a:rPr lang="en-US" sz="1300" kern="1200"/>
            <a:t>Select the process improvement</a:t>
          </a:r>
        </a:p>
      </dsp:txBody>
      <dsp:txXfrm>
        <a:off x="5168075" y="746975"/>
        <a:ext cx="1127665" cy="84380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A505015-19EC-41FE-BE02-21F2B9FEBAF3}">
      <dsp:nvSpPr>
        <dsp:cNvPr id="0" name=""/>
        <dsp:cNvSpPr/>
      </dsp:nvSpPr>
      <dsp:spPr>
        <a:xfrm>
          <a:off x="5976" y="523875"/>
          <a:ext cx="1170697" cy="1220995"/>
        </a:xfrm>
        <a:prstGeom prst="roundRect">
          <a:avLst>
            <a:gd name="adj" fmla="val 10000"/>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US" sz="1400" kern="1200"/>
            <a:t>Plan the improvement</a:t>
          </a:r>
          <a:r>
            <a:rPr lang="en-US" sz="1200" kern="1200"/>
            <a:t>	</a:t>
          </a:r>
        </a:p>
      </dsp:txBody>
      <dsp:txXfrm>
        <a:off x="40265" y="558164"/>
        <a:ext cx="1102119" cy="1152417"/>
      </dsp:txXfrm>
    </dsp:sp>
    <dsp:sp modelId="{6024966C-9558-405B-8EE5-34EE92996E3D}">
      <dsp:nvSpPr>
        <dsp:cNvPr id="0" name=""/>
        <dsp:cNvSpPr/>
      </dsp:nvSpPr>
      <dsp:spPr>
        <a:xfrm>
          <a:off x="1293743" y="989207"/>
          <a:ext cx="248187" cy="290332"/>
        </a:xfrm>
        <a:prstGeom prst="rightArrow">
          <a:avLst>
            <a:gd name="adj1" fmla="val 60000"/>
            <a:gd name="adj2" fmla="val 50000"/>
          </a:avLst>
        </a:prstGeom>
        <a:solidFill>
          <a:schemeClr val="accent2">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33400">
            <a:lnSpc>
              <a:spcPct val="90000"/>
            </a:lnSpc>
            <a:spcBef>
              <a:spcPct val="0"/>
            </a:spcBef>
            <a:spcAft>
              <a:spcPct val="35000"/>
            </a:spcAft>
            <a:buNone/>
          </a:pPr>
          <a:endParaRPr lang="en-US" sz="1200" kern="1200"/>
        </a:p>
      </dsp:txBody>
      <dsp:txXfrm>
        <a:off x="1293743" y="1047273"/>
        <a:ext cx="173731" cy="174200"/>
      </dsp:txXfrm>
    </dsp:sp>
    <dsp:sp modelId="{A01939B7-A224-4FED-AD22-1C3BEEB27D6D}">
      <dsp:nvSpPr>
        <dsp:cNvPr id="0" name=""/>
        <dsp:cNvSpPr/>
      </dsp:nvSpPr>
      <dsp:spPr>
        <a:xfrm>
          <a:off x="1644952" y="523875"/>
          <a:ext cx="1361895" cy="1220995"/>
        </a:xfrm>
        <a:prstGeom prst="roundRect">
          <a:avLst>
            <a:gd name="adj" fmla="val 10000"/>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US" sz="1400" kern="1200"/>
            <a:t>Do the improvement (Data collection, analysis and implementation</a:t>
          </a:r>
        </a:p>
      </dsp:txBody>
      <dsp:txXfrm>
        <a:off x="1680714" y="559637"/>
        <a:ext cx="1290371" cy="1149471"/>
      </dsp:txXfrm>
    </dsp:sp>
    <dsp:sp modelId="{88468DA1-D4BE-4174-98B6-B281AAF3EF7F}">
      <dsp:nvSpPr>
        <dsp:cNvPr id="0" name=""/>
        <dsp:cNvSpPr/>
      </dsp:nvSpPr>
      <dsp:spPr>
        <a:xfrm>
          <a:off x="3123917" y="989207"/>
          <a:ext cx="248187" cy="290332"/>
        </a:xfrm>
        <a:prstGeom prst="rightArrow">
          <a:avLst>
            <a:gd name="adj1" fmla="val 60000"/>
            <a:gd name="adj2" fmla="val 50000"/>
          </a:avLst>
        </a:prstGeom>
        <a:solidFill>
          <a:schemeClr val="accent3">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33400">
            <a:lnSpc>
              <a:spcPct val="90000"/>
            </a:lnSpc>
            <a:spcBef>
              <a:spcPct val="0"/>
            </a:spcBef>
            <a:spcAft>
              <a:spcPct val="35000"/>
            </a:spcAft>
            <a:buNone/>
          </a:pPr>
          <a:endParaRPr lang="en-US" sz="1200" kern="1200"/>
        </a:p>
      </dsp:txBody>
      <dsp:txXfrm>
        <a:off x="3123917" y="1047273"/>
        <a:ext cx="173731" cy="174200"/>
      </dsp:txXfrm>
    </dsp:sp>
    <dsp:sp modelId="{6AD89DEE-B137-4D77-9783-6B862C3C5195}">
      <dsp:nvSpPr>
        <dsp:cNvPr id="0" name=""/>
        <dsp:cNvSpPr/>
      </dsp:nvSpPr>
      <dsp:spPr>
        <a:xfrm>
          <a:off x="3475127" y="523875"/>
          <a:ext cx="1170697" cy="1220995"/>
        </a:xfrm>
        <a:prstGeom prst="roundRect">
          <a:avLst>
            <a:gd name="adj" fmla="val 10000"/>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US" sz="1400" kern="1200"/>
            <a:t>Check the results-Also known as S-Study the results</a:t>
          </a:r>
          <a:r>
            <a:rPr lang="en-US" sz="1700" kern="1200"/>
            <a:t>	</a:t>
          </a:r>
        </a:p>
      </dsp:txBody>
      <dsp:txXfrm>
        <a:off x="3509416" y="558164"/>
        <a:ext cx="1102119" cy="1152417"/>
      </dsp:txXfrm>
    </dsp:sp>
    <dsp:sp modelId="{14C172DD-2D67-44D1-A124-0D9033E0E1B4}">
      <dsp:nvSpPr>
        <dsp:cNvPr id="0" name=""/>
        <dsp:cNvSpPr/>
      </dsp:nvSpPr>
      <dsp:spPr>
        <a:xfrm>
          <a:off x="4762893" y="989207"/>
          <a:ext cx="248187" cy="290332"/>
        </a:xfrm>
        <a:prstGeom prst="rightArrow">
          <a:avLst>
            <a:gd name="adj1" fmla="val 60000"/>
            <a:gd name="adj2" fmla="val 50000"/>
          </a:avLst>
        </a:prstGeom>
        <a:solidFill>
          <a:schemeClr val="accent4">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33400">
            <a:lnSpc>
              <a:spcPct val="90000"/>
            </a:lnSpc>
            <a:spcBef>
              <a:spcPct val="0"/>
            </a:spcBef>
            <a:spcAft>
              <a:spcPct val="35000"/>
            </a:spcAft>
            <a:buNone/>
          </a:pPr>
          <a:endParaRPr lang="en-US" sz="1200" kern="1200"/>
        </a:p>
      </dsp:txBody>
      <dsp:txXfrm>
        <a:off x="4762893" y="1047273"/>
        <a:ext cx="173731" cy="174200"/>
      </dsp:txXfrm>
    </dsp:sp>
    <dsp:sp modelId="{7406C6B9-B1E9-4EE9-80A9-D44C444E3C85}">
      <dsp:nvSpPr>
        <dsp:cNvPr id="0" name=""/>
        <dsp:cNvSpPr/>
      </dsp:nvSpPr>
      <dsp:spPr>
        <a:xfrm>
          <a:off x="5114103" y="523875"/>
          <a:ext cx="1170697" cy="1220995"/>
        </a:xfrm>
        <a:prstGeom prst="roundRect">
          <a:avLst>
            <a:gd name="adj" fmla="val 10000"/>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US" sz="1400" kern="1200"/>
            <a:t>Act to hold the gain.  Continue to improve the process</a:t>
          </a:r>
        </a:p>
      </dsp:txBody>
      <dsp:txXfrm>
        <a:off x="5148392" y="558164"/>
        <a:ext cx="1102119" cy="1152417"/>
      </dsp:txXfrm>
    </dsp:sp>
  </dsp:spTree>
</dsp:drawing>
</file>

<file path=word/diagrams/layout1.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layout2.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F2A7FED-AB9B-440C-9D2D-3C2CEF291E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13529</Words>
  <Characters>77119</Characters>
  <Application>Microsoft Office Word</Application>
  <DocSecurity>4</DocSecurity>
  <Lines>642</Lines>
  <Paragraphs>180</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90468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Jennifer</dc:creator>
  <cp:lastModifiedBy>April Usie</cp:lastModifiedBy>
  <cp:revision>2</cp:revision>
  <cp:lastPrinted>2014-08-06T15:16:00Z</cp:lastPrinted>
  <dcterms:created xsi:type="dcterms:W3CDTF">2018-08-09T17:29:00Z</dcterms:created>
  <dcterms:modified xsi:type="dcterms:W3CDTF">2018-08-09T17:29:00Z</dcterms:modified>
</cp:coreProperties>
</file>