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36F" w:rsidRDefault="00B92BA3" w:rsidP="00B248A5">
      <w:pPr>
        <w:pStyle w:val="ListParagraph"/>
        <w:numPr>
          <w:ilvl w:val="0"/>
          <w:numId w:val="1"/>
        </w:numPr>
      </w:pPr>
      <w:r>
        <w:t xml:space="preserve"> E</w:t>
      </w:r>
      <w:r w:rsidR="0033475A">
        <w:t>mployees are responsible for following all posted, written and spoken safety departmental and facility rules in order to prevent injuries from occurring.</w:t>
      </w:r>
    </w:p>
    <w:p w:rsidR="00B248A5" w:rsidRDefault="00B248A5" w:rsidP="00B248A5">
      <w:pPr>
        <w:pStyle w:val="ListParagraph"/>
        <w:numPr>
          <w:ilvl w:val="0"/>
          <w:numId w:val="10"/>
        </w:numPr>
      </w:pPr>
      <w:r>
        <w:t>True</w:t>
      </w:r>
    </w:p>
    <w:p w:rsidR="00B248A5" w:rsidRDefault="00B248A5" w:rsidP="00B248A5">
      <w:pPr>
        <w:pStyle w:val="ListParagraph"/>
        <w:numPr>
          <w:ilvl w:val="0"/>
          <w:numId w:val="10"/>
        </w:numPr>
      </w:pPr>
      <w:r>
        <w:t>False</w:t>
      </w:r>
    </w:p>
    <w:p w:rsidR="0033475A" w:rsidRDefault="0033475A" w:rsidP="0033475A">
      <w:pPr>
        <w:pStyle w:val="ListParagraph"/>
        <w:numPr>
          <w:ilvl w:val="0"/>
          <w:numId w:val="1"/>
        </w:numPr>
      </w:pPr>
      <w:r>
        <w:t xml:space="preserve">The </w:t>
      </w:r>
      <w:r w:rsidR="00131DE1">
        <w:t>acronym</w:t>
      </w:r>
      <w:r>
        <w:t xml:space="preserve"> R.A.C.E stands for:</w:t>
      </w:r>
    </w:p>
    <w:p w:rsidR="0033475A" w:rsidRDefault="0033475A" w:rsidP="0033475A">
      <w:pPr>
        <w:pStyle w:val="ListParagraph"/>
        <w:numPr>
          <w:ilvl w:val="0"/>
          <w:numId w:val="2"/>
        </w:numPr>
      </w:pPr>
      <w:r>
        <w:t xml:space="preserve">Rescue, Assess, Confine, Execute </w:t>
      </w:r>
    </w:p>
    <w:p w:rsidR="0033475A" w:rsidRDefault="0033475A" w:rsidP="0033475A">
      <w:pPr>
        <w:pStyle w:val="ListParagraph"/>
        <w:numPr>
          <w:ilvl w:val="0"/>
          <w:numId w:val="2"/>
        </w:numPr>
      </w:pPr>
      <w:r>
        <w:t xml:space="preserve">Remove, Alarm, Confine, Extinguish </w:t>
      </w:r>
    </w:p>
    <w:p w:rsidR="0033475A" w:rsidRDefault="00664F40" w:rsidP="0033475A">
      <w:pPr>
        <w:pStyle w:val="ListParagraph"/>
        <w:numPr>
          <w:ilvl w:val="0"/>
          <w:numId w:val="2"/>
        </w:numPr>
      </w:pPr>
      <w:r>
        <w:t>Run, Assign</w:t>
      </w:r>
      <w:r w:rsidR="0033475A">
        <w:t xml:space="preserve">, Conquer, </w:t>
      </w:r>
      <w:r w:rsidR="00131DE1">
        <w:t>Establish</w:t>
      </w:r>
    </w:p>
    <w:p w:rsidR="0033475A" w:rsidRDefault="0033475A" w:rsidP="0033475A">
      <w:pPr>
        <w:pStyle w:val="ListParagraph"/>
        <w:numPr>
          <w:ilvl w:val="0"/>
          <w:numId w:val="2"/>
        </w:numPr>
      </w:pPr>
      <w:r>
        <w:t>None of the above</w:t>
      </w:r>
    </w:p>
    <w:p w:rsidR="0033475A" w:rsidRDefault="00131DE1" w:rsidP="0033475A">
      <w:pPr>
        <w:pStyle w:val="ListParagraph"/>
        <w:numPr>
          <w:ilvl w:val="0"/>
          <w:numId w:val="1"/>
        </w:numPr>
      </w:pPr>
      <w:r>
        <w:t>To use the fire extinguisher properly, PASS:</w:t>
      </w:r>
    </w:p>
    <w:p w:rsidR="00131DE1" w:rsidRDefault="00131DE1" w:rsidP="00131DE1">
      <w:pPr>
        <w:pStyle w:val="ListParagraph"/>
        <w:numPr>
          <w:ilvl w:val="0"/>
          <w:numId w:val="3"/>
        </w:numPr>
      </w:pPr>
      <w:r>
        <w:t>Pull, Aim, Squeeze, Sweep</w:t>
      </w:r>
    </w:p>
    <w:p w:rsidR="00131DE1" w:rsidRDefault="00131DE1" w:rsidP="00131DE1">
      <w:pPr>
        <w:pStyle w:val="ListParagraph"/>
        <w:numPr>
          <w:ilvl w:val="0"/>
          <w:numId w:val="3"/>
        </w:numPr>
      </w:pPr>
      <w:r>
        <w:t>Press, Alarm, Spray, Straight</w:t>
      </w:r>
    </w:p>
    <w:p w:rsidR="00131DE1" w:rsidRDefault="00131DE1" w:rsidP="00131DE1">
      <w:pPr>
        <w:pStyle w:val="ListParagraph"/>
        <w:numPr>
          <w:ilvl w:val="0"/>
          <w:numId w:val="3"/>
        </w:numPr>
      </w:pPr>
      <w:r>
        <w:t xml:space="preserve">Pull, Assist, Swap, Swish </w:t>
      </w:r>
    </w:p>
    <w:p w:rsidR="00131DE1" w:rsidRDefault="00534DA9" w:rsidP="00131DE1">
      <w:pPr>
        <w:pStyle w:val="ListParagraph"/>
        <w:numPr>
          <w:ilvl w:val="0"/>
          <w:numId w:val="1"/>
        </w:numPr>
      </w:pPr>
      <w:r>
        <w:t>If equipment malfunctions:</w:t>
      </w:r>
    </w:p>
    <w:p w:rsidR="00534DA9" w:rsidRDefault="00534DA9" w:rsidP="00534DA9">
      <w:pPr>
        <w:pStyle w:val="ListParagraph"/>
        <w:numPr>
          <w:ilvl w:val="0"/>
          <w:numId w:val="4"/>
        </w:numPr>
      </w:pPr>
      <w:r>
        <w:t>Stop using the broken equipment</w:t>
      </w:r>
    </w:p>
    <w:p w:rsidR="00534DA9" w:rsidRDefault="00534DA9" w:rsidP="00534DA9">
      <w:pPr>
        <w:pStyle w:val="ListParagraph"/>
        <w:numPr>
          <w:ilvl w:val="0"/>
          <w:numId w:val="4"/>
        </w:numPr>
      </w:pPr>
      <w:r>
        <w:t>Remove broken equipment from the patient’s room</w:t>
      </w:r>
    </w:p>
    <w:p w:rsidR="00534DA9" w:rsidRDefault="00175B39" w:rsidP="00534DA9">
      <w:pPr>
        <w:pStyle w:val="ListParagraph"/>
        <w:numPr>
          <w:ilvl w:val="0"/>
          <w:numId w:val="4"/>
        </w:numPr>
      </w:pPr>
      <w:r>
        <w:t xml:space="preserve">Complete Event Report in </w:t>
      </w:r>
      <w:proofErr w:type="spellStart"/>
      <w:r>
        <w:t>Actio</w:t>
      </w:r>
      <w:r w:rsidR="00534DA9">
        <w:t>nCue</w:t>
      </w:r>
      <w:proofErr w:type="spellEnd"/>
    </w:p>
    <w:p w:rsidR="00534DA9" w:rsidRDefault="00534DA9" w:rsidP="00534DA9">
      <w:pPr>
        <w:pStyle w:val="ListParagraph"/>
        <w:numPr>
          <w:ilvl w:val="0"/>
          <w:numId w:val="4"/>
        </w:numPr>
      </w:pPr>
      <w:r>
        <w:t>All of the above</w:t>
      </w:r>
    </w:p>
    <w:p w:rsidR="00B248A5" w:rsidRDefault="00B92BA3" w:rsidP="00B92BA3">
      <w:pPr>
        <w:pStyle w:val="ListParagraph"/>
        <w:numPr>
          <w:ilvl w:val="0"/>
          <w:numId w:val="1"/>
        </w:numPr>
      </w:pPr>
      <w:r>
        <w:t xml:space="preserve"> Hazardous spills may be cleaned up and disposed of by untrained personnel.</w:t>
      </w:r>
    </w:p>
    <w:p w:rsidR="00B248A5" w:rsidRDefault="00B248A5" w:rsidP="00B248A5">
      <w:pPr>
        <w:pStyle w:val="ListParagraph"/>
        <w:numPr>
          <w:ilvl w:val="0"/>
          <w:numId w:val="11"/>
        </w:numPr>
      </w:pPr>
      <w:r>
        <w:t>True</w:t>
      </w:r>
    </w:p>
    <w:p w:rsidR="00534DA9" w:rsidRDefault="00B248A5" w:rsidP="00B248A5">
      <w:pPr>
        <w:pStyle w:val="ListParagraph"/>
        <w:numPr>
          <w:ilvl w:val="0"/>
          <w:numId w:val="11"/>
        </w:numPr>
      </w:pPr>
      <w:r>
        <w:t>False</w:t>
      </w:r>
      <w:r w:rsidR="00B92BA3">
        <w:t xml:space="preserve">  </w:t>
      </w:r>
    </w:p>
    <w:p w:rsidR="00B92BA3" w:rsidRDefault="00B92BA3" w:rsidP="00B92BA3">
      <w:pPr>
        <w:pStyle w:val="ListParagraph"/>
        <w:numPr>
          <w:ilvl w:val="0"/>
          <w:numId w:val="1"/>
        </w:numPr>
      </w:pPr>
      <w:r>
        <w:t xml:space="preserve"> Safety Data Sheets (SDS) must be maintained for all chemicals on the unit.</w:t>
      </w:r>
    </w:p>
    <w:p w:rsidR="00B248A5" w:rsidRDefault="00B248A5" w:rsidP="00B248A5">
      <w:pPr>
        <w:pStyle w:val="ListParagraph"/>
        <w:numPr>
          <w:ilvl w:val="0"/>
          <w:numId w:val="12"/>
        </w:numPr>
      </w:pPr>
      <w:r>
        <w:t>True</w:t>
      </w:r>
    </w:p>
    <w:p w:rsidR="00B248A5" w:rsidRDefault="00B248A5" w:rsidP="00B248A5">
      <w:pPr>
        <w:pStyle w:val="ListParagraph"/>
        <w:numPr>
          <w:ilvl w:val="0"/>
          <w:numId w:val="12"/>
        </w:numPr>
      </w:pPr>
      <w:r>
        <w:t>False</w:t>
      </w:r>
    </w:p>
    <w:p w:rsidR="00B92BA3" w:rsidRDefault="0002481F" w:rsidP="00B92BA3">
      <w:pPr>
        <w:pStyle w:val="ListParagraph"/>
        <w:numPr>
          <w:ilvl w:val="0"/>
          <w:numId w:val="1"/>
        </w:numPr>
      </w:pPr>
      <w:r>
        <w:t>Employees who are injured on the job must:</w:t>
      </w:r>
    </w:p>
    <w:p w:rsidR="0002481F" w:rsidRDefault="0002481F" w:rsidP="0002481F">
      <w:pPr>
        <w:pStyle w:val="ListParagraph"/>
        <w:numPr>
          <w:ilvl w:val="0"/>
          <w:numId w:val="5"/>
        </w:numPr>
      </w:pPr>
      <w:r>
        <w:t>Notify Supervisor of occurrence</w:t>
      </w:r>
    </w:p>
    <w:p w:rsidR="0002481F" w:rsidRDefault="0002481F" w:rsidP="0002481F">
      <w:pPr>
        <w:pStyle w:val="ListParagraph"/>
        <w:numPr>
          <w:ilvl w:val="0"/>
          <w:numId w:val="5"/>
        </w:numPr>
      </w:pPr>
      <w:r>
        <w:t>Receive basic first aid if indicated</w:t>
      </w:r>
    </w:p>
    <w:p w:rsidR="0002481F" w:rsidRDefault="0002481F" w:rsidP="0002481F">
      <w:pPr>
        <w:pStyle w:val="ListParagraph"/>
        <w:numPr>
          <w:ilvl w:val="0"/>
          <w:numId w:val="5"/>
        </w:numPr>
      </w:pPr>
      <w:r>
        <w:t xml:space="preserve">Complete an Event Report in </w:t>
      </w:r>
      <w:proofErr w:type="spellStart"/>
      <w:r>
        <w:t>ActionCue</w:t>
      </w:r>
      <w:proofErr w:type="spellEnd"/>
    </w:p>
    <w:p w:rsidR="0002481F" w:rsidRDefault="00664F40" w:rsidP="0002481F">
      <w:pPr>
        <w:pStyle w:val="ListParagraph"/>
        <w:numPr>
          <w:ilvl w:val="0"/>
          <w:numId w:val="5"/>
        </w:numPr>
      </w:pPr>
      <w:bookmarkStart w:id="0" w:name="_GoBack"/>
      <w:bookmarkEnd w:id="0"/>
      <w:r>
        <w:t>All of</w:t>
      </w:r>
      <w:r w:rsidR="0002481F">
        <w:t xml:space="preserve"> the above</w:t>
      </w:r>
    </w:p>
    <w:p w:rsidR="0002481F" w:rsidRDefault="0002481F" w:rsidP="0002481F">
      <w:pPr>
        <w:pStyle w:val="ListParagraph"/>
        <w:numPr>
          <w:ilvl w:val="0"/>
          <w:numId w:val="1"/>
        </w:numPr>
      </w:pPr>
      <w:r>
        <w:t>Safe body mechanics include:</w:t>
      </w:r>
    </w:p>
    <w:p w:rsidR="0002481F" w:rsidRDefault="0002481F" w:rsidP="0002481F">
      <w:pPr>
        <w:pStyle w:val="ListParagraph"/>
        <w:numPr>
          <w:ilvl w:val="0"/>
          <w:numId w:val="7"/>
        </w:numPr>
      </w:pPr>
      <w:r>
        <w:t xml:space="preserve">Bending </w:t>
      </w:r>
      <w:r w:rsidR="00B13414">
        <w:t>at the hips and knees, not at the waist</w:t>
      </w:r>
    </w:p>
    <w:p w:rsidR="0002481F" w:rsidRDefault="00B13414" w:rsidP="0002481F">
      <w:pPr>
        <w:pStyle w:val="ListParagraph"/>
        <w:numPr>
          <w:ilvl w:val="0"/>
          <w:numId w:val="7"/>
        </w:numPr>
      </w:pPr>
      <w:r>
        <w:t>Lifting with your legs, not your back</w:t>
      </w:r>
    </w:p>
    <w:p w:rsidR="00B13414" w:rsidRDefault="00B13414" w:rsidP="0002481F">
      <w:pPr>
        <w:pStyle w:val="ListParagraph"/>
        <w:numPr>
          <w:ilvl w:val="0"/>
          <w:numId w:val="7"/>
        </w:numPr>
      </w:pPr>
      <w:r>
        <w:t>Maintaining good posture</w:t>
      </w:r>
    </w:p>
    <w:p w:rsidR="00B13414" w:rsidRDefault="00B13414" w:rsidP="0002481F">
      <w:pPr>
        <w:pStyle w:val="ListParagraph"/>
        <w:numPr>
          <w:ilvl w:val="0"/>
          <w:numId w:val="7"/>
        </w:numPr>
      </w:pPr>
      <w:r>
        <w:t>All of the above</w:t>
      </w:r>
    </w:p>
    <w:p w:rsidR="003A6326" w:rsidRDefault="00B13414" w:rsidP="00B13414">
      <w:pPr>
        <w:pStyle w:val="ListParagraph"/>
        <w:numPr>
          <w:ilvl w:val="0"/>
          <w:numId w:val="1"/>
        </w:numPr>
      </w:pPr>
      <w:r>
        <w:t>The clinical goal during emergency management is the greatest good for the greatest number of individuals.</w:t>
      </w:r>
    </w:p>
    <w:p w:rsidR="003A6326" w:rsidRDefault="003A6326" w:rsidP="003A6326">
      <w:pPr>
        <w:pStyle w:val="ListParagraph"/>
        <w:numPr>
          <w:ilvl w:val="0"/>
          <w:numId w:val="13"/>
        </w:numPr>
      </w:pPr>
      <w:r>
        <w:t>True</w:t>
      </w:r>
    </w:p>
    <w:p w:rsidR="00B13414" w:rsidRDefault="003A6326" w:rsidP="003A6326">
      <w:pPr>
        <w:pStyle w:val="ListParagraph"/>
        <w:numPr>
          <w:ilvl w:val="0"/>
          <w:numId w:val="13"/>
        </w:numPr>
      </w:pPr>
      <w:r>
        <w:t>False</w:t>
      </w:r>
      <w:r w:rsidR="00B13414">
        <w:t xml:space="preserve"> </w:t>
      </w:r>
    </w:p>
    <w:p w:rsidR="00B13414" w:rsidRDefault="00B13414" w:rsidP="00B13414">
      <w:pPr>
        <w:pStyle w:val="ListParagraph"/>
        <w:numPr>
          <w:ilvl w:val="0"/>
          <w:numId w:val="1"/>
        </w:numPr>
      </w:pPr>
      <w:r>
        <w:t>During an emergency response/event</w:t>
      </w:r>
      <w:r w:rsidR="00175B39">
        <w:t>, employees</w:t>
      </w:r>
      <w:r>
        <w:t xml:space="preserve"> must use their professional competence in order to provide the best care possible given the resources and physical conditions under which they are working. </w:t>
      </w:r>
    </w:p>
    <w:p w:rsidR="003A6326" w:rsidRDefault="003A6326" w:rsidP="003A6326">
      <w:pPr>
        <w:pStyle w:val="ListParagraph"/>
        <w:numPr>
          <w:ilvl w:val="0"/>
          <w:numId w:val="14"/>
        </w:numPr>
      </w:pPr>
      <w:r>
        <w:t>True</w:t>
      </w:r>
    </w:p>
    <w:p w:rsidR="003A6326" w:rsidRDefault="003A6326" w:rsidP="003A6326">
      <w:pPr>
        <w:pStyle w:val="ListParagraph"/>
        <w:numPr>
          <w:ilvl w:val="0"/>
          <w:numId w:val="14"/>
        </w:numPr>
      </w:pPr>
      <w:r>
        <w:lastRenderedPageBreak/>
        <w:t>False</w:t>
      </w:r>
    </w:p>
    <w:p w:rsidR="00175B39" w:rsidRDefault="0033269B" w:rsidP="00B13414">
      <w:pPr>
        <w:pStyle w:val="ListParagraph"/>
        <w:numPr>
          <w:ilvl w:val="0"/>
          <w:numId w:val="1"/>
        </w:numPr>
      </w:pPr>
      <w:r>
        <w:t xml:space="preserve"> Age specific and cultural competencies are not necessary skills to provide care based on a patient’s individual needs.</w:t>
      </w:r>
    </w:p>
    <w:p w:rsidR="003A6326" w:rsidRDefault="003A6326" w:rsidP="003A6326">
      <w:pPr>
        <w:pStyle w:val="ListParagraph"/>
        <w:numPr>
          <w:ilvl w:val="0"/>
          <w:numId w:val="15"/>
        </w:numPr>
      </w:pPr>
      <w:r>
        <w:t>True</w:t>
      </w:r>
    </w:p>
    <w:p w:rsidR="003A6326" w:rsidRDefault="003A6326" w:rsidP="003A6326">
      <w:pPr>
        <w:pStyle w:val="ListParagraph"/>
        <w:numPr>
          <w:ilvl w:val="0"/>
          <w:numId w:val="15"/>
        </w:numPr>
      </w:pPr>
      <w:r>
        <w:t>False</w:t>
      </w:r>
    </w:p>
    <w:p w:rsidR="00175B39" w:rsidRDefault="00175B39" w:rsidP="00B13414">
      <w:pPr>
        <w:pStyle w:val="ListParagraph"/>
        <w:numPr>
          <w:ilvl w:val="0"/>
          <w:numId w:val="1"/>
        </w:numPr>
      </w:pPr>
      <w:r>
        <w:t xml:space="preserve"> Ethnocentrism, or belief that one’s own culture is better than others, can negatively affect patient care and individual outcomes. </w:t>
      </w:r>
    </w:p>
    <w:p w:rsidR="003A6326" w:rsidRDefault="003A6326" w:rsidP="003A6326">
      <w:pPr>
        <w:pStyle w:val="ListParagraph"/>
        <w:numPr>
          <w:ilvl w:val="0"/>
          <w:numId w:val="16"/>
        </w:numPr>
      </w:pPr>
      <w:r>
        <w:t>True</w:t>
      </w:r>
    </w:p>
    <w:p w:rsidR="003A6326" w:rsidRDefault="003A6326" w:rsidP="003A6326">
      <w:pPr>
        <w:pStyle w:val="ListParagraph"/>
        <w:numPr>
          <w:ilvl w:val="0"/>
          <w:numId w:val="16"/>
        </w:numPr>
      </w:pPr>
      <w:r>
        <w:t>False</w:t>
      </w:r>
    </w:p>
    <w:p w:rsidR="00033981" w:rsidRDefault="00033981" w:rsidP="00B13414">
      <w:pPr>
        <w:pStyle w:val="ListParagraph"/>
        <w:numPr>
          <w:ilvl w:val="0"/>
          <w:numId w:val="1"/>
        </w:numPr>
      </w:pPr>
      <w:r>
        <w:t>Domestic Violence is a pattern of behavior used by one person in a relationship to gain power and control over another.</w:t>
      </w:r>
    </w:p>
    <w:p w:rsidR="003A6326" w:rsidRDefault="003A6326" w:rsidP="003A6326">
      <w:pPr>
        <w:pStyle w:val="ListParagraph"/>
        <w:numPr>
          <w:ilvl w:val="0"/>
          <w:numId w:val="17"/>
        </w:numPr>
      </w:pPr>
      <w:r>
        <w:t>True</w:t>
      </w:r>
    </w:p>
    <w:p w:rsidR="003A6326" w:rsidRDefault="003A6326" w:rsidP="003A6326">
      <w:pPr>
        <w:pStyle w:val="ListParagraph"/>
        <w:numPr>
          <w:ilvl w:val="0"/>
          <w:numId w:val="17"/>
        </w:numPr>
      </w:pPr>
      <w:r>
        <w:t>False</w:t>
      </w:r>
    </w:p>
    <w:p w:rsidR="00033981" w:rsidRDefault="00033981" w:rsidP="00B13414">
      <w:pPr>
        <w:pStyle w:val="ListParagraph"/>
        <w:numPr>
          <w:ilvl w:val="0"/>
          <w:numId w:val="1"/>
        </w:numPr>
      </w:pPr>
      <w:r>
        <w:t xml:space="preserve"> Domestic violence is </w:t>
      </w:r>
      <w:r w:rsidR="00912EFA">
        <w:t>only associated with physical and emotional abuse.</w:t>
      </w:r>
    </w:p>
    <w:p w:rsidR="003A6326" w:rsidRDefault="003A6326" w:rsidP="003A6326">
      <w:pPr>
        <w:pStyle w:val="ListParagraph"/>
        <w:numPr>
          <w:ilvl w:val="0"/>
          <w:numId w:val="18"/>
        </w:numPr>
      </w:pPr>
      <w:r>
        <w:t>True</w:t>
      </w:r>
    </w:p>
    <w:p w:rsidR="003A6326" w:rsidRDefault="003A6326" w:rsidP="003A6326">
      <w:pPr>
        <w:pStyle w:val="ListParagraph"/>
        <w:numPr>
          <w:ilvl w:val="0"/>
          <w:numId w:val="18"/>
        </w:numPr>
      </w:pPr>
      <w:r>
        <w:t>False</w:t>
      </w:r>
    </w:p>
    <w:p w:rsidR="00912EFA" w:rsidRDefault="00912EFA" w:rsidP="00B13414">
      <w:pPr>
        <w:pStyle w:val="ListParagraph"/>
        <w:numPr>
          <w:ilvl w:val="0"/>
          <w:numId w:val="1"/>
        </w:numPr>
      </w:pPr>
      <w:r>
        <w:t>Indicators of abuse include:</w:t>
      </w:r>
    </w:p>
    <w:p w:rsidR="00912EFA" w:rsidRDefault="00912EFA" w:rsidP="00912EFA">
      <w:pPr>
        <w:pStyle w:val="ListParagraph"/>
        <w:numPr>
          <w:ilvl w:val="0"/>
          <w:numId w:val="8"/>
        </w:numPr>
      </w:pPr>
      <w:r>
        <w:t>Injury pattern inconsistent with explanation</w:t>
      </w:r>
    </w:p>
    <w:p w:rsidR="00912EFA" w:rsidRDefault="00912EFA" w:rsidP="00912EFA">
      <w:pPr>
        <w:pStyle w:val="ListParagraph"/>
        <w:numPr>
          <w:ilvl w:val="0"/>
          <w:numId w:val="8"/>
        </w:numPr>
      </w:pPr>
      <w:r>
        <w:t>Contusions, abrasions, minor lacerations, fractures, sprains</w:t>
      </w:r>
    </w:p>
    <w:p w:rsidR="00912EFA" w:rsidRDefault="00912EFA" w:rsidP="00912EFA">
      <w:pPr>
        <w:pStyle w:val="ListParagraph"/>
        <w:numPr>
          <w:ilvl w:val="0"/>
          <w:numId w:val="8"/>
        </w:numPr>
      </w:pPr>
      <w:r>
        <w:t>Injuries in various stages of healing</w:t>
      </w:r>
    </w:p>
    <w:p w:rsidR="00912EFA" w:rsidRDefault="00912EFA" w:rsidP="00912EFA">
      <w:pPr>
        <w:pStyle w:val="ListParagraph"/>
        <w:numPr>
          <w:ilvl w:val="0"/>
          <w:numId w:val="8"/>
        </w:numPr>
      </w:pPr>
      <w:r>
        <w:t>All of the above</w:t>
      </w:r>
    </w:p>
    <w:p w:rsidR="00912EFA" w:rsidRDefault="00912EFA" w:rsidP="00912EFA">
      <w:pPr>
        <w:pStyle w:val="ListParagraph"/>
        <w:numPr>
          <w:ilvl w:val="0"/>
          <w:numId w:val="1"/>
        </w:numPr>
      </w:pPr>
      <w:r>
        <w:t>Signs of neglect include:</w:t>
      </w:r>
    </w:p>
    <w:p w:rsidR="00912EFA" w:rsidRDefault="00912EFA" w:rsidP="00912EFA">
      <w:pPr>
        <w:pStyle w:val="ListParagraph"/>
        <w:numPr>
          <w:ilvl w:val="0"/>
          <w:numId w:val="9"/>
        </w:numPr>
      </w:pPr>
      <w:r>
        <w:t xml:space="preserve">Evidence that personal care is lacking </w:t>
      </w:r>
    </w:p>
    <w:p w:rsidR="00912EFA" w:rsidRDefault="00912EFA" w:rsidP="00912EFA">
      <w:pPr>
        <w:pStyle w:val="ListParagraph"/>
        <w:numPr>
          <w:ilvl w:val="0"/>
          <w:numId w:val="9"/>
        </w:numPr>
      </w:pPr>
      <w:r>
        <w:t xml:space="preserve">Malnourishment, dehydration </w:t>
      </w:r>
    </w:p>
    <w:p w:rsidR="00912EFA" w:rsidRDefault="00912EFA" w:rsidP="00912EFA">
      <w:pPr>
        <w:pStyle w:val="ListParagraph"/>
        <w:numPr>
          <w:ilvl w:val="0"/>
          <w:numId w:val="9"/>
        </w:numPr>
      </w:pPr>
      <w:r>
        <w:t>Chronic health problems, pressure ulcers</w:t>
      </w:r>
    </w:p>
    <w:p w:rsidR="00912EFA" w:rsidRDefault="00912EFA" w:rsidP="00912EFA">
      <w:pPr>
        <w:pStyle w:val="ListParagraph"/>
        <w:numPr>
          <w:ilvl w:val="0"/>
          <w:numId w:val="9"/>
        </w:numPr>
      </w:pPr>
      <w:r>
        <w:t>All of the above</w:t>
      </w:r>
    </w:p>
    <w:p w:rsidR="00912EFA" w:rsidRDefault="00912EFA" w:rsidP="003A6326">
      <w:pPr>
        <w:pStyle w:val="ListParagraph"/>
        <w:numPr>
          <w:ilvl w:val="0"/>
          <w:numId w:val="1"/>
        </w:numPr>
      </w:pPr>
      <w:r>
        <w:t xml:space="preserve"> An Advance Directive is the same as a DNR order.</w:t>
      </w:r>
    </w:p>
    <w:p w:rsidR="003A6326" w:rsidRDefault="003A6326" w:rsidP="003A6326">
      <w:pPr>
        <w:pStyle w:val="ListParagraph"/>
        <w:numPr>
          <w:ilvl w:val="0"/>
          <w:numId w:val="19"/>
        </w:numPr>
      </w:pPr>
      <w:r>
        <w:t>True</w:t>
      </w:r>
    </w:p>
    <w:p w:rsidR="003A6326" w:rsidRDefault="003A6326" w:rsidP="003A6326">
      <w:pPr>
        <w:pStyle w:val="ListParagraph"/>
        <w:numPr>
          <w:ilvl w:val="0"/>
          <w:numId w:val="19"/>
        </w:numPr>
      </w:pPr>
      <w:r>
        <w:t>False</w:t>
      </w:r>
    </w:p>
    <w:p w:rsidR="00912EFA" w:rsidRDefault="005337DD" w:rsidP="00912EFA">
      <w:pPr>
        <w:pStyle w:val="ListParagraph"/>
        <w:numPr>
          <w:ilvl w:val="0"/>
          <w:numId w:val="1"/>
        </w:numPr>
      </w:pPr>
      <w:r>
        <w:t xml:space="preserve"> The Living Will and Durable Power of Attorney are two types of Advance Directives.</w:t>
      </w:r>
    </w:p>
    <w:p w:rsidR="003A6326" w:rsidRDefault="003A6326" w:rsidP="003A6326">
      <w:pPr>
        <w:pStyle w:val="ListParagraph"/>
        <w:numPr>
          <w:ilvl w:val="0"/>
          <w:numId w:val="20"/>
        </w:numPr>
      </w:pPr>
      <w:r>
        <w:t>True</w:t>
      </w:r>
    </w:p>
    <w:p w:rsidR="003A6326" w:rsidRDefault="003A6326" w:rsidP="003A6326">
      <w:pPr>
        <w:pStyle w:val="ListParagraph"/>
        <w:numPr>
          <w:ilvl w:val="0"/>
          <w:numId w:val="20"/>
        </w:numPr>
      </w:pPr>
      <w:r>
        <w:t>False</w:t>
      </w:r>
    </w:p>
    <w:p w:rsidR="005337DD" w:rsidRDefault="00521FB7" w:rsidP="00912EFA">
      <w:pPr>
        <w:pStyle w:val="ListParagraph"/>
        <w:numPr>
          <w:ilvl w:val="0"/>
          <w:numId w:val="1"/>
        </w:numPr>
      </w:pPr>
      <w:r>
        <w:t>The AMG Corporate Compliance Plan ensures compliance with all Federal and State laws and regulations.</w:t>
      </w:r>
    </w:p>
    <w:p w:rsidR="00521FB7" w:rsidRDefault="00521FB7" w:rsidP="00521FB7">
      <w:pPr>
        <w:pStyle w:val="ListParagraph"/>
        <w:numPr>
          <w:ilvl w:val="0"/>
          <w:numId w:val="21"/>
        </w:numPr>
      </w:pPr>
      <w:r>
        <w:t>True</w:t>
      </w:r>
    </w:p>
    <w:p w:rsidR="00521FB7" w:rsidRDefault="00521FB7" w:rsidP="00521FB7">
      <w:pPr>
        <w:pStyle w:val="ListParagraph"/>
        <w:numPr>
          <w:ilvl w:val="0"/>
          <w:numId w:val="21"/>
        </w:numPr>
      </w:pPr>
      <w:r>
        <w:t>False</w:t>
      </w:r>
    </w:p>
    <w:p w:rsidR="00521FB7" w:rsidRDefault="00521FB7" w:rsidP="00521FB7">
      <w:pPr>
        <w:pStyle w:val="ListParagraph"/>
        <w:numPr>
          <w:ilvl w:val="0"/>
          <w:numId w:val="1"/>
        </w:numPr>
      </w:pPr>
      <w:r>
        <w:t>Susan Wallis is the Corporate Compliance Officer for AMG.</w:t>
      </w:r>
    </w:p>
    <w:p w:rsidR="00521FB7" w:rsidRDefault="00521FB7" w:rsidP="00521FB7">
      <w:pPr>
        <w:pStyle w:val="ListParagraph"/>
        <w:numPr>
          <w:ilvl w:val="0"/>
          <w:numId w:val="22"/>
        </w:numPr>
      </w:pPr>
      <w:r>
        <w:t>True</w:t>
      </w:r>
    </w:p>
    <w:p w:rsidR="00521FB7" w:rsidRDefault="00521FB7" w:rsidP="00521FB7">
      <w:pPr>
        <w:pStyle w:val="ListParagraph"/>
        <w:numPr>
          <w:ilvl w:val="0"/>
          <w:numId w:val="22"/>
        </w:numPr>
      </w:pPr>
      <w:r>
        <w:t>False</w:t>
      </w:r>
    </w:p>
    <w:p w:rsidR="00521FB7" w:rsidRDefault="00521FB7" w:rsidP="00521FB7">
      <w:pPr>
        <w:pStyle w:val="ListParagraph"/>
        <w:numPr>
          <w:ilvl w:val="0"/>
          <w:numId w:val="1"/>
        </w:numPr>
      </w:pPr>
      <w:r>
        <w:t>Hand hygiene is the single most important way to prevent or spread infection.</w:t>
      </w:r>
    </w:p>
    <w:p w:rsidR="00521FB7" w:rsidRDefault="00521FB7" w:rsidP="00521FB7">
      <w:pPr>
        <w:pStyle w:val="ListParagraph"/>
        <w:numPr>
          <w:ilvl w:val="0"/>
          <w:numId w:val="23"/>
        </w:numPr>
      </w:pPr>
      <w:r>
        <w:t>True</w:t>
      </w:r>
    </w:p>
    <w:p w:rsidR="00521FB7" w:rsidRDefault="00521FB7" w:rsidP="00521FB7">
      <w:pPr>
        <w:pStyle w:val="ListParagraph"/>
        <w:numPr>
          <w:ilvl w:val="0"/>
          <w:numId w:val="23"/>
        </w:numPr>
      </w:pPr>
      <w:r>
        <w:t>False</w:t>
      </w:r>
    </w:p>
    <w:p w:rsidR="00521FB7" w:rsidRDefault="00521FB7" w:rsidP="00521FB7">
      <w:pPr>
        <w:pStyle w:val="ListParagraph"/>
        <w:numPr>
          <w:ilvl w:val="0"/>
          <w:numId w:val="1"/>
        </w:numPr>
      </w:pPr>
      <w:r>
        <w:lastRenderedPageBreak/>
        <w:t>Appropriate hand hygiene includes:</w:t>
      </w:r>
    </w:p>
    <w:p w:rsidR="00521FB7" w:rsidRDefault="00521FB7" w:rsidP="00521FB7">
      <w:pPr>
        <w:pStyle w:val="ListParagraph"/>
        <w:numPr>
          <w:ilvl w:val="0"/>
          <w:numId w:val="24"/>
        </w:numPr>
      </w:pPr>
      <w:r>
        <w:t>Washing your hands with soap and water for at least 15 seconds</w:t>
      </w:r>
    </w:p>
    <w:p w:rsidR="00521FB7" w:rsidRDefault="00521FB7" w:rsidP="00521FB7">
      <w:pPr>
        <w:pStyle w:val="ListParagraph"/>
        <w:numPr>
          <w:ilvl w:val="0"/>
          <w:numId w:val="24"/>
        </w:numPr>
      </w:pPr>
      <w:r>
        <w:t>Using hand sanitizer between hand washing</w:t>
      </w:r>
    </w:p>
    <w:p w:rsidR="00521FB7" w:rsidRDefault="00521FB7" w:rsidP="00521FB7">
      <w:pPr>
        <w:pStyle w:val="ListParagraph"/>
        <w:numPr>
          <w:ilvl w:val="0"/>
          <w:numId w:val="24"/>
        </w:numPr>
      </w:pPr>
      <w:r>
        <w:t>Washing your hands with soap and water if they become visibly soiled or contaminated with blood or other body fluid.</w:t>
      </w:r>
    </w:p>
    <w:p w:rsidR="00521FB7" w:rsidRDefault="00521FB7" w:rsidP="00521FB7">
      <w:pPr>
        <w:pStyle w:val="ListParagraph"/>
        <w:numPr>
          <w:ilvl w:val="0"/>
          <w:numId w:val="24"/>
        </w:numPr>
      </w:pPr>
      <w:r>
        <w:t>All of the above</w:t>
      </w:r>
    </w:p>
    <w:p w:rsidR="004009DA" w:rsidRDefault="004009DA" w:rsidP="004009DA">
      <w:pPr>
        <w:pStyle w:val="ListParagraph"/>
        <w:numPr>
          <w:ilvl w:val="0"/>
          <w:numId w:val="1"/>
        </w:numPr>
      </w:pPr>
      <w:r>
        <w:t>Transmission based precautions includes the following, except:</w:t>
      </w:r>
    </w:p>
    <w:p w:rsidR="004009DA" w:rsidRDefault="004009DA" w:rsidP="004009DA">
      <w:pPr>
        <w:pStyle w:val="ListParagraph"/>
        <w:numPr>
          <w:ilvl w:val="0"/>
          <w:numId w:val="25"/>
        </w:numPr>
      </w:pPr>
      <w:r>
        <w:t>Contact Precautions</w:t>
      </w:r>
    </w:p>
    <w:p w:rsidR="004009DA" w:rsidRDefault="004009DA" w:rsidP="004009DA">
      <w:pPr>
        <w:pStyle w:val="ListParagraph"/>
        <w:numPr>
          <w:ilvl w:val="0"/>
          <w:numId w:val="25"/>
        </w:numPr>
      </w:pPr>
      <w:r>
        <w:t>Droplet Precautions</w:t>
      </w:r>
    </w:p>
    <w:p w:rsidR="004009DA" w:rsidRDefault="004009DA" w:rsidP="004009DA">
      <w:pPr>
        <w:pStyle w:val="ListParagraph"/>
        <w:numPr>
          <w:ilvl w:val="0"/>
          <w:numId w:val="25"/>
        </w:numPr>
      </w:pPr>
      <w:r>
        <w:t>Airborne Precautions</w:t>
      </w:r>
    </w:p>
    <w:p w:rsidR="004009DA" w:rsidRDefault="004009DA" w:rsidP="004009DA">
      <w:pPr>
        <w:pStyle w:val="ListParagraph"/>
        <w:numPr>
          <w:ilvl w:val="0"/>
          <w:numId w:val="25"/>
        </w:numPr>
      </w:pPr>
      <w:r>
        <w:t>Reverse Isolation</w:t>
      </w:r>
    </w:p>
    <w:p w:rsidR="004009DA" w:rsidRDefault="004009DA" w:rsidP="004009DA">
      <w:pPr>
        <w:pStyle w:val="ListParagraph"/>
        <w:numPr>
          <w:ilvl w:val="0"/>
          <w:numId w:val="1"/>
        </w:numPr>
      </w:pPr>
      <w:r>
        <w:t xml:space="preserve">Employees must wear either </w:t>
      </w:r>
      <w:r w:rsidR="005D7F14">
        <w:t>an</w:t>
      </w:r>
      <w:r>
        <w:t xml:space="preserve"> N-95 respirator mask of PAPR unit when entering a patient’s room on Airborne Precautions.</w:t>
      </w:r>
    </w:p>
    <w:p w:rsidR="004009DA" w:rsidRDefault="004009DA" w:rsidP="004009DA">
      <w:pPr>
        <w:pStyle w:val="ListParagraph"/>
        <w:numPr>
          <w:ilvl w:val="0"/>
          <w:numId w:val="26"/>
        </w:numPr>
      </w:pPr>
      <w:r>
        <w:t>True</w:t>
      </w:r>
    </w:p>
    <w:p w:rsidR="004009DA" w:rsidRDefault="004009DA" w:rsidP="004009DA">
      <w:pPr>
        <w:pStyle w:val="ListParagraph"/>
        <w:numPr>
          <w:ilvl w:val="0"/>
          <w:numId w:val="26"/>
        </w:numPr>
      </w:pPr>
      <w:r>
        <w:t>False</w:t>
      </w:r>
    </w:p>
    <w:p w:rsidR="004009DA" w:rsidRDefault="004009DA" w:rsidP="004009DA">
      <w:pPr>
        <w:pStyle w:val="ListParagraph"/>
        <w:numPr>
          <w:ilvl w:val="0"/>
          <w:numId w:val="1"/>
        </w:numPr>
      </w:pPr>
      <w:r>
        <w:t>Signs and Symptoms of TB include:</w:t>
      </w:r>
    </w:p>
    <w:p w:rsidR="004009DA" w:rsidRDefault="004009DA" w:rsidP="004009DA">
      <w:pPr>
        <w:pStyle w:val="ListParagraph"/>
        <w:numPr>
          <w:ilvl w:val="0"/>
          <w:numId w:val="27"/>
        </w:numPr>
      </w:pPr>
      <w:r>
        <w:t>Productive cough for greater than 3 weeks</w:t>
      </w:r>
    </w:p>
    <w:p w:rsidR="004009DA" w:rsidRDefault="004009DA" w:rsidP="004009DA">
      <w:pPr>
        <w:pStyle w:val="ListParagraph"/>
        <w:numPr>
          <w:ilvl w:val="0"/>
          <w:numId w:val="27"/>
        </w:numPr>
      </w:pPr>
      <w:r>
        <w:t>Unexplained weight loss</w:t>
      </w:r>
    </w:p>
    <w:p w:rsidR="0073257B" w:rsidRDefault="0073257B" w:rsidP="004009DA">
      <w:pPr>
        <w:pStyle w:val="ListParagraph"/>
        <w:numPr>
          <w:ilvl w:val="0"/>
          <w:numId w:val="27"/>
        </w:numPr>
      </w:pPr>
      <w:r>
        <w:t>Night sweats/fever</w:t>
      </w:r>
    </w:p>
    <w:p w:rsidR="0073257B" w:rsidRDefault="0073257B" w:rsidP="004009DA">
      <w:pPr>
        <w:pStyle w:val="ListParagraph"/>
        <w:numPr>
          <w:ilvl w:val="0"/>
          <w:numId w:val="27"/>
        </w:numPr>
      </w:pPr>
      <w:r>
        <w:t>All of the above</w:t>
      </w:r>
    </w:p>
    <w:p w:rsidR="0073257B" w:rsidRDefault="0073257B" w:rsidP="0073257B">
      <w:pPr>
        <w:pStyle w:val="ListParagraph"/>
        <w:numPr>
          <w:ilvl w:val="0"/>
          <w:numId w:val="1"/>
        </w:numPr>
      </w:pPr>
      <w:r>
        <w:t>Diagnosis of TB can be based upon positive TB skin test alone.</w:t>
      </w:r>
    </w:p>
    <w:p w:rsidR="0073257B" w:rsidRDefault="0073257B" w:rsidP="0073257B">
      <w:pPr>
        <w:pStyle w:val="ListParagraph"/>
        <w:numPr>
          <w:ilvl w:val="0"/>
          <w:numId w:val="28"/>
        </w:numPr>
      </w:pPr>
      <w:r>
        <w:t>True</w:t>
      </w:r>
    </w:p>
    <w:p w:rsidR="0073257B" w:rsidRDefault="0073257B" w:rsidP="0073257B">
      <w:pPr>
        <w:pStyle w:val="ListParagraph"/>
        <w:numPr>
          <w:ilvl w:val="0"/>
          <w:numId w:val="28"/>
        </w:numPr>
      </w:pPr>
      <w:r>
        <w:t>False</w:t>
      </w:r>
    </w:p>
    <w:p w:rsidR="0073257B" w:rsidRDefault="0073257B" w:rsidP="0073257B">
      <w:pPr>
        <w:pStyle w:val="ListParagraph"/>
        <w:numPr>
          <w:ilvl w:val="0"/>
          <w:numId w:val="1"/>
        </w:numPr>
      </w:pPr>
      <w:r>
        <w:t>Personal Protective Equipment (PPE) includes:</w:t>
      </w:r>
    </w:p>
    <w:p w:rsidR="0073257B" w:rsidRDefault="0073257B" w:rsidP="0073257B">
      <w:pPr>
        <w:pStyle w:val="ListParagraph"/>
        <w:numPr>
          <w:ilvl w:val="0"/>
          <w:numId w:val="29"/>
        </w:numPr>
      </w:pPr>
      <w:r>
        <w:t>Gloves</w:t>
      </w:r>
    </w:p>
    <w:p w:rsidR="0073257B" w:rsidRDefault="0073257B" w:rsidP="0073257B">
      <w:pPr>
        <w:pStyle w:val="ListParagraph"/>
        <w:numPr>
          <w:ilvl w:val="0"/>
          <w:numId w:val="29"/>
        </w:numPr>
      </w:pPr>
      <w:r>
        <w:t>Gowns</w:t>
      </w:r>
    </w:p>
    <w:p w:rsidR="0073257B" w:rsidRDefault="0073257B" w:rsidP="0073257B">
      <w:pPr>
        <w:pStyle w:val="ListParagraph"/>
        <w:numPr>
          <w:ilvl w:val="0"/>
          <w:numId w:val="29"/>
        </w:numPr>
      </w:pPr>
      <w:r>
        <w:t>Masks/Eye Protection</w:t>
      </w:r>
    </w:p>
    <w:p w:rsidR="0073257B" w:rsidRDefault="0073257B" w:rsidP="0073257B">
      <w:pPr>
        <w:pStyle w:val="ListParagraph"/>
        <w:numPr>
          <w:ilvl w:val="0"/>
          <w:numId w:val="29"/>
        </w:numPr>
      </w:pPr>
      <w:r>
        <w:t>All of the above</w:t>
      </w:r>
    </w:p>
    <w:p w:rsidR="0073257B" w:rsidRDefault="0073257B" w:rsidP="0073257B">
      <w:pPr>
        <w:pStyle w:val="ListParagraph"/>
        <w:numPr>
          <w:ilvl w:val="0"/>
          <w:numId w:val="1"/>
        </w:numPr>
      </w:pPr>
      <w:r>
        <w:t>Correctly using the appropriate personal protective equipment significantly reduces the risk of transmission of blood borne pathogen and other infectious organisms.</w:t>
      </w:r>
    </w:p>
    <w:p w:rsidR="0073257B" w:rsidRDefault="0073257B" w:rsidP="0073257B">
      <w:pPr>
        <w:pStyle w:val="ListParagraph"/>
        <w:numPr>
          <w:ilvl w:val="0"/>
          <w:numId w:val="30"/>
        </w:numPr>
      </w:pPr>
      <w:r>
        <w:t>True</w:t>
      </w:r>
    </w:p>
    <w:p w:rsidR="0073257B" w:rsidRDefault="0073257B" w:rsidP="0073257B">
      <w:pPr>
        <w:pStyle w:val="ListParagraph"/>
        <w:numPr>
          <w:ilvl w:val="0"/>
          <w:numId w:val="30"/>
        </w:numPr>
      </w:pPr>
      <w:r>
        <w:t>False</w:t>
      </w:r>
    </w:p>
    <w:p w:rsidR="0073257B" w:rsidRDefault="005D7F14" w:rsidP="0073257B">
      <w:pPr>
        <w:pStyle w:val="ListParagraph"/>
        <w:numPr>
          <w:ilvl w:val="0"/>
          <w:numId w:val="1"/>
        </w:numPr>
      </w:pPr>
      <w:r>
        <w:t>In the event of a potential blood borne pathogen exposure, perform the following steps:</w:t>
      </w:r>
    </w:p>
    <w:p w:rsidR="005D7F14" w:rsidRDefault="005D7F14" w:rsidP="005D7F14">
      <w:pPr>
        <w:pStyle w:val="ListParagraph"/>
        <w:numPr>
          <w:ilvl w:val="0"/>
          <w:numId w:val="31"/>
        </w:numPr>
      </w:pPr>
      <w:r>
        <w:t>Wash site with soap and water (puncture) or water (mucous membrane)</w:t>
      </w:r>
    </w:p>
    <w:p w:rsidR="005D7F14" w:rsidRDefault="005D7F14" w:rsidP="005D7F14">
      <w:pPr>
        <w:pStyle w:val="ListParagraph"/>
        <w:numPr>
          <w:ilvl w:val="0"/>
          <w:numId w:val="31"/>
        </w:numPr>
      </w:pPr>
      <w:r>
        <w:t xml:space="preserve">Complete an Event Report for Employee Injury in </w:t>
      </w:r>
      <w:proofErr w:type="spellStart"/>
      <w:r>
        <w:t>ActionCue</w:t>
      </w:r>
      <w:proofErr w:type="spellEnd"/>
    </w:p>
    <w:p w:rsidR="005D7F14" w:rsidRDefault="005D7F14" w:rsidP="005D7F14">
      <w:pPr>
        <w:pStyle w:val="ListParagraph"/>
        <w:numPr>
          <w:ilvl w:val="0"/>
          <w:numId w:val="31"/>
        </w:numPr>
      </w:pPr>
      <w:r>
        <w:t xml:space="preserve">Follow up with supervisor for instructions on obtaining baseline testing for HIV, Hep B and Hep C </w:t>
      </w:r>
    </w:p>
    <w:p w:rsidR="005D7F14" w:rsidRDefault="005D7F14" w:rsidP="005D7F14">
      <w:pPr>
        <w:pStyle w:val="ListParagraph"/>
        <w:numPr>
          <w:ilvl w:val="0"/>
          <w:numId w:val="31"/>
        </w:numPr>
      </w:pPr>
      <w:r>
        <w:t>All of the above</w:t>
      </w:r>
    </w:p>
    <w:p w:rsidR="005D7F14" w:rsidRDefault="005D7F14" w:rsidP="005D7F14">
      <w:pPr>
        <w:pStyle w:val="ListParagraph"/>
        <w:numPr>
          <w:ilvl w:val="0"/>
          <w:numId w:val="1"/>
        </w:numPr>
      </w:pPr>
      <w:r>
        <w:t>Hospital employees are prohibited from disclosing or disseminating confidential information to any unauthorized person and/or to</w:t>
      </w:r>
      <w:r w:rsidR="000866E2">
        <w:t xml:space="preserve"> any person outside of AMG.</w:t>
      </w:r>
    </w:p>
    <w:p w:rsidR="000866E2" w:rsidRDefault="000866E2" w:rsidP="000866E2">
      <w:pPr>
        <w:pStyle w:val="ListParagraph"/>
        <w:numPr>
          <w:ilvl w:val="0"/>
          <w:numId w:val="32"/>
        </w:numPr>
      </w:pPr>
      <w:r>
        <w:t>True</w:t>
      </w:r>
    </w:p>
    <w:p w:rsidR="000866E2" w:rsidRDefault="000866E2" w:rsidP="000866E2">
      <w:pPr>
        <w:pStyle w:val="ListParagraph"/>
        <w:numPr>
          <w:ilvl w:val="0"/>
          <w:numId w:val="32"/>
        </w:numPr>
      </w:pPr>
      <w:r>
        <w:t>False</w:t>
      </w:r>
    </w:p>
    <w:p w:rsidR="000866E2" w:rsidRDefault="000866E2" w:rsidP="000866E2">
      <w:pPr>
        <w:pStyle w:val="ListParagraph"/>
        <w:numPr>
          <w:ilvl w:val="0"/>
          <w:numId w:val="1"/>
        </w:numPr>
      </w:pPr>
      <w:r>
        <w:lastRenderedPageBreak/>
        <w:t xml:space="preserve">Any workforce member who violates a HIPAA policy is subject to disciplinary action up to and including immediate termination of employment or contract. </w:t>
      </w:r>
    </w:p>
    <w:p w:rsidR="000866E2" w:rsidRDefault="000866E2" w:rsidP="000866E2">
      <w:pPr>
        <w:pStyle w:val="ListParagraph"/>
        <w:numPr>
          <w:ilvl w:val="0"/>
          <w:numId w:val="33"/>
        </w:numPr>
      </w:pPr>
      <w:r>
        <w:t>True</w:t>
      </w:r>
    </w:p>
    <w:p w:rsidR="000866E2" w:rsidRDefault="000866E2" w:rsidP="000866E2">
      <w:pPr>
        <w:pStyle w:val="ListParagraph"/>
        <w:numPr>
          <w:ilvl w:val="0"/>
          <w:numId w:val="33"/>
        </w:numPr>
      </w:pPr>
      <w:r>
        <w:t>False</w:t>
      </w:r>
    </w:p>
    <w:p w:rsidR="000866E2" w:rsidRDefault="000866E2" w:rsidP="000866E2">
      <w:pPr>
        <w:pStyle w:val="ListParagraph"/>
        <w:numPr>
          <w:ilvl w:val="0"/>
          <w:numId w:val="1"/>
        </w:numPr>
      </w:pPr>
      <w:r>
        <w:t>Protected Health Information (PHI) may be written, spoken or electronic.</w:t>
      </w:r>
    </w:p>
    <w:p w:rsidR="000866E2" w:rsidRDefault="000866E2" w:rsidP="000866E2">
      <w:pPr>
        <w:pStyle w:val="ListParagraph"/>
        <w:numPr>
          <w:ilvl w:val="0"/>
          <w:numId w:val="34"/>
        </w:numPr>
      </w:pPr>
      <w:r>
        <w:t xml:space="preserve">True </w:t>
      </w:r>
    </w:p>
    <w:p w:rsidR="000866E2" w:rsidRDefault="000866E2" w:rsidP="000866E2">
      <w:pPr>
        <w:pStyle w:val="ListParagraph"/>
        <w:numPr>
          <w:ilvl w:val="0"/>
          <w:numId w:val="34"/>
        </w:numPr>
      </w:pPr>
      <w:r>
        <w:t>False</w:t>
      </w:r>
    </w:p>
    <w:p w:rsidR="000866E2" w:rsidRDefault="00C435B1" w:rsidP="000866E2">
      <w:pPr>
        <w:pStyle w:val="ListParagraph"/>
        <w:numPr>
          <w:ilvl w:val="0"/>
          <w:numId w:val="1"/>
        </w:numPr>
      </w:pPr>
      <w:r>
        <w:t>A grievance is an expression of dissatisfaction or concern that can be resolved promptly.</w:t>
      </w:r>
    </w:p>
    <w:p w:rsidR="00C435B1" w:rsidRDefault="00C435B1" w:rsidP="00C435B1">
      <w:pPr>
        <w:pStyle w:val="ListParagraph"/>
        <w:numPr>
          <w:ilvl w:val="0"/>
          <w:numId w:val="36"/>
        </w:numPr>
      </w:pPr>
      <w:r>
        <w:t>True</w:t>
      </w:r>
    </w:p>
    <w:p w:rsidR="00C435B1" w:rsidRDefault="00C435B1" w:rsidP="00C435B1">
      <w:pPr>
        <w:pStyle w:val="ListParagraph"/>
        <w:numPr>
          <w:ilvl w:val="0"/>
          <w:numId w:val="36"/>
        </w:numPr>
      </w:pPr>
      <w:r>
        <w:t>False</w:t>
      </w:r>
    </w:p>
    <w:p w:rsidR="00C435B1" w:rsidRDefault="00C435B1" w:rsidP="00C435B1">
      <w:pPr>
        <w:pStyle w:val="ListParagraph"/>
        <w:numPr>
          <w:ilvl w:val="0"/>
          <w:numId w:val="1"/>
        </w:numPr>
      </w:pPr>
      <w:r>
        <w:t>A complaint is something that affords just cause for complaint or protest and cannot be resolved promptly by staff present.</w:t>
      </w:r>
    </w:p>
    <w:p w:rsidR="00C435B1" w:rsidRDefault="00C435B1" w:rsidP="00C435B1">
      <w:pPr>
        <w:pStyle w:val="ListParagraph"/>
        <w:numPr>
          <w:ilvl w:val="0"/>
          <w:numId w:val="37"/>
        </w:numPr>
      </w:pPr>
      <w:r>
        <w:t>True</w:t>
      </w:r>
    </w:p>
    <w:p w:rsidR="00C435B1" w:rsidRDefault="00C435B1" w:rsidP="00C435B1">
      <w:pPr>
        <w:pStyle w:val="ListParagraph"/>
        <w:numPr>
          <w:ilvl w:val="0"/>
          <w:numId w:val="37"/>
        </w:numPr>
      </w:pPr>
      <w:r>
        <w:t>False</w:t>
      </w:r>
    </w:p>
    <w:p w:rsidR="00C435B1" w:rsidRDefault="00C435B1" w:rsidP="00C435B1">
      <w:pPr>
        <w:pStyle w:val="ListParagraph"/>
        <w:numPr>
          <w:ilvl w:val="0"/>
          <w:numId w:val="1"/>
        </w:numPr>
      </w:pPr>
      <w:r>
        <w:t>All patients are assessed for fall risk upon:</w:t>
      </w:r>
    </w:p>
    <w:p w:rsidR="00C435B1" w:rsidRDefault="00C435B1" w:rsidP="00C435B1">
      <w:pPr>
        <w:pStyle w:val="ListParagraph"/>
        <w:numPr>
          <w:ilvl w:val="0"/>
          <w:numId w:val="38"/>
        </w:numPr>
      </w:pPr>
      <w:r>
        <w:t xml:space="preserve">Admission </w:t>
      </w:r>
    </w:p>
    <w:p w:rsidR="00C435B1" w:rsidRDefault="00C435B1" w:rsidP="00C435B1">
      <w:pPr>
        <w:pStyle w:val="ListParagraph"/>
        <w:numPr>
          <w:ilvl w:val="0"/>
          <w:numId w:val="38"/>
        </w:numPr>
      </w:pPr>
      <w:r>
        <w:t>Every Shift</w:t>
      </w:r>
    </w:p>
    <w:p w:rsidR="00C435B1" w:rsidRDefault="00C435B1" w:rsidP="00C435B1">
      <w:pPr>
        <w:pStyle w:val="ListParagraph"/>
        <w:numPr>
          <w:ilvl w:val="0"/>
          <w:numId w:val="38"/>
        </w:numPr>
      </w:pPr>
      <w:r>
        <w:t>Discharge</w:t>
      </w:r>
    </w:p>
    <w:p w:rsidR="00C435B1" w:rsidRDefault="00C435B1" w:rsidP="00C435B1">
      <w:pPr>
        <w:pStyle w:val="ListParagraph"/>
        <w:numPr>
          <w:ilvl w:val="0"/>
          <w:numId w:val="38"/>
        </w:numPr>
      </w:pPr>
      <w:r>
        <w:t>Both a &amp; b</w:t>
      </w:r>
    </w:p>
    <w:p w:rsidR="00600673" w:rsidRDefault="00600673" w:rsidP="00600673"/>
    <w:p w:rsidR="00600673" w:rsidRDefault="00600673" w:rsidP="00600673"/>
    <w:p w:rsidR="00600673" w:rsidRDefault="00600673" w:rsidP="00600673"/>
    <w:p w:rsidR="00600673" w:rsidRDefault="00600673" w:rsidP="00600673"/>
    <w:p w:rsidR="00600673" w:rsidRDefault="00600673" w:rsidP="00600673"/>
    <w:p w:rsidR="00600673" w:rsidRDefault="00600673" w:rsidP="00600673"/>
    <w:p w:rsidR="00600673" w:rsidRDefault="00600673" w:rsidP="00600673"/>
    <w:p w:rsidR="00600673" w:rsidRDefault="00600673" w:rsidP="00600673"/>
    <w:p w:rsidR="00600673" w:rsidRDefault="00600673" w:rsidP="00600673"/>
    <w:p w:rsidR="00600673" w:rsidRDefault="00600673" w:rsidP="00600673"/>
    <w:p w:rsidR="00600673" w:rsidRDefault="00600673" w:rsidP="00600673"/>
    <w:p w:rsidR="00600673" w:rsidRDefault="00600673" w:rsidP="00600673"/>
    <w:p w:rsidR="00600673" w:rsidRDefault="00600673" w:rsidP="00600673"/>
    <w:p w:rsidR="00600673" w:rsidRDefault="00600673" w:rsidP="00600673"/>
    <w:p w:rsidR="00600673" w:rsidRDefault="00600673" w:rsidP="00600673">
      <w:pPr>
        <w:jc w:val="center"/>
      </w:pPr>
      <w:r>
        <w:lastRenderedPageBreak/>
        <w:t>General Orientation Post Test Answer Key</w:t>
      </w:r>
    </w:p>
    <w:p w:rsidR="00600673" w:rsidRDefault="00600673" w:rsidP="00600673">
      <w:pPr>
        <w:pStyle w:val="ListParagraph"/>
        <w:numPr>
          <w:ilvl w:val="0"/>
          <w:numId w:val="40"/>
        </w:numPr>
      </w:pPr>
      <w:r>
        <w:t>a</w:t>
      </w:r>
    </w:p>
    <w:p w:rsidR="00600673" w:rsidRDefault="00600673" w:rsidP="00600673">
      <w:pPr>
        <w:pStyle w:val="ListParagraph"/>
        <w:numPr>
          <w:ilvl w:val="0"/>
          <w:numId w:val="40"/>
        </w:numPr>
      </w:pPr>
      <w:r>
        <w:t>b</w:t>
      </w:r>
    </w:p>
    <w:p w:rsidR="00600673" w:rsidRDefault="00600673" w:rsidP="00600673">
      <w:pPr>
        <w:pStyle w:val="ListParagraph"/>
        <w:numPr>
          <w:ilvl w:val="0"/>
          <w:numId w:val="40"/>
        </w:numPr>
      </w:pPr>
      <w:r>
        <w:t>a</w:t>
      </w:r>
    </w:p>
    <w:p w:rsidR="00600673" w:rsidRDefault="00600673" w:rsidP="00600673">
      <w:pPr>
        <w:pStyle w:val="ListParagraph"/>
        <w:numPr>
          <w:ilvl w:val="0"/>
          <w:numId w:val="40"/>
        </w:numPr>
      </w:pPr>
      <w:r>
        <w:t>d</w:t>
      </w:r>
    </w:p>
    <w:p w:rsidR="00600673" w:rsidRDefault="00600673" w:rsidP="00600673">
      <w:pPr>
        <w:pStyle w:val="ListParagraph"/>
        <w:numPr>
          <w:ilvl w:val="0"/>
          <w:numId w:val="40"/>
        </w:numPr>
      </w:pPr>
      <w:r>
        <w:t>b</w:t>
      </w:r>
    </w:p>
    <w:p w:rsidR="00600673" w:rsidRDefault="00600673" w:rsidP="00600673">
      <w:pPr>
        <w:pStyle w:val="ListParagraph"/>
        <w:numPr>
          <w:ilvl w:val="0"/>
          <w:numId w:val="40"/>
        </w:numPr>
      </w:pPr>
      <w:r>
        <w:t>a</w:t>
      </w:r>
    </w:p>
    <w:p w:rsidR="00600673" w:rsidRDefault="00600673" w:rsidP="00600673">
      <w:pPr>
        <w:pStyle w:val="ListParagraph"/>
        <w:numPr>
          <w:ilvl w:val="0"/>
          <w:numId w:val="40"/>
        </w:numPr>
      </w:pPr>
      <w:r>
        <w:t>d</w:t>
      </w:r>
    </w:p>
    <w:p w:rsidR="00600673" w:rsidRDefault="00600673" w:rsidP="00600673">
      <w:pPr>
        <w:pStyle w:val="ListParagraph"/>
        <w:numPr>
          <w:ilvl w:val="0"/>
          <w:numId w:val="40"/>
        </w:numPr>
      </w:pPr>
      <w:r>
        <w:t>d</w:t>
      </w:r>
    </w:p>
    <w:p w:rsidR="00600673" w:rsidRDefault="00600673" w:rsidP="00600673">
      <w:pPr>
        <w:pStyle w:val="ListParagraph"/>
        <w:numPr>
          <w:ilvl w:val="0"/>
          <w:numId w:val="40"/>
        </w:numPr>
      </w:pPr>
      <w:r>
        <w:t>a</w:t>
      </w:r>
    </w:p>
    <w:p w:rsidR="00600673" w:rsidRDefault="00600673" w:rsidP="00600673">
      <w:pPr>
        <w:pStyle w:val="ListParagraph"/>
        <w:numPr>
          <w:ilvl w:val="0"/>
          <w:numId w:val="40"/>
        </w:numPr>
      </w:pPr>
      <w:r>
        <w:t>a</w:t>
      </w:r>
    </w:p>
    <w:p w:rsidR="00600673" w:rsidRDefault="00600673" w:rsidP="00600673">
      <w:pPr>
        <w:pStyle w:val="ListParagraph"/>
        <w:numPr>
          <w:ilvl w:val="0"/>
          <w:numId w:val="40"/>
        </w:numPr>
      </w:pPr>
      <w:r>
        <w:t>b</w:t>
      </w:r>
    </w:p>
    <w:p w:rsidR="00600673" w:rsidRDefault="00600673" w:rsidP="00600673">
      <w:pPr>
        <w:pStyle w:val="ListParagraph"/>
        <w:numPr>
          <w:ilvl w:val="0"/>
          <w:numId w:val="40"/>
        </w:numPr>
      </w:pPr>
      <w:r>
        <w:t>a</w:t>
      </w:r>
    </w:p>
    <w:p w:rsidR="00600673" w:rsidRDefault="00600673" w:rsidP="00600673">
      <w:pPr>
        <w:pStyle w:val="ListParagraph"/>
        <w:numPr>
          <w:ilvl w:val="0"/>
          <w:numId w:val="40"/>
        </w:numPr>
      </w:pPr>
      <w:r>
        <w:t>a</w:t>
      </w:r>
    </w:p>
    <w:p w:rsidR="00600673" w:rsidRDefault="00600673" w:rsidP="00600673">
      <w:pPr>
        <w:pStyle w:val="ListParagraph"/>
        <w:numPr>
          <w:ilvl w:val="0"/>
          <w:numId w:val="40"/>
        </w:numPr>
      </w:pPr>
      <w:r>
        <w:t>b</w:t>
      </w:r>
    </w:p>
    <w:p w:rsidR="00600673" w:rsidRDefault="00600673" w:rsidP="00600673">
      <w:pPr>
        <w:pStyle w:val="ListParagraph"/>
        <w:numPr>
          <w:ilvl w:val="0"/>
          <w:numId w:val="40"/>
        </w:numPr>
      </w:pPr>
      <w:r>
        <w:t>d</w:t>
      </w:r>
    </w:p>
    <w:p w:rsidR="00600673" w:rsidRDefault="00600673" w:rsidP="00600673">
      <w:pPr>
        <w:pStyle w:val="ListParagraph"/>
        <w:numPr>
          <w:ilvl w:val="0"/>
          <w:numId w:val="40"/>
        </w:numPr>
      </w:pPr>
      <w:r>
        <w:t>d</w:t>
      </w:r>
    </w:p>
    <w:p w:rsidR="00600673" w:rsidRDefault="00600673" w:rsidP="00600673">
      <w:pPr>
        <w:pStyle w:val="ListParagraph"/>
        <w:numPr>
          <w:ilvl w:val="0"/>
          <w:numId w:val="40"/>
        </w:numPr>
      </w:pPr>
      <w:r>
        <w:t>b</w:t>
      </w:r>
    </w:p>
    <w:p w:rsidR="00600673" w:rsidRDefault="00600673" w:rsidP="00600673">
      <w:pPr>
        <w:pStyle w:val="ListParagraph"/>
        <w:numPr>
          <w:ilvl w:val="0"/>
          <w:numId w:val="40"/>
        </w:numPr>
      </w:pPr>
      <w:r>
        <w:t>a</w:t>
      </w:r>
    </w:p>
    <w:p w:rsidR="00600673" w:rsidRDefault="00600673" w:rsidP="00600673">
      <w:pPr>
        <w:pStyle w:val="ListParagraph"/>
        <w:numPr>
          <w:ilvl w:val="0"/>
          <w:numId w:val="40"/>
        </w:numPr>
      </w:pPr>
      <w:r>
        <w:t>a</w:t>
      </w:r>
    </w:p>
    <w:p w:rsidR="00600673" w:rsidRDefault="00600673" w:rsidP="00600673">
      <w:pPr>
        <w:pStyle w:val="ListParagraph"/>
        <w:numPr>
          <w:ilvl w:val="0"/>
          <w:numId w:val="40"/>
        </w:numPr>
      </w:pPr>
      <w:r>
        <w:t>b</w:t>
      </w:r>
    </w:p>
    <w:p w:rsidR="00600673" w:rsidRDefault="00600673" w:rsidP="00600673">
      <w:pPr>
        <w:pStyle w:val="ListParagraph"/>
        <w:numPr>
          <w:ilvl w:val="0"/>
          <w:numId w:val="40"/>
        </w:numPr>
      </w:pPr>
      <w:r>
        <w:t>a</w:t>
      </w:r>
    </w:p>
    <w:p w:rsidR="00600673" w:rsidRDefault="00600673" w:rsidP="00600673">
      <w:pPr>
        <w:pStyle w:val="ListParagraph"/>
        <w:numPr>
          <w:ilvl w:val="0"/>
          <w:numId w:val="40"/>
        </w:numPr>
      </w:pPr>
      <w:r>
        <w:t>d</w:t>
      </w:r>
    </w:p>
    <w:p w:rsidR="00600673" w:rsidRDefault="00600673" w:rsidP="00600673">
      <w:pPr>
        <w:pStyle w:val="ListParagraph"/>
        <w:numPr>
          <w:ilvl w:val="0"/>
          <w:numId w:val="40"/>
        </w:numPr>
      </w:pPr>
      <w:r>
        <w:t>d</w:t>
      </w:r>
    </w:p>
    <w:p w:rsidR="00600673" w:rsidRDefault="00600673" w:rsidP="00600673">
      <w:pPr>
        <w:pStyle w:val="ListParagraph"/>
        <w:numPr>
          <w:ilvl w:val="0"/>
          <w:numId w:val="40"/>
        </w:numPr>
      </w:pPr>
      <w:r>
        <w:t>a</w:t>
      </w:r>
    </w:p>
    <w:p w:rsidR="00600673" w:rsidRDefault="00600673" w:rsidP="00600673">
      <w:pPr>
        <w:pStyle w:val="ListParagraph"/>
        <w:numPr>
          <w:ilvl w:val="0"/>
          <w:numId w:val="40"/>
        </w:numPr>
      </w:pPr>
      <w:r>
        <w:t>d</w:t>
      </w:r>
    </w:p>
    <w:p w:rsidR="00600673" w:rsidRDefault="00600673" w:rsidP="00600673">
      <w:pPr>
        <w:pStyle w:val="ListParagraph"/>
        <w:numPr>
          <w:ilvl w:val="0"/>
          <w:numId w:val="40"/>
        </w:numPr>
      </w:pPr>
      <w:r>
        <w:t>b</w:t>
      </w:r>
    </w:p>
    <w:p w:rsidR="00600673" w:rsidRDefault="00600673" w:rsidP="00600673">
      <w:pPr>
        <w:pStyle w:val="ListParagraph"/>
        <w:numPr>
          <w:ilvl w:val="0"/>
          <w:numId w:val="40"/>
        </w:numPr>
      </w:pPr>
      <w:r>
        <w:t>d</w:t>
      </w:r>
    </w:p>
    <w:p w:rsidR="00600673" w:rsidRDefault="00600673" w:rsidP="00600673">
      <w:pPr>
        <w:pStyle w:val="ListParagraph"/>
        <w:numPr>
          <w:ilvl w:val="0"/>
          <w:numId w:val="40"/>
        </w:numPr>
      </w:pPr>
      <w:r>
        <w:t>a</w:t>
      </w:r>
    </w:p>
    <w:p w:rsidR="00600673" w:rsidRDefault="00600673" w:rsidP="00600673">
      <w:pPr>
        <w:pStyle w:val="ListParagraph"/>
        <w:numPr>
          <w:ilvl w:val="0"/>
          <w:numId w:val="40"/>
        </w:numPr>
      </w:pPr>
      <w:r>
        <w:t>d</w:t>
      </w:r>
    </w:p>
    <w:p w:rsidR="00600673" w:rsidRDefault="00600673" w:rsidP="00600673">
      <w:pPr>
        <w:pStyle w:val="ListParagraph"/>
        <w:numPr>
          <w:ilvl w:val="0"/>
          <w:numId w:val="40"/>
        </w:numPr>
      </w:pPr>
      <w:r>
        <w:t>a</w:t>
      </w:r>
    </w:p>
    <w:p w:rsidR="00600673" w:rsidRDefault="00600673" w:rsidP="00600673">
      <w:pPr>
        <w:pStyle w:val="ListParagraph"/>
        <w:numPr>
          <w:ilvl w:val="0"/>
          <w:numId w:val="40"/>
        </w:numPr>
      </w:pPr>
      <w:r>
        <w:t>a</w:t>
      </w:r>
    </w:p>
    <w:p w:rsidR="00600673" w:rsidRDefault="00600673" w:rsidP="00600673">
      <w:pPr>
        <w:pStyle w:val="ListParagraph"/>
        <w:numPr>
          <w:ilvl w:val="0"/>
          <w:numId w:val="40"/>
        </w:numPr>
      </w:pPr>
      <w:r>
        <w:t>a</w:t>
      </w:r>
    </w:p>
    <w:p w:rsidR="00600673" w:rsidRDefault="00600673" w:rsidP="00600673">
      <w:pPr>
        <w:pStyle w:val="ListParagraph"/>
        <w:numPr>
          <w:ilvl w:val="0"/>
          <w:numId w:val="40"/>
        </w:numPr>
      </w:pPr>
      <w:r>
        <w:t>b</w:t>
      </w:r>
    </w:p>
    <w:p w:rsidR="00600673" w:rsidRDefault="00600673" w:rsidP="00600673">
      <w:pPr>
        <w:pStyle w:val="ListParagraph"/>
        <w:numPr>
          <w:ilvl w:val="0"/>
          <w:numId w:val="40"/>
        </w:numPr>
      </w:pPr>
      <w:r>
        <w:t>b</w:t>
      </w:r>
    </w:p>
    <w:p w:rsidR="00600673" w:rsidRDefault="00600673" w:rsidP="00600673">
      <w:pPr>
        <w:pStyle w:val="ListParagraph"/>
        <w:numPr>
          <w:ilvl w:val="0"/>
          <w:numId w:val="40"/>
        </w:numPr>
      </w:pPr>
      <w:r>
        <w:t>d</w:t>
      </w:r>
    </w:p>
    <w:p w:rsidR="00600673" w:rsidRDefault="00600673" w:rsidP="00600673">
      <w:pPr>
        <w:pStyle w:val="ListParagraph"/>
        <w:ind w:left="1080"/>
      </w:pPr>
    </w:p>
    <w:p w:rsidR="00600673" w:rsidRDefault="00600673" w:rsidP="00600673"/>
    <w:sectPr w:rsidR="00600673" w:rsidSect="00BD536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6D4" w:rsidRDefault="00D636D4" w:rsidP="0055757F">
      <w:pPr>
        <w:spacing w:after="0" w:line="240" w:lineRule="auto"/>
      </w:pPr>
      <w:r>
        <w:separator/>
      </w:r>
    </w:p>
  </w:endnote>
  <w:endnote w:type="continuationSeparator" w:id="0">
    <w:p w:rsidR="00D636D4" w:rsidRDefault="00D636D4" w:rsidP="00557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6D4" w:rsidRDefault="00D636D4" w:rsidP="0055757F">
      <w:pPr>
        <w:spacing w:after="0" w:line="240" w:lineRule="auto"/>
      </w:pPr>
      <w:r>
        <w:separator/>
      </w:r>
    </w:p>
  </w:footnote>
  <w:footnote w:type="continuationSeparator" w:id="0">
    <w:p w:rsidR="00D636D4" w:rsidRDefault="00D636D4" w:rsidP="00557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57F" w:rsidRDefault="0055757F" w:rsidP="0055757F">
    <w:pPr>
      <w:pStyle w:val="Header"/>
      <w:jc w:val="center"/>
    </w:pPr>
    <w:r>
      <w:t>General Orientation Post Test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E81"/>
    <w:multiLevelType w:val="hybridMultilevel"/>
    <w:tmpl w:val="83943B9C"/>
    <w:lvl w:ilvl="0" w:tplc="B9BAA0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52FEF"/>
    <w:multiLevelType w:val="hybridMultilevel"/>
    <w:tmpl w:val="30A6B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A1136"/>
    <w:multiLevelType w:val="hybridMultilevel"/>
    <w:tmpl w:val="0AA24A6A"/>
    <w:lvl w:ilvl="0" w:tplc="7236EC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276EBA"/>
    <w:multiLevelType w:val="hybridMultilevel"/>
    <w:tmpl w:val="CF2ECED4"/>
    <w:lvl w:ilvl="0" w:tplc="E06E69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9520D1"/>
    <w:multiLevelType w:val="hybridMultilevel"/>
    <w:tmpl w:val="42541F74"/>
    <w:lvl w:ilvl="0" w:tplc="988CB9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614B90"/>
    <w:multiLevelType w:val="hybridMultilevel"/>
    <w:tmpl w:val="ADA066F8"/>
    <w:lvl w:ilvl="0" w:tplc="0A92C9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9A4994"/>
    <w:multiLevelType w:val="hybridMultilevel"/>
    <w:tmpl w:val="67CEC638"/>
    <w:lvl w:ilvl="0" w:tplc="9C3661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23529A"/>
    <w:multiLevelType w:val="hybridMultilevel"/>
    <w:tmpl w:val="30360FF2"/>
    <w:lvl w:ilvl="0" w:tplc="B9F8DD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703D34"/>
    <w:multiLevelType w:val="hybridMultilevel"/>
    <w:tmpl w:val="0D98EAF2"/>
    <w:lvl w:ilvl="0" w:tplc="249A90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A870C7"/>
    <w:multiLevelType w:val="hybridMultilevel"/>
    <w:tmpl w:val="578AC380"/>
    <w:lvl w:ilvl="0" w:tplc="906E78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C17469"/>
    <w:multiLevelType w:val="hybridMultilevel"/>
    <w:tmpl w:val="05F00514"/>
    <w:lvl w:ilvl="0" w:tplc="E53A9C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7F493E"/>
    <w:multiLevelType w:val="hybridMultilevel"/>
    <w:tmpl w:val="D1B0F5FC"/>
    <w:lvl w:ilvl="0" w:tplc="D83AD8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D859E4"/>
    <w:multiLevelType w:val="hybridMultilevel"/>
    <w:tmpl w:val="7804AB4C"/>
    <w:lvl w:ilvl="0" w:tplc="FEBE76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524C7"/>
    <w:multiLevelType w:val="hybridMultilevel"/>
    <w:tmpl w:val="80165E22"/>
    <w:lvl w:ilvl="0" w:tplc="62CEE9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FA1E6A"/>
    <w:multiLevelType w:val="hybridMultilevel"/>
    <w:tmpl w:val="C01C7B14"/>
    <w:lvl w:ilvl="0" w:tplc="88D494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F81ECA"/>
    <w:multiLevelType w:val="hybridMultilevel"/>
    <w:tmpl w:val="C9BCE9AC"/>
    <w:lvl w:ilvl="0" w:tplc="58CC11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11083D"/>
    <w:multiLevelType w:val="hybridMultilevel"/>
    <w:tmpl w:val="EC4EF4C8"/>
    <w:lvl w:ilvl="0" w:tplc="28603E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F0697C"/>
    <w:multiLevelType w:val="hybridMultilevel"/>
    <w:tmpl w:val="1A92AA48"/>
    <w:lvl w:ilvl="0" w:tplc="778A81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6F4909"/>
    <w:multiLevelType w:val="hybridMultilevel"/>
    <w:tmpl w:val="82CAEB4E"/>
    <w:lvl w:ilvl="0" w:tplc="9E78E4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3005FD"/>
    <w:multiLevelType w:val="hybridMultilevel"/>
    <w:tmpl w:val="73AAE23E"/>
    <w:lvl w:ilvl="0" w:tplc="B40A9A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CD4CD2"/>
    <w:multiLevelType w:val="hybridMultilevel"/>
    <w:tmpl w:val="0A1646D2"/>
    <w:lvl w:ilvl="0" w:tplc="4468B2C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1D61F7"/>
    <w:multiLevelType w:val="hybridMultilevel"/>
    <w:tmpl w:val="B44C6CF2"/>
    <w:lvl w:ilvl="0" w:tplc="B5AAF3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3A2207"/>
    <w:multiLevelType w:val="hybridMultilevel"/>
    <w:tmpl w:val="C714DB04"/>
    <w:lvl w:ilvl="0" w:tplc="CED078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8B3DF5"/>
    <w:multiLevelType w:val="hybridMultilevel"/>
    <w:tmpl w:val="2B140AA6"/>
    <w:lvl w:ilvl="0" w:tplc="73F273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81008C"/>
    <w:multiLevelType w:val="hybridMultilevel"/>
    <w:tmpl w:val="EDF8C336"/>
    <w:lvl w:ilvl="0" w:tplc="C84EDC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14179D"/>
    <w:multiLevelType w:val="hybridMultilevel"/>
    <w:tmpl w:val="2B94359A"/>
    <w:lvl w:ilvl="0" w:tplc="07BE3F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15164C"/>
    <w:multiLevelType w:val="hybridMultilevel"/>
    <w:tmpl w:val="D24C5004"/>
    <w:lvl w:ilvl="0" w:tplc="DE7A7C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3B4C82"/>
    <w:multiLevelType w:val="hybridMultilevel"/>
    <w:tmpl w:val="89E22AAA"/>
    <w:lvl w:ilvl="0" w:tplc="16C84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BD6"/>
    <w:multiLevelType w:val="hybridMultilevel"/>
    <w:tmpl w:val="BCEC1B54"/>
    <w:lvl w:ilvl="0" w:tplc="1744FC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DB4842"/>
    <w:multiLevelType w:val="hybridMultilevel"/>
    <w:tmpl w:val="3A36A47A"/>
    <w:lvl w:ilvl="0" w:tplc="3684CE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8D3792"/>
    <w:multiLevelType w:val="hybridMultilevel"/>
    <w:tmpl w:val="0E5095B2"/>
    <w:lvl w:ilvl="0" w:tplc="B7AE03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E84864"/>
    <w:multiLevelType w:val="hybridMultilevel"/>
    <w:tmpl w:val="3CCE0BD2"/>
    <w:lvl w:ilvl="0" w:tplc="D6CCE5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6E2923"/>
    <w:multiLevelType w:val="hybridMultilevel"/>
    <w:tmpl w:val="ACB2B694"/>
    <w:lvl w:ilvl="0" w:tplc="1BD8B6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101F79"/>
    <w:multiLevelType w:val="hybridMultilevel"/>
    <w:tmpl w:val="FD7C1A06"/>
    <w:lvl w:ilvl="0" w:tplc="C0E81D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EB4A2A"/>
    <w:multiLevelType w:val="hybridMultilevel"/>
    <w:tmpl w:val="81BA602C"/>
    <w:lvl w:ilvl="0" w:tplc="032C1C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3635A9"/>
    <w:multiLevelType w:val="hybridMultilevel"/>
    <w:tmpl w:val="BC70A42E"/>
    <w:lvl w:ilvl="0" w:tplc="BF8CF4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B403BB"/>
    <w:multiLevelType w:val="hybridMultilevel"/>
    <w:tmpl w:val="FAA0919A"/>
    <w:lvl w:ilvl="0" w:tplc="7FF43A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9F465B"/>
    <w:multiLevelType w:val="hybridMultilevel"/>
    <w:tmpl w:val="A370984C"/>
    <w:lvl w:ilvl="0" w:tplc="3F9CC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15238F"/>
    <w:multiLevelType w:val="hybridMultilevel"/>
    <w:tmpl w:val="C3C6343C"/>
    <w:lvl w:ilvl="0" w:tplc="C57011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3F78BE"/>
    <w:multiLevelType w:val="hybridMultilevel"/>
    <w:tmpl w:val="F5847FAA"/>
    <w:lvl w:ilvl="0" w:tplc="A4CE0A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38"/>
  </w:num>
  <w:num w:numId="7">
    <w:abstractNumId w:val="32"/>
  </w:num>
  <w:num w:numId="8">
    <w:abstractNumId w:val="35"/>
  </w:num>
  <w:num w:numId="9">
    <w:abstractNumId w:val="8"/>
  </w:num>
  <w:num w:numId="10">
    <w:abstractNumId w:val="21"/>
  </w:num>
  <w:num w:numId="11">
    <w:abstractNumId w:val="34"/>
  </w:num>
  <w:num w:numId="12">
    <w:abstractNumId w:val="30"/>
  </w:num>
  <w:num w:numId="13">
    <w:abstractNumId w:val="28"/>
  </w:num>
  <w:num w:numId="14">
    <w:abstractNumId w:val="29"/>
  </w:num>
  <w:num w:numId="15">
    <w:abstractNumId w:val="15"/>
  </w:num>
  <w:num w:numId="16">
    <w:abstractNumId w:val="0"/>
  </w:num>
  <w:num w:numId="17">
    <w:abstractNumId w:val="10"/>
  </w:num>
  <w:num w:numId="18">
    <w:abstractNumId w:val="6"/>
  </w:num>
  <w:num w:numId="19">
    <w:abstractNumId w:val="33"/>
  </w:num>
  <w:num w:numId="20">
    <w:abstractNumId w:val="22"/>
  </w:num>
  <w:num w:numId="21">
    <w:abstractNumId w:val="26"/>
  </w:num>
  <w:num w:numId="22">
    <w:abstractNumId w:val="36"/>
  </w:num>
  <w:num w:numId="23">
    <w:abstractNumId w:val="9"/>
  </w:num>
  <w:num w:numId="24">
    <w:abstractNumId w:val="37"/>
  </w:num>
  <w:num w:numId="25">
    <w:abstractNumId w:val="39"/>
  </w:num>
  <w:num w:numId="26">
    <w:abstractNumId w:val="13"/>
  </w:num>
  <w:num w:numId="27">
    <w:abstractNumId w:val="17"/>
  </w:num>
  <w:num w:numId="28">
    <w:abstractNumId w:val="24"/>
  </w:num>
  <w:num w:numId="29">
    <w:abstractNumId w:val="18"/>
  </w:num>
  <w:num w:numId="30">
    <w:abstractNumId w:val="14"/>
  </w:num>
  <w:num w:numId="31">
    <w:abstractNumId w:val="31"/>
  </w:num>
  <w:num w:numId="32">
    <w:abstractNumId w:val="19"/>
  </w:num>
  <w:num w:numId="33">
    <w:abstractNumId w:val="25"/>
  </w:num>
  <w:num w:numId="34">
    <w:abstractNumId w:val="11"/>
  </w:num>
  <w:num w:numId="35">
    <w:abstractNumId w:val="23"/>
  </w:num>
  <w:num w:numId="36">
    <w:abstractNumId w:val="7"/>
  </w:num>
  <w:num w:numId="37">
    <w:abstractNumId w:val="16"/>
  </w:num>
  <w:num w:numId="38">
    <w:abstractNumId w:val="20"/>
  </w:num>
  <w:num w:numId="39">
    <w:abstractNumId w:val="1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75A"/>
    <w:rsid w:val="0002481F"/>
    <w:rsid w:val="00033981"/>
    <w:rsid w:val="000866E2"/>
    <w:rsid w:val="00131DE1"/>
    <w:rsid w:val="00175B39"/>
    <w:rsid w:val="0033269B"/>
    <w:rsid w:val="0033475A"/>
    <w:rsid w:val="003A6326"/>
    <w:rsid w:val="004009DA"/>
    <w:rsid w:val="00521FB7"/>
    <w:rsid w:val="005337DD"/>
    <w:rsid w:val="00534DA9"/>
    <w:rsid w:val="0055757F"/>
    <w:rsid w:val="005D7F14"/>
    <w:rsid w:val="00600673"/>
    <w:rsid w:val="00664F40"/>
    <w:rsid w:val="0073257B"/>
    <w:rsid w:val="007F73DD"/>
    <w:rsid w:val="00912EFA"/>
    <w:rsid w:val="00B13414"/>
    <w:rsid w:val="00B248A5"/>
    <w:rsid w:val="00B92BA3"/>
    <w:rsid w:val="00BC2224"/>
    <w:rsid w:val="00BD536F"/>
    <w:rsid w:val="00C03E74"/>
    <w:rsid w:val="00C435B1"/>
    <w:rsid w:val="00D6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7E39BD-F10E-4D5E-B24B-E1E95763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7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7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757F"/>
  </w:style>
  <w:style w:type="paragraph" w:styleId="Footer">
    <w:name w:val="footer"/>
    <w:basedOn w:val="Normal"/>
    <w:link w:val="FooterChar"/>
    <w:uiPriority w:val="99"/>
    <w:semiHidden/>
    <w:unhideWhenUsed/>
    <w:rsid w:val="00557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7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735</Words>
  <Characters>4193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MRay</dc:creator>
  <cp:lastModifiedBy>April Usie</cp:lastModifiedBy>
  <cp:revision>2</cp:revision>
  <dcterms:created xsi:type="dcterms:W3CDTF">2018-08-09T17:26:00Z</dcterms:created>
  <dcterms:modified xsi:type="dcterms:W3CDTF">2018-08-09T17:26:00Z</dcterms:modified>
</cp:coreProperties>
</file>